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比选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GDZC-22BX156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比选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南海产业集团管控治理体系优化项目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  <w:bookmarkStart w:id="0" w:name="_GoBack"/>
            <w:bookmarkEnd w:id="0"/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501311C7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2022-11-25T10:28:33Z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26F8EC74C4B345D89D10F36BDE86900C</vt:lpwstr>
  </property>
</Properties>
</file>