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numId w:val="0"/>
        </w:numPr>
        <w:spacing w:after="156"/>
        <w:ind w:leftChars="0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项目采购需求书</w:t>
      </w:r>
    </w:p>
    <w:p>
      <w:pPr>
        <w:pStyle w:val="4"/>
        <w:numPr>
          <w:ilvl w:val="0"/>
          <w:numId w:val="1"/>
        </w:numPr>
        <w:spacing w:after="156"/>
        <w:ind w:firstLineChars="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项目背景</w:t>
      </w:r>
    </w:p>
    <w:p>
      <w:pPr>
        <w:spacing w:after="156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文华公园站位于佛山市岭南大道和季华路两条重要干道的交汇处，是佛山市中心城区的地理中心、政治中心、人口中心、景观中心、经济中心。季华园站位于汾江路和季华路两条重要干道的交汇处，城央公园季华园的西北角角。目前，佛山地铁4号线一期工程已经动工建设，文华公园站和季华园站开工在即，文华公园站除近期建设的佛山地铁4号线之外，规划新增佛穗莞城际，文华公园站和季华园站也将从普通站点提升为区域门户枢纽站，站点可实现30分钟直达广州中心、30分钟覆盖佛山中心区，具有得天独厚的区位优势，成为季华路商务发展轴的发展引擎。</w:t>
      </w:r>
    </w:p>
    <w:p>
      <w:pPr>
        <w:spacing w:after="156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文华公园站和季华园站开工在即，站点周边地下空间、下沉广场等与地铁密切相关的部分，急需做到与地铁同步设计、同步实施，并将规划方案在轨道施工恢复阶段进行落实，降低投资的同时避免反复开挖破坏。</w:t>
      </w:r>
    </w:p>
    <w:p>
      <w:pPr>
        <w:spacing w:after="156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文华公园站和季华园站在“双轨+中心城区”叠加影响下，站点及周边片区也将迎来重大发展机遇，为推动片区定位提升、区域价值的回归，需要充分发挥好轨道交通的优势，着力打造佛山城市客厅。基于此，通过综合审视和评估，建议开展本项目工作。 </w:t>
      </w:r>
    </w:p>
    <w:p>
      <w:pPr>
        <w:pStyle w:val="4"/>
        <w:numPr>
          <w:ilvl w:val="0"/>
          <w:numId w:val="1"/>
        </w:numPr>
        <w:spacing w:after="156"/>
        <w:ind w:firstLineChars="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项目目的</w:t>
      </w:r>
    </w:p>
    <w:p>
      <w:pPr>
        <w:spacing w:after="156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工作旨在充分挖潜片区轨道交通、公共资源，谋划好片区发展与轨道交通的关系以实现更好的结合，推动改变文华公园、季华园片区现状功能单一、辐射能级弱等问题，力争将片区打造成为佛山富有吸引力的城市客厅。</w:t>
      </w:r>
    </w:p>
    <w:p>
      <w:pPr>
        <w:pStyle w:val="4"/>
        <w:numPr>
          <w:ilvl w:val="0"/>
          <w:numId w:val="1"/>
        </w:numPr>
        <w:spacing w:after="156"/>
        <w:ind w:firstLineChars="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研究范围</w:t>
      </w:r>
    </w:p>
    <w:p>
      <w:pPr>
        <w:spacing w:after="156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文华公园站研究范围以季华路、岭南大道、金华路、文华路围合区域为界，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约50公顷，重点研究范围为文华公园站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200米半径范围内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spacing w:after="156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季华园站研究范围以季华路、汾江南路、影荫路、华远西路围合区域为界，约20公顷，重点研究范围为季华园站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200米半径范围内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pStyle w:val="4"/>
        <w:numPr>
          <w:ilvl w:val="0"/>
          <w:numId w:val="1"/>
        </w:numPr>
        <w:spacing w:after="156"/>
        <w:ind w:firstLineChars="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工作内容</w:t>
      </w:r>
    </w:p>
    <w:p>
      <w:pPr>
        <w:spacing w:after="156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本项目主要围绕文华公园站和季华园站进行展开，研究内容涵盖站点建筑与公共空间一体化规划、站点周边片区综合交通整治两个专题。</w:t>
      </w:r>
    </w:p>
    <w:p>
      <w:pPr>
        <w:spacing w:after="156"/>
        <w:ind w:firstLine="482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（1）站点建筑与公共空间一体化规划</w:t>
      </w:r>
    </w:p>
    <w:p>
      <w:pPr>
        <w:pStyle w:val="4"/>
        <w:numPr>
          <w:ilvl w:val="0"/>
          <w:numId w:val="2"/>
        </w:numPr>
        <w:spacing w:after="156"/>
        <w:ind w:firstLineChars="0"/>
        <w:rPr>
          <w:rFonts w:hint="eastAsia" w:ascii="宋体" w:hAnsi="宋体" w:eastAsia="宋体" w:cs="宋体"/>
          <w:sz w:val="24"/>
          <w:szCs w:val="24"/>
        </w:rPr>
      </w:pPr>
      <w:bookmarkStart w:id="0" w:name="_Hlk126676933"/>
      <w:r>
        <w:rPr>
          <w:rFonts w:hint="eastAsia" w:ascii="宋体" w:hAnsi="宋体" w:eastAsia="宋体" w:cs="宋体"/>
          <w:sz w:val="24"/>
          <w:szCs w:val="24"/>
        </w:rPr>
        <w:t>站点周边公共设施配置分析；</w:t>
      </w:r>
    </w:p>
    <w:p>
      <w:pPr>
        <w:pStyle w:val="4"/>
        <w:numPr>
          <w:ilvl w:val="0"/>
          <w:numId w:val="2"/>
        </w:numPr>
        <w:spacing w:after="156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用地摸查；</w:t>
      </w:r>
      <w:bookmarkStart w:id="4" w:name="_GoBack"/>
    </w:p>
    <w:bookmarkEnd w:id="4"/>
    <w:p>
      <w:pPr>
        <w:pStyle w:val="4"/>
        <w:numPr>
          <w:ilvl w:val="0"/>
          <w:numId w:val="2"/>
        </w:numPr>
        <w:spacing w:after="156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功能定位分析；</w:t>
      </w:r>
    </w:p>
    <w:p>
      <w:pPr>
        <w:pStyle w:val="4"/>
        <w:numPr>
          <w:ilvl w:val="0"/>
          <w:numId w:val="2"/>
        </w:numPr>
        <w:spacing w:after="156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轨道站点站厅层布局优化；</w:t>
      </w:r>
    </w:p>
    <w:p>
      <w:pPr>
        <w:pStyle w:val="4"/>
        <w:numPr>
          <w:ilvl w:val="0"/>
          <w:numId w:val="2"/>
        </w:numPr>
        <w:spacing w:after="156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站点出入口布局优化；</w:t>
      </w:r>
    </w:p>
    <w:p>
      <w:pPr>
        <w:pStyle w:val="4"/>
        <w:numPr>
          <w:ilvl w:val="0"/>
          <w:numId w:val="2"/>
        </w:numPr>
        <w:spacing w:after="156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城市设计，含</w:t>
      </w:r>
      <w:r>
        <w:rPr>
          <w:rFonts w:hint="eastAsia" w:ascii="宋体" w:hAnsi="宋体" w:eastAsia="宋体" w:cs="宋体"/>
          <w:sz w:val="24"/>
          <w:szCs w:val="24"/>
        </w:rPr>
        <w:t>地铁施工影响区域景观恢复及公共空间提升优化；</w:t>
      </w:r>
    </w:p>
    <w:p>
      <w:pPr>
        <w:pStyle w:val="4"/>
        <w:numPr>
          <w:ilvl w:val="0"/>
          <w:numId w:val="2"/>
        </w:numPr>
        <w:spacing w:after="156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车站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周边</w:t>
      </w:r>
      <w:r>
        <w:rPr>
          <w:rFonts w:hint="eastAsia" w:ascii="宋体" w:hAnsi="宋体" w:eastAsia="宋体" w:cs="宋体"/>
          <w:sz w:val="24"/>
          <w:szCs w:val="24"/>
        </w:rPr>
        <w:t>地下空间规划布局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利用</w:t>
      </w:r>
      <w:r>
        <w:rPr>
          <w:rFonts w:hint="eastAsia" w:ascii="宋体" w:hAnsi="宋体" w:eastAsia="宋体" w:cs="宋体"/>
          <w:sz w:val="24"/>
          <w:szCs w:val="24"/>
        </w:rPr>
        <w:t>研究。</w:t>
      </w:r>
    </w:p>
    <w:bookmarkEnd w:id="0"/>
    <w:p>
      <w:pPr>
        <w:spacing w:after="156"/>
        <w:ind w:firstLine="482"/>
        <w:rPr>
          <w:rFonts w:hint="eastAsia" w:ascii="宋体" w:hAnsi="宋体" w:eastAsia="宋体" w:cs="宋体"/>
          <w:b/>
          <w:sz w:val="24"/>
          <w:szCs w:val="24"/>
        </w:rPr>
      </w:pPr>
      <w:bookmarkStart w:id="1" w:name="_Hlk126676937"/>
      <w:r>
        <w:rPr>
          <w:rFonts w:hint="eastAsia" w:ascii="宋体" w:hAnsi="宋体" w:eastAsia="宋体" w:cs="宋体"/>
          <w:b/>
          <w:sz w:val="24"/>
          <w:szCs w:val="24"/>
        </w:rPr>
        <w:t>（2）站点周边片区综合交通整治</w:t>
      </w:r>
    </w:p>
    <w:p>
      <w:pPr>
        <w:pStyle w:val="4"/>
        <w:numPr>
          <w:ilvl w:val="0"/>
          <w:numId w:val="2"/>
        </w:numPr>
        <w:spacing w:after="156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站点施工疏解方案；</w:t>
      </w:r>
    </w:p>
    <w:p>
      <w:pPr>
        <w:pStyle w:val="4"/>
        <w:numPr>
          <w:ilvl w:val="0"/>
          <w:numId w:val="2"/>
        </w:numPr>
        <w:spacing w:after="156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片区交通组织优化；</w:t>
      </w:r>
    </w:p>
    <w:p>
      <w:pPr>
        <w:pStyle w:val="4"/>
        <w:numPr>
          <w:ilvl w:val="0"/>
          <w:numId w:val="2"/>
        </w:numPr>
        <w:spacing w:after="156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站点周边停车整治；</w:t>
      </w:r>
    </w:p>
    <w:p>
      <w:pPr>
        <w:pStyle w:val="4"/>
        <w:numPr>
          <w:ilvl w:val="0"/>
          <w:numId w:val="2"/>
        </w:numPr>
        <w:spacing w:after="156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慢行交通梳理；</w:t>
      </w:r>
    </w:p>
    <w:p>
      <w:pPr>
        <w:pStyle w:val="4"/>
        <w:numPr>
          <w:ilvl w:val="0"/>
          <w:numId w:val="2"/>
        </w:numPr>
        <w:spacing w:after="156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关键节点整治提升；</w:t>
      </w:r>
    </w:p>
    <w:p>
      <w:pPr>
        <w:pStyle w:val="4"/>
        <w:numPr>
          <w:ilvl w:val="0"/>
          <w:numId w:val="2"/>
        </w:numPr>
        <w:spacing w:after="156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道路施工恢复方案。</w:t>
      </w:r>
    </w:p>
    <w:bookmarkEnd w:id="1"/>
    <w:p>
      <w:pPr>
        <w:pStyle w:val="4"/>
        <w:numPr>
          <w:ilvl w:val="0"/>
          <w:numId w:val="1"/>
        </w:numPr>
        <w:spacing w:after="156"/>
        <w:ind w:firstLineChars="0"/>
        <w:jc w:val="left"/>
        <w:rPr>
          <w:rFonts w:hint="eastAsia" w:ascii="宋体" w:hAnsi="宋体" w:eastAsia="宋体" w:cs="宋体"/>
          <w:b/>
          <w:sz w:val="24"/>
          <w:szCs w:val="24"/>
        </w:rPr>
      </w:pPr>
      <w:bookmarkStart w:id="2" w:name="_Toc103870221"/>
      <w:bookmarkStart w:id="3" w:name="_Hlk126677081"/>
      <w:r>
        <w:rPr>
          <w:rFonts w:hint="eastAsia" w:ascii="宋体" w:hAnsi="宋体" w:eastAsia="宋体" w:cs="宋体"/>
          <w:b/>
          <w:sz w:val="24"/>
          <w:szCs w:val="24"/>
        </w:rPr>
        <w:t>时间进度计划</w:t>
      </w:r>
      <w:bookmarkEnd w:id="2"/>
    </w:p>
    <w:p>
      <w:pPr>
        <w:spacing w:after="156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本次工作周期为六个月，具体可分为初期方案、中期成果、评审成果和最终成果四个阶段。</w:t>
      </w:r>
    </w:p>
    <w:p>
      <w:pPr>
        <w:spacing w:before="156" w:beforeLines="50" w:after="156"/>
        <w:ind w:firstLine="482"/>
        <w:rPr>
          <w:rFonts w:hint="eastAsia" w:ascii="宋体" w:hAnsi="宋体" w:eastAsia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napToGrid w:val="0"/>
          <w:kern w:val="0"/>
          <w:sz w:val="24"/>
          <w:szCs w:val="24"/>
        </w:rPr>
        <w:t>（1）初期方案阶段（2个月）</w:t>
      </w:r>
    </w:p>
    <w:p>
      <w:pPr>
        <w:spacing w:after="156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进行现场调研及基础资料收集，制定项目的工作思路和发展方向，提出初步方案。</w:t>
      </w:r>
    </w:p>
    <w:p>
      <w:pPr>
        <w:spacing w:before="72" w:after="156"/>
        <w:ind w:firstLine="482"/>
        <w:rPr>
          <w:rFonts w:hint="eastAsia" w:ascii="宋体" w:hAnsi="宋体" w:eastAsia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napToGrid w:val="0"/>
          <w:kern w:val="0"/>
          <w:sz w:val="24"/>
          <w:szCs w:val="24"/>
        </w:rPr>
        <w:t>（2）中期成果阶段（2个月）</w:t>
      </w:r>
    </w:p>
    <w:p>
      <w:pPr>
        <w:spacing w:after="156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根据在初期方案会议沟通中确定的设计发展方向，进一步深化完善方案并形成中期成果进行汇报审查。</w:t>
      </w:r>
    </w:p>
    <w:p>
      <w:pPr>
        <w:spacing w:before="72" w:after="156"/>
        <w:ind w:firstLine="482"/>
        <w:rPr>
          <w:rFonts w:hint="eastAsia" w:ascii="宋体" w:hAnsi="宋体" w:eastAsia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napToGrid w:val="0"/>
          <w:kern w:val="0"/>
          <w:sz w:val="24"/>
          <w:szCs w:val="24"/>
        </w:rPr>
        <w:t>（3）评审成果阶段（1个月）</w:t>
      </w:r>
    </w:p>
    <w:p>
      <w:pPr>
        <w:spacing w:after="156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征求部门意见，修改完善、深化方案，形成评审成果并组织专家评审。</w:t>
      </w:r>
    </w:p>
    <w:p>
      <w:pPr>
        <w:spacing w:before="72" w:after="156"/>
        <w:ind w:firstLine="482"/>
        <w:rPr>
          <w:rFonts w:hint="eastAsia" w:ascii="宋体" w:hAnsi="宋体" w:eastAsia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napToGrid w:val="0"/>
          <w:kern w:val="0"/>
          <w:sz w:val="24"/>
          <w:szCs w:val="24"/>
        </w:rPr>
        <w:t>（4）最终成果阶段（1个月）</w:t>
      </w:r>
    </w:p>
    <w:p>
      <w:pPr>
        <w:spacing w:after="156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修改完善评审成果，并形成最终成果提交。</w:t>
      </w:r>
    </w:p>
    <w:bookmarkEnd w:id="3"/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376BA"/>
    <w:multiLevelType w:val="multilevel"/>
    <w:tmpl w:val="175376BA"/>
    <w:lvl w:ilvl="0" w:tentative="0">
      <w:start w:val="1"/>
      <w:numFmt w:val="bullet"/>
      <w:lvlText w:val=""/>
      <w:lvlJc w:val="left"/>
      <w:pPr>
        <w:ind w:left="84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2" w:hanging="420"/>
      </w:pPr>
      <w:rPr>
        <w:rFonts w:hint="default" w:ascii="Wingdings" w:hAnsi="Wingdings"/>
      </w:rPr>
    </w:lvl>
  </w:abstractNum>
  <w:abstractNum w:abstractNumId="1">
    <w:nsid w:val="22350F2D"/>
    <w:multiLevelType w:val="multilevel"/>
    <w:tmpl w:val="22350F2D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 w:ascii="黑体" w:hAnsi="黑体" w:eastAsia="黑体" w:cs="Times New Roman"/>
        <w:b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YzJhNDZkZjEwNzRlZDYzYzc3YjI4NWViMjIzMDQifQ=="/>
  </w:docVars>
  <w:rsids>
    <w:rsidRoot w:val="1AFE5E4B"/>
    <w:rsid w:val="1AFE5E4B"/>
    <w:rsid w:val="3244724D"/>
    <w:rsid w:val="5314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50" w:afterLines="50"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2023-03-08T06:43:00Z</dcterms:created>
  <dc:creator>Administrator</dc:creator>
  <cp:lastModifiedBy>Administrator</cp:lastModifiedBy>
  <dcterms:modified xsi:type="dcterms:W3CDTF">2023-03-08T06:50:23Z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EEB9730E76B7469A8D85900100D42526</vt:lpwstr>
  </property>
</Properties>
</file>