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440606-2024-03791</w:t>
      </w:r>
    </w:p>
    <w:p>
      <w:pPr>
        <w:pStyle w:val="null3"/>
        <w:jc w:val="center"/>
        <w:outlineLvl w:val="3"/>
      </w:pPr>
      <w:r>
        <w:rPr>
          <w:sz w:val="24"/>
          <w:b/>
        </w:rPr>
        <w:t>采购项目编号：</w:t>
      </w:r>
      <w:r>
        <w:rPr>
          <w:sz w:val="24"/>
          <w:b/>
        </w:rPr>
        <w:t>GDZC-24GZ096</w:t>
      </w:r>
    </w:p>
    <w:p>
      <w:pPr>
        <w:pStyle w:val="null3"/>
        <w:jc w:val="center"/>
        <w:outlineLvl w:val="3"/>
      </w:pPr>
      <w:r>
        <w:rPr>
          <w:sz w:val="24"/>
          <w:b/>
        </w:rPr>
        <w:t>项目名称：</w:t>
      </w:r>
      <w:r>
        <w:rPr>
          <w:sz w:val="24"/>
          <w:b/>
        </w:rPr>
        <w:t>顺德职业技术学院教学平台服务</w:t>
      </w:r>
    </w:p>
    <w:p>
      <w:pPr>
        <w:pStyle w:val="null3"/>
        <w:jc w:val="center"/>
        <w:outlineLvl w:val="3"/>
      </w:pPr>
      <w:r>
        <w:rPr>
          <w:sz w:val="24"/>
          <w:b/>
        </w:rPr>
        <w:t>采购人：</w:t>
      </w:r>
      <w:r>
        <w:rPr>
          <w:sz w:val="24"/>
          <w:b/>
        </w:rPr>
        <w:t>顺德职业技术学院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顺德职业技术学院</w:t>
      </w:r>
      <w:r>
        <w:rPr/>
        <w:t>的委托，采用</w:t>
      </w:r>
      <w:r>
        <w:rPr/>
        <w:t>公开招标</w:t>
      </w:r>
      <w:r>
        <w:rPr/>
        <w:t>方式组织采购</w:t>
      </w:r>
      <w:r>
        <w:rPr/>
        <w:t>顺德职业技术学院教学平台服务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顺德职业技术学院教学平台服务</w:t>
      </w:r>
    </w:p>
    <w:p>
      <w:pPr>
        <w:pStyle w:val="null3"/>
        <w:ind w:firstLine="480"/>
      </w:pPr>
      <w:r>
        <w:rPr/>
        <w:t>采购计划编号：</w:t>
      </w:r>
      <w:r>
        <w:rPr/>
        <w:t>440606-2024-03791</w:t>
      </w:r>
    </w:p>
    <w:p>
      <w:pPr>
        <w:pStyle w:val="null3"/>
        <w:ind w:firstLine="480"/>
      </w:pPr>
      <w:r>
        <w:rPr/>
        <w:t>采购项目编号：</w:t>
      </w:r>
      <w:r>
        <w:rPr/>
        <w:t>GDZC-24GZ096</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采购包1(基于资源库建设项目的数字化教学平台服务):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基于资源库建设项目的数字化教学平台服务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合同履行期限：★自教学平台交付验收合格之日起三年。</w:t>
      </w:r>
    </w:p>
    <w:p>
      <w:pPr>
        <w:pStyle w:val="null3"/>
      </w:pPr>
      <w:r>
        <w:rPr/>
        <w:t>采购包2(智慧教学一体化平台服务):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其他信息技术服务</w:t>
            </w:r>
          </w:p>
        </w:tc>
        <w:tc>
          <w:tcPr>
            <w:tcW w:type="dxa" w:w="2136"/>
          </w:tcPr>
          <w:p>
            <w:pPr>
              <w:pStyle w:val="null3"/>
            </w:pPr>
            <w:r>
              <w:rPr/>
              <w:t>智慧教学一体化平台服务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合同履行期限：★自平台交付验收合格之日起三年。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p>
      <w:pPr>
        <w:pStyle w:val="null3"/>
      </w:pPr>
      <w:r>
        <w:rPr/>
        <w:t>4）履行合同所必需的设备和专业技术能力：(采购包1）提供“具备履行合同所必需的设备和专业技术能力”的承诺函（格式自拟）。(采购包2）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采购包1（基于资源库建设项目的数字化教学平台服务）：</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jc w:val="left"/>
      </w:pPr>
      <w:r>
        <w:rPr/>
        <w:t>采购包2（智慧教学一体化平台服务）：</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采购包1（基于资源库建设项目的数字化教学平台服务）：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采购包2（智慧教学一体化平台服务）：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顺德职业技术学院</w:t>
      </w:r>
    </w:p>
    <w:p>
      <w:pPr>
        <w:pStyle w:val="null3"/>
        <w:ind w:firstLine="480"/>
      </w:pPr>
      <w:r>
        <w:rPr/>
        <w:t xml:space="preserve"> 地址：</w:t>
      </w:r>
      <w:r>
        <w:rPr/>
        <w:t>佛山市顺德区大良街道德胜东路</w:t>
      </w:r>
    </w:p>
    <w:p>
      <w:pPr>
        <w:pStyle w:val="null3"/>
        <w:ind w:firstLine="480"/>
      </w:pPr>
      <w:r>
        <w:rPr/>
        <w:t xml:space="preserve"> 联系方式：</w:t>
      </w:r>
      <w:r>
        <w:rPr/>
        <w:t>0757-22327110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为深化教学改革，促进现代信息技术在教学中应用，全面提高教育教学质量，</w:t>
      </w:r>
      <w:r>
        <w:rPr>
          <w:sz w:val="21"/>
        </w:rPr>
        <w:t>采购人拟采用公开招标的方式</w:t>
      </w:r>
      <w:r>
        <w:rPr>
          <w:sz w:val="21"/>
        </w:rPr>
        <w:t>购买基于资源库建设项目的数字化教学平台服务，</w:t>
      </w:r>
      <w:r>
        <w:rPr>
          <w:sz w:val="21"/>
        </w:rPr>
        <w:t>以及</w:t>
      </w:r>
      <w:r>
        <w:rPr>
          <w:sz w:val="21"/>
        </w:rPr>
        <w:t>智慧教学一体化平台服务，支持</w:t>
      </w:r>
      <w:r>
        <w:rPr>
          <w:sz w:val="21"/>
        </w:rPr>
        <w:t>采购人学校</w:t>
      </w:r>
      <w:r>
        <w:rPr>
          <w:sz w:val="21"/>
        </w:rPr>
        <w:t>教师建设在线课程，为申报省级、国家级精品在线课提供更加有力的服务和支持。</w:t>
      </w:r>
    </w:p>
    <w:p>
      <w:pPr>
        <w:pStyle w:val="null3"/>
      </w:pPr>
      <w:r>
        <w:rPr/>
        <w:t>采购包1（基于资源库建设项目的数字化教学平台服务）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★自教学平台交付验收合格之日起三年。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1期：支付比例33.33%,★采购人于项目交付验收合格并收到中标人有效发票后10个工作日内，按学校有关财务制度启动办理付款流程支付第一年的服务费（具体支付金额=中标价÷3年）。</w:t>
            </w:r>
          </w:p>
          <w:p>
            <w:pPr>
              <w:pStyle w:val="null3"/>
            </w:pPr>
            <w:r>
              <w:rPr/>
              <w:t>2期：支付比例33.33%,★采购人于第二年服务期结束并收到中标人有效发票后10个工作日内，按学校有关财务制度启动办理付款流程支付第二年的服务费（具体支付金额=中标价÷3年）</w:t>
            </w:r>
          </w:p>
          <w:p>
            <w:pPr>
              <w:pStyle w:val="null3"/>
            </w:pPr>
            <w:r>
              <w:rPr/>
              <w:t>3期：支付比例33.34%,★采购人于第三年服务期结束并收到中标人有效发票后10个工作日内，按学校有关财务制度启动办理付款流程支付第二年的服务费（具体支付金额=中标价÷3年）。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时间要求：中标人应于签订合同之日起14日历天内完成安装部署。安装部署完毕之日起正常运行30日历天后，中标人应向采购人提出书面验收申请，并向采购人提交验收文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的补充说明，（一）因采购人使用的是财政资金，采购人在前款规定的付款时间为向支付部门提出办理财政支付申请手续的时间（不含政府财政支付部门审核的时间），在规定时间内提出支付申请手续后即视为采购人已经按期支付。 （二）付款时间如因特殊情况需调整，由双方协商处理。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交付期</w:t>
            </w:r>
          </w:p>
        </w:tc>
        <w:tc>
          <w:tcPr>
            <w:tcW w:type="dxa" w:w="2076"/>
          </w:tcPr>
          <w:p>
            <w:pPr>
              <w:pStyle w:val="null3"/>
              <w:jc w:val="left"/>
            </w:pPr>
            <w:r>
              <w:rPr/>
              <w:t>自合同签订之日起14个日历日日内完成安装部署。</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交付方式</w:t>
            </w:r>
          </w:p>
        </w:tc>
        <w:tc>
          <w:tcPr>
            <w:tcW w:type="dxa" w:w="2076"/>
          </w:tcPr>
          <w:p>
            <w:pPr>
              <w:pStyle w:val="null3"/>
              <w:jc w:val="left"/>
            </w:pPr>
            <w:r>
              <w:rPr/>
              <w:t>开通教学平台的服务端口，可以正常使用教学平台的各项功能，具备上线启动使用及验收的条件，并保证服务期正式开始时能够正常开通使用。</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1、本采购包的报价和结算支付均以人民币为货币单位，最高限价为：600,000.00，报价高于最高限价为无效投标。 2、合同总额包括平台使用服务费、培训费、税费、合理利润、风险费用及合同实施过程中的不可预见费用等。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tc>
        <w:tc>
          <w:tcPr>
            <w:tcW w:type="dxa" w:w="2076"/>
          </w:tcPr>
          <w:p>
            <w:pPr>
              <w:pStyle w:val="null3"/>
              <w:jc w:val="center"/>
            </w:pPr>
            <w:r>
              <w:rPr/>
              <w:t>7</w:t>
            </w:r>
          </w:p>
        </w:tc>
        <w:tc>
          <w:tcPr>
            <w:tcW w:type="dxa" w:w="2076"/>
          </w:tcPr>
          <w:p>
            <w:pPr>
              <w:pStyle w:val="null3"/>
              <w:jc w:val="left"/>
            </w:pPr>
            <w:r>
              <w:rPr/>
              <w:t>培训</w:t>
            </w:r>
          </w:p>
        </w:tc>
        <w:tc>
          <w:tcPr>
            <w:tcW w:type="dxa" w:w="2076"/>
          </w:tcPr>
          <w:p>
            <w:pPr>
              <w:pStyle w:val="null3"/>
              <w:jc w:val="left"/>
            </w:pPr>
            <w:r>
              <w:rPr/>
              <w:t>1、服务期内中标人需搭建与采购人交流和反馈的平台，根据采购人的安排，在数字化教学平台部署完毕后，至少提供一次现场或线上（具体培训形式以采购人确定为准）关于平台使用及日常维护培训及宣传讲座等活动，以及不定期的线上培训与帮助，使采购人能够更有效地使用教学平台。 2、培训资料：中标人必须为所有被培训人员提供培训用文字资料和讲义等相关用品。所有的资料必须是中文书写。 培训费用：所有与本采购包有关的培训费用由中标人负责，均计入投标报价中。</w:t>
            </w:r>
          </w:p>
        </w:tc>
      </w:tr>
      <w:tr>
        <w:tc>
          <w:tcPr>
            <w:tcW w:type="dxa" w:w="2076"/>
          </w:tcPr>
          <w:p/>
        </w:tc>
        <w:tc>
          <w:tcPr>
            <w:tcW w:type="dxa" w:w="2076"/>
          </w:tcPr>
          <w:p>
            <w:pPr>
              <w:pStyle w:val="null3"/>
              <w:jc w:val="center"/>
            </w:pPr>
            <w:r>
              <w:rPr/>
              <w:t>8</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2、服务期内平台免费升级。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教学平台的问题，应及时配合采购人查找问题所在，并协助采购人在最短时间内予以解决。 5、售后服务所产生的全部相关费用包含在报价中。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基于资源库建设项目的数字化教学平台服务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200,000.00</w:t>
            </w:r>
          </w:p>
        </w:tc>
        <w:tc>
          <w:tcPr>
            <w:tcW w:type="dxa" w:w="933"/>
          </w:tcPr>
          <w:p>
            <w:pPr>
              <w:pStyle w:val="null3"/>
              <w:jc w:val="right"/>
            </w:pPr>
            <w:r>
              <w:rPr/>
              <w:t>600,000.00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基于资源库建设项目的数字化教学平台服务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购置清单</w:t>
            </w:r>
            <w:r>
              <w:rPr>
                <w:sz w:val="21"/>
              </w:rPr>
              <w:t>及主要要求</w:t>
            </w:r>
          </w:p>
          <w:tbl>
            <w:tblPr>
              <w:tblBorders>
                <w:top w:val="none" w:color="000000" w:sz="4"/>
                <w:left w:val="none" w:color="000000" w:sz="4"/>
                <w:bottom w:val="none" w:color="000000" w:sz="4"/>
                <w:right w:val="none" w:color="000000" w:sz="4"/>
                <w:insideH w:val="none"/>
                <w:insideV w:val="none"/>
              </w:tblBorders>
            </w:tblPr>
            <w:tblGrid>
              <w:gridCol w:w="387"/>
              <w:gridCol w:w="930"/>
              <w:gridCol w:w="4277"/>
            </w:tblGrid>
            <w:tr>
              <w:tc>
                <w:tcPr>
                  <w:tcW w:type="dxa" w:w="3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42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w:t>
                  </w:r>
                  <w:r>
                    <w:rPr>
                      <w:sz w:val="21"/>
                      <w:b/>
                    </w:rPr>
                    <w:t>招标要求</w:t>
                  </w:r>
                </w:p>
              </w:tc>
            </w:tr>
            <w:tr>
              <w:tc>
                <w:tcPr>
                  <w:tcW w:type="dxa" w:w="387"/>
                  <w:vMerge/>
                  <w:tcBorders>
                    <w:top w:val="singl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4277"/>
                  <w:vMerge/>
                  <w:tcBorders>
                    <w:top w:val="single" w:color="000000" w:sz="4"/>
                    <w:left w:val="single" w:color="000000" w:sz="4"/>
                    <w:bottom w:val="single" w:color="000000" w:sz="4"/>
                    <w:right w:val="single" w:color="000000" w:sz="4"/>
                  </w:tcBorders>
                </w:tcPr>
                <w:p/>
              </w:tc>
            </w:tr>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sz w:val="21"/>
                    </w:rPr>
                    <w:t>校内</w:t>
                  </w:r>
                  <w:r>
                    <w:rPr>
                      <w:sz w:val="21"/>
                    </w:rPr>
                    <w:t>Spoc教学平台</w:t>
                  </w:r>
                </w:p>
              </w:tc>
              <w:tc>
                <w:tcPr>
                  <w:tcW w:type="dxa" w:w="4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资源汇聚：可</w:t>
                  </w:r>
                  <w:r>
                    <w:rPr>
                      <w:sz w:val="21"/>
                    </w:rPr>
                    <w:t>作为</w:t>
                  </w:r>
                  <w:r>
                    <w:rPr>
                      <w:sz w:val="21"/>
                    </w:rPr>
                    <w:t>教育部</w:t>
                  </w:r>
                  <w:r>
                    <w:rPr>
                      <w:sz w:val="21"/>
                    </w:rPr>
                    <w:t>“</w:t>
                  </w:r>
                  <w:r>
                    <w:rPr>
                      <w:sz w:val="21"/>
                    </w:rPr>
                    <w:t>国家</w:t>
                  </w:r>
                  <w:r>
                    <w:rPr>
                      <w:sz w:val="21"/>
                    </w:rPr>
                    <w:t>职业教育专业教学资源库项目</w:t>
                  </w:r>
                  <w:r>
                    <w:rPr>
                      <w:sz w:val="21"/>
                    </w:rPr>
                    <w:t>”</w:t>
                  </w:r>
                  <w:r>
                    <w:rPr>
                      <w:sz w:val="21"/>
                    </w:rPr>
                    <w:t>支持平台，</w:t>
                  </w:r>
                  <w:r>
                    <w:rPr>
                      <w:sz w:val="21"/>
                    </w:rPr>
                    <w:t>支持调用教育部</w:t>
                  </w:r>
                  <w:r>
                    <w:rPr>
                      <w:sz w:val="21"/>
                    </w:rPr>
                    <w:t>“职业教育专业教学资源库项目”公共运行平台上已经完成验收的国家级专业教学资源库的标准课程，最大限度的利用国家资源库建设成果，为我校参加“全国职业院校技能大赛教学能力比赛（原全国职业院校信息化大赛）”、规划推进优质数字课程资源建设提供平台载体和资源素材支持。</w:t>
                  </w:r>
                </w:p>
                <w:p>
                  <w:pPr>
                    <w:pStyle w:val="null3"/>
                  </w:pPr>
                  <w:r>
                    <w:rPr>
                      <w:sz w:val="21"/>
                    </w:rPr>
                    <w:t>2、</w:t>
                  </w:r>
                  <w:r>
                    <w:rPr>
                      <w:sz w:val="21"/>
                    </w:rPr>
                    <w:t>在线教学：提供功能完备的</w:t>
                  </w:r>
                  <w:r>
                    <w:rPr>
                      <w:sz w:val="21"/>
                    </w:rPr>
                    <w:t>SPOC在线教学服务，采购人学生可通过该平台进行在线学习，平台可为校内师生提供O2O教学和课堂移动端学习服务</w:t>
                  </w:r>
                  <w:r>
                    <w:rPr>
                      <w:sz w:val="21"/>
                    </w:rPr>
                    <w:t>。</w:t>
                  </w:r>
                </w:p>
                <w:p>
                  <w:pPr>
                    <w:pStyle w:val="null3"/>
                  </w:pPr>
                  <w:r>
                    <w:rPr>
                      <w:sz w:val="21"/>
                    </w:rPr>
                    <w:t>3、</w:t>
                  </w:r>
                  <w:r>
                    <w:rPr>
                      <w:sz w:val="21"/>
                    </w:rPr>
                    <w:t>成果推广：为采购人拟申报国家级、省级专业教学资源库，提供运行平台支撑；支持采购人自建的校本专业资源库、校本在线精品课程面向全社会开放；体现采购人职业教育教学资源的系统性、示范性、精品化。</w:t>
                  </w:r>
                </w:p>
                <w:p>
                  <w:pPr>
                    <w:pStyle w:val="null3"/>
                  </w:pPr>
                  <w:r>
                    <w:rPr>
                      <w:sz w:val="21"/>
                    </w:rPr>
                    <w:t>4</w:t>
                  </w:r>
                  <w:r>
                    <w:rPr>
                      <w:sz w:val="21"/>
                    </w:rPr>
                    <w:t>、</w:t>
                  </w:r>
                  <w:r>
                    <w:rPr>
                      <w:sz w:val="21"/>
                    </w:rPr>
                    <w:t>能够满足</w:t>
                  </w:r>
                  <w:r>
                    <w:rPr>
                      <w:sz w:val="21"/>
                    </w:rPr>
                    <w:t>广东省</w:t>
                  </w:r>
                  <w:r>
                    <w:rPr>
                      <w:sz w:val="21"/>
                    </w:rPr>
                    <w:t>省级</w:t>
                  </w:r>
                  <w:r>
                    <w:rPr>
                      <w:sz w:val="21"/>
                    </w:rPr>
                    <w:t>、</w:t>
                  </w:r>
                  <w:r>
                    <w:rPr>
                      <w:sz w:val="21"/>
                    </w:rPr>
                    <w:t>国家级专业教学资源库建设及验收的需求，支持教师课程建构</w:t>
                  </w:r>
                  <w:r>
                    <w:rPr>
                      <w:sz w:val="21"/>
                    </w:rPr>
                    <w:t>SPOC课程面向校内开展混合式教学；</w:t>
                  </w:r>
                </w:p>
                <w:p>
                  <w:pPr>
                    <w:pStyle w:val="null3"/>
                  </w:pPr>
                  <w:r>
                    <w:rPr>
                      <w:sz w:val="21"/>
                    </w:rPr>
                    <w:t>5、</w:t>
                  </w:r>
                  <w:r>
                    <w:rPr>
                      <w:sz w:val="21"/>
                    </w:rPr>
                    <w:t>能够</w:t>
                  </w:r>
                  <w:r>
                    <w:rPr>
                      <w:sz w:val="21"/>
                    </w:rPr>
                    <w:t>为</w:t>
                  </w:r>
                  <w:r>
                    <w:rPr>
                      <w:sz w:val="21"/>
                    </w:rPr>
                    <w:t>采购人将来开展</w:t>
                  </w:r>
                  <w:r>
                    <w:rPr>
                      <w:sz w:val="21"/>
                    </w:rPr>
                    <w:t>广东省</w:t>
                  </w:r>
                  <w:r>
                    <w:rPr>
                      <w:sz w:val="21"/>
                    </w:rPr>
                    <w:t>省级</w:t>
                  </w:r>
                  <w:r>
                    <w:rPr>
                      <w:sz w:val="21"/>
                    </w:rPr>
                    <w:t>、国家级</w:t>
                  </w:r>
                  <w:r>
                    <w:rPr>
                      <w:sz w:val="21"/>
                    </w:rPr>
                    <w:t>在线精品课程</w:t>
                  </w:r>
                  <w:r>
                    <w:rPr>
                      <w:sz w:val="21"/>
                    </w:rPr>
                    <w:t>、</w:t>
                  </w:r>
                  <w:r>
                    <w:rPr>
                      <w:sz w:val="21"/>
                    </w:rPr>
                    <w:t>课程思政示范课</w:t>
                  </w:r>
                  <w:r>
                    <w:rPr>
                      <w:sz w:val="21"/>
                    </w:rPr>
                    <w:t>申报</w:t>
                  </w:r>
                  <w:r>
                    <w:rPr>
                      <w:sz w:val="21"/>
                    </w:rPr>
                    <w:t>提供服务</w:t>
                  </w:r>
                  <w:r>
                    <w:rPr>
                      <w:sz w:val="21"/>
                    </w:rPr>
                    <w:t>，</w:t>
                  </w:r>
                  <w:r>
                    <w:rPr>
                      <w:sz w:val="21"/>
                    </w:rPr>
                    <w:t>具体包括国家</w:t>
                  </w:r>
                  <w:r>
                    <w:rPr>
                      <w:sz w:val="21"/>
                    </w:rPr>
                    <w:t>或省级</w:t>
                  </w:r>
                  <w:r>
                    <w:rPr>
                      <w:sz w:val="21"/>
                    </w:rPr>
                    <w:t>精品</w:t>
                  </w:r>
                  <w:r>
                    <w:rPr>
                      <w:sz w:val="21"/>
                    </w:rPr>
                    <w:t>开放</w:t>
                  </w:r>
                  <w:r>
                    <w:rPr>
                      <w:sz w:val="21"/>
                    </w:rPr>
                    <w:t>课程技术标准、申报遴选系统、国家</w:t>
                  </w:r>
                  <w:r>
                    <w:rPr>
                      <w:sz w:val="21"/>
                    </w:rPr>
                    <w:t>或省级</w:t>
                  </w:r>
                  <w:r>
                    <w:rPr>
                      <w:sz w:val="21"/>
                    </w:rPr>
                    <w:t>精品</w:t>
                  </w:r>
                  <w:r>
                    <w:rPr>
                      <w:sz w:val="21"/>
                    </w:rPr>
                    <w:t>开放</w:t>
                  </w:r>
                  <w:r>
                    <w:rPr>
                      <w:sz w:val="21"/>
                    </w:rPr>
                    <w:t>课程资源库建设、相关课题研究等服务</w:t>
                  </w:r>
                  <w:r>
                    <w:rPr>
                      <w:sz w:val="21"/>
                    </w:rPr>
                    <w:t>。</w:t>
                  </w:r>
                  <w:r>
                    <w:rPr>
                      <w:sz w:val="21"/>
                    </w:rPr>
                    <w:t>并</w:t>
                  </w:r>
                  <w:r>
                    <w:rPr>
                      <w:sz w:val="21"/>
                    </w:rPr>
                    <w:t>作为教育部课程思政示范项目的共享平台</w:t>
                  </w:r>
                  <w:r>
                    <w:rPr>
                      <w:sz w:val="21"/>
                    </w:rPr>
                    <w:t>。</w:t>
                  </w:r>
                </w:p>
              </w:tc>
            </w:tr>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sz w:val="21"/>
                    </w:rPr>
                    <w:t>教学大数据中心</w:t>
                  </w:r>
                </w:p>
              </w:tc>
              <w:tc>
                <w:tcPr>
                  <w:tcW w:type="dxa" w:w="4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1.总体数据分析</w:t>
                  </w:r>
                </w:p>
                <w:p>
                  <w:pPr>
                    <w:pStyle w:val="null3"/>
                    <w:jc w:val="both"/>
                  </w:pPr>
                  <w:r>
                    <w:rPr>
                      <w:sz w:val="21"/>
                    </w:rPr>
                    <w:t>数据总览是统计分析采购人各级专业资源库建设数据、混合式教学平台（即</w:t>
                  </w:r>
                  <w:r>
                    <w:rPr>
                      <w:sz w:val="21"/>
                    </w:rPr>
                    <w:t>SPOC平台）数据、MOOC平台数据等。</w:t>
                  </w:r>
                </w:p>
                <w:p>
                  <w:pPr>
                    <w:pStyle w:val="null3"/>
                    <w:jc w:val="both"/>
                  </w:pPr>
                  <w:r>
                    <w:rPr>
                      <w:sz w:val="21"/>
                    </w:rPr>
                    <w:t>2.院系统计分析</w:t>
                  </w:r>
                </w:p>
                <w:p>
                  <w:pPr>
                    <w:pStyle w:val="null3"/>
                    <w:jc w:val="both"/>
                  </w:pPr>
                  <w:r>
                    <w:rPr>
                      <w:sz w:val="21"/>
                    </w:rPr>
                    <w:t>3.学校师生画像</w:t>
                  </w:r>
                </w:p>
                <w:p>
                  <w:pPr>
                    <w:pStyle w:val="null3"/>
                    <w:jc w:val="both"/>
                  </w:pPr>
                  <w:r>
                    <w:rPr>
                      <w:sz w:val="21"/>
                    </w:rPr>
                    <w:t>4.资源库数据分析</w:t>
                  </w:r>
                </w:p>
                <w:p>
                  <w:pPr>
                    <w:pStyle w:val="null3"/>
                    <w:jc w:val="both"/>
                  </w:pPr>
                  <w:r>
                    <w:rPr>
                      <w:sz w:val="21"/>
                    </w:rPr>
                    <w:t>5.SPOC数据分析</w:t>
                  </w:r>
                </w:p>
                <w:p>
                  <w:pPr>
                    <w:pStyle w:val="null3"/>
                    <w:jc w:val="both"/>
                  </w:pPr>
                  <w:r>
                    <w:rPr>
                      <w:sz w:val="21"/>
                    </w:rPr>
                    <w:t>6.MOOC数据分析</w:t>
                  </w:r>
                </w:p>
                <w:p>
                  <w:pPr>
                    <w:pStyle w:val="null3"/>
                    <w:jc w:val="both"/>
                  </w:pPr>
                  <w:r>
                    <w:rPr>
                      <w:sz w:val="21"/>
                    </w:rPr>
                    <w:t>7.教学预警数据分析</w:t>
                  </w:r>
                </w:p>
                <w:p>
                  <w:pPr>
                    <w:pStyle w:val="null3"/>
                    <w:jc w:val="both"/>
                  </w:pPr>
                </w:p>
              </w:tc>
            </w:tr>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sz w:val="21"/>
                    </w:rPr>
                    <w:t>数据对接集成服务</w:t>
                  </w:r>
                </w:p>
              </w:tc>
              <w:tc>
                <w:tcPr>
                  <w:tcW w:type="dxa" w:w="4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1.提供单点登录：教学平台需实现与学校数字化校园平台对接，用户只需在数字化校园端登录，便可以一键跳转进入教学平台。</w:t>
                  </w:r>
                </w:p>
                <w:p>
                  <w:pPr>
                    <w:pStyle w:val="null3"/>
                    <w:jc w:val="both"/>
                  </w:pPr>
                  <w:r>
                    <w:rPr>
                      <w:sz w:val="21"/>
                    </w:rPr>
                    <w:t>2.提供基础数据同步：为保证双方系统及数据安全性，采用中间库存取数据，即建立一个中间数据库，学校数字化校园将数据推送到中间库，平台方从中间库中将数据同步到教学平台，同步后与学校推送的数据保持一致。</w:t>
                  </w:r>
                </w:p>
                <w:p>
                  <w:pPr>
                    <w:pStyle w:val="null3"/>
                    <w:jc w:val="both"/>
                  </w:pPr>
                  <w:r>
                    <w:rPr>
                      <w:sz w:val="21"/>
                    </w:rPr>
                    <w:t>3.教学过程数据推送：可以把师生在教学平台中的教学过程数据推送给学校数据分析平台，基础信息中的开课信息、教学班信息、资源信息、题库信息、课件信息、课间互动信息；课堂互动信息；作业考试信息；以及用户登录与学习进度信息。</w:t>
                  </w:r>
                  <w:r>
                    <w:rPr>
                      <w:sz w:val="21"/>
                    </w:rPr>
                    <w:t>为大数据分析提供教学过程的数据支撑。</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主要技术参数要求</w:t>
            </w:r>
            <w:r>
              <w:rPr>
                <w:sz w:val="21"/>
              </w:rPr>
              <w:t>（</w:t>
            </w:r>
            <w:r>
              <w:rPr>
                <w:sz w:val="21"/>
                <w:b/>
              </w:rPr>
              <w:t>以下技术条款要求仅作为技术要求的客观描述，无限制性或指向性，投标方案必须满足或优于。</w:t>
            </w:r>
            <w:r>
              <w:rPr>
                <w:sz w:val="21"/>
              </w:rPr>
              <w:t>）</w:t>
            </w:r>
          </w:p>
          <w:tbl>
            <w:tblPr>
              <w:tblBorders>
                <w:top w:val="none" w:color="000000" w:sz="4"/>
                <w:left w:val="none" w:color="000000" w:sz="4"/>
                <w:bottom w:val="none" w:color="000000" w:sz="4"/>
                <w:right w:val="none" w:color="000000" w:sz="4"/>
                <w:insideH w:val="none"/>
                <w:insideV w:val="none"/>
              </w:tblBorders>
            </w:tblPr>
            <w:tblGrid>
              <w:gridCol w:w="635"/>
              <w:gridCol w:w="684"/>
              <w:gridCol w:w="4279"/>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 称</w:t>
                  </w:r>
                </w:p>
              </w:tc>
              <w:tc>
                <w:tcPr>
                  <w:tcW w:type="dxa" w:w="4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主要技术参数</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1"/>
                    </w:rPr>
                    <w:t>一、</w:t>
                  </w:r>
                  <w:r>
                    <w:rPr>
                      <w:sz w:val="21"/>
                    </w:rPr>
                    <w:t>校内Spoc教学</w:t>
                  </w:r>
                  <w:r>
                    <w:rPr>
                      <w:sz w:val="21"/>
                    </w:rPr>
                    <w:t>平台各功能模块详细技术要求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在线教学门户网站模块</w:t>
                  </w:r>
                </w:p>
              </w:tc>
              <w:tc>
                <w:tcPr>
                  <w:tcW w:type="dxa" w:w="4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教学门户充分展示学校教学特色，可以实现校园代表性大图片动态展示、精品课程推荐、学校全部课程汇总、教学名师推荐等。</w:t>
                  </w:r>
                </w:p>
                <w:p>
                  <w:pPr>
                    <w:pStyle w:val="null3"/>
                    <w:jc w:val="both"/>
                  </w:pPr>
                  <w:r>
                    <w:rPr>
                      <w:sz w:val="21"/>
                    </w:rPr>
                    <w:t>1.学校独立的在线教学门户首页，支持对院校BANNER、LOGO等编辑；</w:t>
                  </w:r>
                </w:p>
                <w:p>
                  <w:pPr>
                    <w:pStyle w:val="null3"/>
                    <w:jc w:val="both"/>
                  </w:pPr>
                  <w:r>
                    <w:rPr>
                      <w:sz w:val="21"/>
                    </w:rPr>
                    <w:t>2.具备精品课程展示及后台默认推荐功能；</w:t>
                  </w:r>
                </w:p>
                <w:p>
                  <w:pPr>
                    <w:pStyle w:val="null3"/>
                    <w:jc w:val="both"/>
                  </w:pPr>
                  <w:r>
                    <w:rPr>
                      <w:sz w:val="21"/>
                    </w:rPr>
                    <w:t>3.具备院校自建课程展示功能，课程信息包括课程名称、课程目录、课程导学、学习人数、课程课件数、主持教师，并可按课程名称检索课程；</w:t>
                  </w:r>
                </w:p>
                <w:p>
                  <w:pPr>
                    <w:pStyle w:val="null3"/>
                    <w:jc w:val="both"/>
                  </w:pPr>
                  <w:r>
                    <w:rPr>
                      <w:sz w:val="21"/>
                    </w:rPr>
                    <w:t>4.具备院校名师展示功能，并可按姓名检索教师信息；</w:t>
                  </w:r>
                </w:p>
                <w:p>
                  <w:pPr>
                    <w:pStyle w:val="null3"/>
                    <w:jc w:val="both"/>
                  </w:pPr>
                  <w:r>
                    <w:rPr>
                      <w:sz w:val="21"/>
                    </w:rPr>
                    <w:t>5.具备移动端扫码（包括android及IOS客户端）下载功能；</w:t>
                  </w:r>
                </w:p>
                <w:p>
                  <w:pPr>
                    <w:pStyle w:val="null3"/>
                    <w:spacing w:after="120"/>
                    <w:jc w:val="both"/>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教务长工作室模块（</w:t>
                  </w:r>
                  <w:r>
                    <w:rPr>
                      <w:sz w:val="21"/>
                    </w:rPr>
                    <w:t>管理员模块</w:t>
                  </w:r>
                  <w:r>
                    <w:rPr>
                      <w:sz w:val="21"/>
                    </w:rPr>
                    <w:t>）</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校级教务长属于校级管理员角色，拥有独立工作空间，可以对学校所有资源进行管理维护。</w:t>
                  </w:r>
                </w:p>
                <w:p>
                  <w:pPr>
                    <w:pStyle w:val="null3"/>
                    <w:jc w:val="both"/>
                  </w:pPr>
                  <w:r>
                    <w:rPr>
                      <w:sz w:val="21"/>
                    </w:rPr>
                    <w:t>▲</w:t>
                  </w:r>
                  <w:r>
                    <w:rPr>
                      <w:sz w:val="21"/>
                    </w:rPr>
                    <w:t>1. 支持学校基本信息管理，自定义上传学校LOGO；</w:t>
                  </w:r>
                </w:p>
                <w:p>
                  <w:pPr>
                    <w:pStyle w:val="null3"/>
                    <w:jc w:val="both"/>
                  </w:pPr>
                  <w:r>
                    <w:rPr>
                      <w:sz w:val="21"/>
                    </w:rPr>
                    <w:t>2. 支持管理院系、专业、年级、课程、行政班信息，可实现数据添加、编辑、查询、导入和导出等；</w:t>
                  </w:r>
                </w:p>
                <w:p>
                  <w:pPr>
                    <w:pStyle w:val="null3"/>
                    <w:jc w:val="both"/>
                  </w:pPr>
                  <w:r>
                    <w:rPr>
                      <w:sz w:val="21"/>
                    </w:rPr>
                    <w:t>3. 统一管理师生信息，可进行添加、编辑、删除、查询等，同时支持师生信息的批量导入/导出、师生账号删除、密码重置、学生行政班分配等；</w:t>
                  </w:r>
                </w:p>
                <w:p>
                  <w:pPr>
                    <w:pStyle w:val="null3"/>
                    <w:jc w:val="both"/>
                  </w:pPr>
                  <w:r>
                    <w:rPr>
                      <w:sz w:val="21"/>
                    </w:rPr>
                    <w:t>4. 对课程名称、课程编码、教师开课统一管理，支持按课程名称查询教师所开课程。</w:t>
                  </w:r>
                </w:p>
                <w:p>
                  <w:pPr>
                    <w:pStyle w:val="null3"/>
                    <w:jc w:val="both"/>
                  </w:pPr>
                  <w:r>
                    <w:rPr>
                      <w:sz w:val="21"/>
                    </w:rPr>
                    <w:t>5. 校级教务长（</w:t>
                  </w:r>
                  <w:r>
                    <w:rPr>
                      <w:sz w:val="21"/>
                    </w:rPr>
                    <w:t>管理员</w:t>
                  </w:r>
                  <w:r>
                    <w:rPr>
                      <w:sz w:val="21"/>
                    </w:rPr>
                    <w:t>）可以查看所辖学校下，所有教师授课详细数据，包括教学班数量、课件数量、考试数量、批改考试次数、在线作业数量、批改作业次数、课堂数量、签到活动数量、讨论活动数量、提问活动数量，支持按照开班时间段过滤，并导出；</w:t>
                  </w:r>
                </w:p>
                <w:p>
                  <w:pPr>
                    <w:pStyle w:val="null3"/>
                    <w:jc w:val="both"/>
                  </w:pPr>
                  <w:r>
                    <w:rPr>
                      <w:sz w:val="21"/>
                    </w:rPr>
                    <w:t>6. 校级教务长（</w:t>
                  </w:r>
                  <w:r>
                    <w:rPr>
                      <w:sz w:val="21"/>
                    </w:rPr>
                    <w:t>管理员</w:t>
                  </w:r>
                  <w:r>
                    <w:rPr>
                      <w:sz w:val="21"/>
                    </w:rPr>
                    <w:t>）可以查看所辖学校下，所有学生的学习详情，包括参与教学班数量、考试平均分、学习进度、在线学习时长、出勤率、参与提问次数、参与讨论次数、参体验练习次数、签到、迟到、事假、公假、早退、病假、缺勤次数，支持按照开班时间段过滤，并导出；</w:t>
                  </w:r>
                </w:p>
                <w:p>
                  <w:pPr>
                    <w:pStyle w:val="null3"/>
                    <w:jc w:val="both"/>
                  </w:pPr>
                  <w:r>
                    <w:rPr>
                      <w:sz w:val="21"/>
                    </w:rPr>
                    <w:t>7. 校级教务长（</w:t>
                  </w:r>
                  <w:r>
                    <w:rPr>
                      <w:sz w:val="21"/>
                    </w:rPr>
                    <w:t>管理员</w:t>
                  </w:r>
                  <w:r>
                    <w:rPr>
                      <w:sz w:val="21"/>
                    </w:rPr>
                    <w:t>）可以查看所辖学校下，所有教学班的教学详情，包括学生数量、课堂数量、考试数量、考试平均分、在线作业数量、在线作业平均分、签到活动数量、提问活动数量、讨论活动数量、练习活动数量、课件活动数量，支持按照开班时间段过滤，并导出；</w:t>
                  </w:r>
                </w:p>
                <w:p>
                  <w:pPr>
                    <w:pStyle w:val="null3"/>
                    <w:jc w:val="both"/>
                  </w:pPr>
                  <w:r>
                    <w:rPr>
                      <w:sz w:val="21"/>
                    </w:rPr>
                    <w:t>8. 校级教务长（</w:t>
                  </w:r>
                  <w:r>
                    <w:rPr>
                      <w:sz w:val="21"/>
                    </w:rPr>
                    <w:t>管理员</w:t>
                  </w:r>
                  <w:r>
                    <w:rPr>
                      <w:sz w:val="21"/>
                    </w:rPr>
                    <w:t>）可以查看所辖学校下，每个教学班下，所有课堂的互动详情，包括课堂名称、活动数量以及明细、学员参与活动数量明细，支持按照开班时间段过滤，并导出；</w:t>
                  </w:r>
                </w:p>
                <w:p>
                  <w:pPr>
                    <w:pStyle w:val="null3"/>
                    <w:jc w:val="both"/>
                  </w:pPr>
                  <w:r>
                    <w:rPr>
                      <w:sz w:val="21"/>
                    </w:rPr>
                    <w:t>9. 校级教务长（</w:t>
                  </w:r>
                  <w:r>
                    <w:rPr>
                      <w:sz w:val="21"/>
                    </w:rPr>
                    <w:t>管理员</w:t>
                  </w:r>
                  <w:r>
                    <w:rPr>
                      <w:sz w:val="21"/>
                    </w:rPr>
                    <w:t>）工作室包含数据驾驶舱功能，展示学校教学资源积累情况，包括课件数量、视频数量、音频数量、文档数量、图文数量、附件数量、学生数量、教师数量、课程数量、课堂教学数量、课堂活动数量、考试数量、参考人次、批改考试人次、作业数量、参与作业人次、批改作业人次、课件学习人次；以及到课率分布图、课堂活动类型分布图；</w:t>
                  </w:r>
                </w:p>
                <w:p>
                  <w:pPr>
                    <w:pStyle w:val="null3"/>
                    <w:jc w:val="both"/>
                  </w:pPr>
                  <w:r>
                    <w:rPr>
                      <w:sz w:val="21"/>
                    </w:rPr>
                    <w:t>10. 提供多维度的学生成绩，包括课件学习成绩、课堂活动成绩、作业成绩、考试成绩、最终分及是否通过考核；支持按学生、行政班查询成绩，并可导出各项成绩，以供学校管理；</w:t>
                  </w:r>
                </w:p>
                <w:p>
                  <w:pPr>
                    <w:pStyle w:val="null3"/>
                    <w:jc w:val="both"/>
                  </w:pPr>
                  <w:r>
                    <w:rPr>
                      <w:sz w:val="21"/>
                    </w:rPr>
                    <w:t>11.教师能力大赛，校级教务长可以将教师设为参赛教师，在教师空间该教师学校、姓名等信息会被隐藏；也可以将具体班级设为参赛班级，该班级下的学生信息也会被隐藏。</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3</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资源管理模块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资源管理系统集中管理各种形态的课程资源，包括文本、视频、音频、图形、动画等。</w:t>
                  </w:r>
                </w:p>
                <w:p>
                  <w:pPr>
                    <w:pStyle w:val="null3"/>
                    <w:jc w:val="both"/>
                  </w:pPr>
                  <w:r>
                    <w:rPr>
                      <w:sz w:val="21"/>
                    </w:rPr>
                    <w:t>1. 视频格式：支持FLV、AVI、MPG、3GP、MP3、MP4、WAV、RM、RMVB、WMV等主流视频格式上传，视频上传后自动转码，无需下载可直接在线播放；</w:t>
                  </w:r>
                </w:p>
                <w:p>
                  <w:pPr>
                    <w:pStyle w:val="null3"/>
                    <w:jc w:val="both"/>
                  </w:pPr>
                  <w:r>
                    <w:rPr>
                      <w:sz w:val="21"/>
                    </w:rPr>
                    <w:t>2. 文档格式：支持doc、docx、xls、xlsx、pdf、rtf、ppt、pptx等主流格式，上传后自动转码，无需另行安装插件可直接在线阅读；</w:t>
                  </w:r>
                </w:p>
                <w:p>
                  <w:pPr>
                    <w:pStyle w:val="null3"/>
                    <w:jc w:val="both"/>
                  </w:pPr>
                  <w:r>
                    <w:rPr>
                      <w:sz w:val="21"/>
                    </w:rPr>
                    <w:t>3. 图片支持jpg、jpeg、png、bmp、gif等格式；</w:t>
                  </w:r>
                </w:p>
                <w:p>
                  <w:pPr>
                    <w:pStyle w:val="null3"/>
                    <w:jc w:val="both"/>
                  </w:pPr>
                  <w:r>
                    <w:rPr>
                      <w:sz w:val="21"/>
                    </w:rPr>
                    <w:t>4. 压缩包支持上传7z、rar、tar、zip等格式；</w:t>
                  </w:r>
                </w:p>
                <w:p>
                  <w:pPr>
                    <w:pStyle w:val="null3"/>
                    <w:jc w:val="both"/>
                  </w:pPr>
                  <w:r>
                    <w:rPr>
                      <w:sz w:val="21"/>
                    </w:rPr>
                    <w:t>5. 支持多种格式文件断点续传，单个文件最大支持4G；</w:t>
                  </w:r>
                </w:p>
                <w:p>
                  <w:pPr>
                    <w:pStyle w:val="null3"/>
                    <w:jc w:val="both"/>
                  </w:pPr>
                  <w:r>
                    <w:rPr>
                      <w:sz w:val="21"/>
                    </w:rPr>
                    <w:t>6. 支持包括各种文档、音频、视频、动画、图片的在线预览和播放；</w:t>
                  </w:r>
                </w:p>
                <w:p>
                  <w:pPr>
                    <w:pStyle w:val="null3"/>
                    <w:jc w:val="both"/>
                  </w:pPr>
                  <w:r>
                    <w:rPr>
                      <w:sz w:val="21"/>
                    </w:rPr>
                    <w:t>7. 支持对资源的文件夹式管理，对资源进行分门别类以便于管理，支持资源的检索；</w:t>
                  </w:r>
                </w:p>
                <w:p>
                  <w:pPr>
                    <w:pStyle w:val="null3"/>
                    <w:jc w:val="both"/>
                  </w:pPr>
                  <w:r>
                    <w:rPr>
                      <w:sz w:val="21"/>
                    </w:rPr>
                    <w:t>8. 平台提供回收站功能，可还原教师误删除的资源；</w:t>
                  </w:r>
                </w:p>
                <w:p>
                  <w:pPr>
                    <w:pStyle w:val="null3"/>
                    <w:jc w:val="both"/>
                  </w:pPr>
                  <w:r>
                    <w:rPr>
                      <w:sz w:val="21"/>
                    </w:rPr>
                    <w:t>9. 支持将资源先批量上传至个人资源中心，然后在课程设计中使用；</w:t>
                  </w:r>
                </w:p>
                <w:p>
                  <w:pPr>
                    <w:pStyle w:val="null3"/>
                    <w:jc w:val="both"/>
                  </w:pPr>
                  <w:r>
                    <w:rPr>
                      <w:sz w:val="21"/>
                    </w:rPr>
                    <w:t>10. 支持教师将个人资源分享至校本资源库，在丰富校本资源库的基础上，将学校的隐性资源显性化；</w:t>
                  </w:r>
                </w:p>
                <w:p>
                  <w:pPr>
                    <w:pStyle w:val="null3"/>
                    <w:jc w:val="both"/>
                  </w:pPr>
                  <w:r>
                    <w:rPr>
                      <w:sz w:val="21"/>
                    </w:rPr>
                    <w:t>▲</w:t>
                  </w:r>
                  <w:r>
                    <w:rPr>
                      <w:sz w:val="21"/>
                    </w:rPr>
                    <w:t>11. 提供资源上传WEB端、电脑客户端，支持多文件同时上传；支持上传后对资源名称进行编辑；</w:t>
                  </w:r>
                </w:p>
                <w:p>
                  <w:pPr>
                    <w:pStyle w:val="null3"/>
                    <w:jc w:val="both"/>
                  </w:pPr>
                  <w:r>
                    <w:rPr>
                      <w:sz w:val="21"/>
                    </w:rPr>
                    <w:t>12. 资源服务器支持资源集群转换，并支持转换能力的动态扩充；</w:t>
                  </w:r>
                </w:p>
                <w:p>
                  <w:pPr>
                    <w:pStyle w:val="null3"/>
                    <w:jc w:val="both"/>
                  </w:pPr>
                  <w:r>
                    <w:rPr>
                      <w:sz w:val="21"/>
                    </w:rPr>
                    <w:t>13. 支持对全体教师角色配置默认存储空间限制，超过限制后，教师无法在个人空间中上传新文件；</w:t>
                  </w:r>
                </w:p>
                <w:p>
                  <w:pPr>
                    <w:pStyle w:val="null3"/>
                    <w:jc w:val="both"/>
                  </w:pPr>
                  <w:r>
                    <w:rPr>
                      <w:sz w:val="21"/>
                    </w:rPr>
                    <w:t>14. 支持由平台管理员对指定教师用户进行个人存储空间容量扩容；</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4</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课程-教学班-课堂-教学活动分级互动体系模块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平台在师生互动方面涉及多个教学场景，包括教师开课、针对课程开通教学班、班级下开通课堂、课堂下添加各种教学活动等。</w:t>
                  </w:r>
                </w:p>
                <w:p>
                  <w:pPr>
                    <w:pStyle w:val="null3"/>
                    <w:jc w:val="both"/>
                  </w:pPr>
                  <w:r>
                    <w:rPr>
                      <w:sz w:val="21"/>
                    </w:rPr>
                    <w:t>▲</w:t>
                  </w:r>
                  <w:r>
                    <w:rPr>
                      <w:sz w:val="21"/>
                    </w:rPr>
                    <w:t>1.</w:t>
                  </w:r>
                  <w:r>
                    <w:rPr>
                      <w:sz w:val="21"/>
                    </w:rPr>
                    <w:t>教师可以添加课程，维护课程基本信息、课程导学信息；</w:t>
                  </w:r>
                  <w:r>
                    <w:rPr>
                      <w:sz w:val="21"/>
                    </w:rPr>
                    <w:t>对课程名称、课程编码、教师开课统一管理，支持按课程名称查询教师所开课程。</w:t>
                  </w:r>
                </w:p>
                <w:p>
                  <w:pPr>
                    <w:pStyle w:val="null3"/>
                    <w:jc w:val="both"/>
                  </w:pPr>
                  <w:r>
                    <w:rPr>
                      <w:sz w:val="21"/>
                    </w:rPr>
                    <w:t>2. 教师可以在课程下，开通多个教学班，每个教学班教学设计相互独立；</w:t>
                  </w:r>
                </w:p>
                <w:p>
                  <w:pPr>
                    <w:pStyle w:val="null3"/>
                    <w:jc w:val="both"/>
                  </w:pPr>
                  <w:r>
                    <w:rPr>
                      <w:sz w:val="21"/>
                    </w:rPr>
                    <w:t>3. 学生管理，教师有多种方式添加教学班学生，既支持学生通过扫二维码主动加入班级，也可以是教师手动添加，教师可以对班级学生进行查询、添加、导出等操作；</w:t>
                  </w:r>
                </w:p>
                <w:p>
                  <w:pPr>
                    <w:pStyle w:val="null3"/>
                    <w:jc w:val="both"/>
                  </w:pPr>
                  <w:r>
                    <w:rPr>
                      <w:sz w:val="21"/>
                    </w:rPr>
                    <w:t>4. 每个教学班的课程教学设计，可以引用授课教师负责教学设计的其他教学班的任何章节的任何内容；</w:t>
                  </w:r>
                </w:p>
                <w:p>
                  <w:pPr>
                    <w:pStyle w:val="null3"/>
                    <w:jc w:val="both"/>
                  </w:pPr>
                  <w:r>
                    <w:rPr>
                      <w:sz w:val="21"/>
                    </w:rPr>
                    <w:t>5.支持课程主持教师从国家级教学资源库中导入国家已经立项建设的，且与我校专业设置方向相同或相近的</w:t>
                  </w:r>
                  <w:r>
                    <w:rPr>
                      <w:sz w:val="21"/>
                    </w:rPr>
                    <w:t>护理、电子商务、软件技术</w:t>
                  </w:r>
                  <w:r>
                    <w:rPr>
                      <w:sz w:val="21"/>
                    </w:rPr>
                    <w:t>、</w:t>
                  </w:r>
                  <w:r>
                    <w:rPr>
                      <w:sz w:val="21"/>
                    </w:rPr>
                    <w:t>机电一体化等</w:t>
                  </w:r>
                  <w:r>
                    <w:rPr>
                      <w:sz w:val="21"/>
                    </w:rPr>
                    <w:t>专业国家资源库中的示范课程，完成课程设计，满足我校课程建设应用需求；</w:t>
                  </w:r>
                  <w:r>
                    <w:rPr>
                      <w:sz w:val="21"/>
                      <w:b/>
                      <w:u w:val="single"/>
                    </w:rPr>
                    <w:t>（</w:t>
                  </w:r>
                  <w:r>
                    <w:rPr>
                      <w:sz w:val="21"/>
                      <w:b/>
                      <w:u w:val="single"/>
                    </w:rPr>
                    <w:t>投标时提供系统原型演示</w:t>
                  </w:r>
                  <w:r>
                    <w:rPr>
                      <w:sz w:val="21"/>
                      <w:b/>
                      <w:u w:val="single"/>
                    </w:rPr>
                    <w:t>）</w:t>
                  </w:r>
                </w:p>
                <w:p>
                  <w:pPr>
                    <w:pStyle w:val="null3"/>
                    <w:jc w:val="both"/>
                  </w:pPr>
                  <w:r>
                    <w:rPr>
                      <w:sz w:val="21"/>
                    </w:rPr>
                    <w:t>6. 每个教学班的教学设计可以差异化，可以批量追加推送给授课教师的其他教学班的教学设计；</w:t>
                  </w:r>
                </w:p>
                <w:p>
                  <w:pPr>
                    <w:pStyle w:val="null3"/>
                    <w:jc w:val="both"/>
                  </w:pPr>
                  <w:r>
                    <w:rPr>
                      <w:sz w:val="21"/>
                    </w:rPr>
                    <w:t>7. 课程主持教师可以邀请多名授课教师共同参与教学设计，不同教学班由不同授课教师团队负责教学设计，体现一人创建、多人使用的共享理念，满足个性化备授课需求；</w:t>
                  </w:r>
                </w:p>
                <w:p>
                  <w:pPr>
                    <w:pStyle w:val="null3"/>
                    <w:jc w:val="both"/>
                  </w:pPr>
                  <w:r>
                    <w:rPr>
                      <w:sz w:val="21"/>
                    </w:rPr>
                    <w:t>8. 授课教师可以在教学班下添加指定日期、指定题目的课堂；</w:t>
                  </w:r>
                </w:p>
                <w:p>
                  <w:pPr>
                    <w:pStyle w:val="null3"/>
                    <w:jc w:val="both"/>
                  </w:pPr>
                  <w:r>
                    <w:rPr>
                      <w:sz w:val="21"/>
                    </w:rPr>
                    <w:t>9. 授课教师可以在指定课堂下，添加课堂活动；</w:t>
                  </w:r>
                </w:p>
                <w:p>
                  <w:pPr>
                    <w:pStyle w:val="null3"/>
                    <w:jc w:val="both"/>
                  </w:pPr>
                  <w:r>
                    <w:rPr>
                      <w:sz w:val="21"/>
                    </w:rPr>
                    <w:t>10. 授课教师可以将自己负责的其他教学班的课堂活动，复制到指定课堂下；</w:t>
                  </w:r>
                </w:p>
                <w:p>
                  <w:pPr>
                    <w:pStyle w:val="null3"/>
                    <w:jc w:val="both"/>
                  </w:pPr>
                  <w:r>
                    <w:rPr>
                      <w:sz w:val="21"/>
                    </w:rPr>
                    <w:t>11. 学生成绩由课件学习、课堂活动、作业、考试四项组成，教师可以根据课程特点分别设置四个成绩的权重，最终由权重得分相加生成最终成绩，提高最终统计客观合理性；</w:t>
                  </w:r>
                </w:p>
                <w:p>
                  <w:pPr>
                    <w:pStyle w:val="null3"/>
                    <w:jc w:val="both"/>
                  </w:pPr>
                  <w:r>
                    <w:rPr>
                      <w:sz w:val="21"/>
                    </w:rPr>
                    <w:t>12.课件学习支持设置学习进度、评价、问答、笔记、纠错的权重；课堂教学支持设置考勤、参与、课堂表现分、测验平均分的权重；作业支持设置每一份作业的权重；考试支持设置每一次考试的权重；</w:t>
                  </w:r>
                </w:p>
                <w:p>
                  <w:pPr>
                    <w:pStyle w:val="null3"/>
                    <w:jc w:val="both"/>
                  </w:pPr>
                  <w:r>
                    <w:rPr>
                      <w:sz w:val="21"/>
                    </w:rPr>
                    <w:t>13. 基于系统生成的统计分析，可同步生成学生的最终成绩；同时，支持教师根据系统生成的统计分数调整最终得分，且学生成绩以最终分为准；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教学设计空间模块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课程主持教师可以对所负责的课程进行教学设计，包括章节结构、资源素材、考试作业等，并对结果进行预览。</w:t>
                  </w:r>
                </w:p>
                <w:p>
                  <w:pPr>
                    <w:pStyle w:val="null3"/>
                    <w:jc w:val="both"/>
                  </w:pPr>
                  <w:r>
                    <w:rPr>
                      <w:sz w:val="21"/>
                    </w:rPr>
                    <w:t>1. 支持按照章讲体系进行课程章节设计、内容布局，搭建课程框架，章节结构可以进行拖拽式所见即所得的排列；</w:t>
                  </w:r>
                </w:p>
                <w:p>
                  <w:pPr>
                    <w:pStyle w:val="null3"/>
                    <w:jc w:val="both"/>
                  </w:pPr>
                  <w:r>
                    <w:rPr>
                      <w:sz w:val="21"/>
                    </w:rPr>
                    <w:t>2. 可对课程章节进行隐藏以及启动时间的设置，控制课程章节开放学习时间；</w:t>
                  </w:r>
                </w:p>
                <w:p>
                  <w:pPr>
                    <w:pStyle w:val="null3"/>
                    <w:jc w:val="both"/>
                  </w:pPr>
                  <w:r>
                    <w:rPr>
                      <w:sz w:val="21"/>
                    </w:rPr>
                    <w:t>3. 可以对章节知识点添加授课内容中所需的静态元素：视频、音频、图文、文档、下载资料、链接等；</w:t>
                  </w:r>
                </w:p>
                <w:p>
                  <w:pPr>
                    <w:pStyle w:val="null3"/>
                    <w:jc w:val="both"/>
                  </w:pPr>
                  <w:r>
                    <w:rPr>
                      <w:sz w:val="21"/>
                    </w:rPr>
                    <w:t>4. 可以对视频素材配置题目，若学员答错则不记录后续学习时长，直到答对为止，防止学员挂课；</w:t>
                  </w:r>
                </w:p>
                <w:p>
                  <w:pPr>
                    <w:pStyle w:val="null3"/>
                    <w:jc w:val="both"/>
                  </w:pPr>
                  <w:r>
                    <w:rPr>
                      <w:sz w:val="21"/>
                    </w:rPr>
                    <w:t>5. 可以对章节知识点添加授课内容中的动态元素组件：直播、考试、在线作业、离线作业、主题讨论、随堂测；</w:t>
                  </w:r>
                </w:p>
                <w:p>
                  <w:pPr>
                    <w:pStyle w:val="null3"/>
                    <w:jc w:val="both"/>
                  </w:pPr>
                  <w:r>
                    <w:rPr>
                      <w:sz w:val="21"/>
                    </w:rPr>
                    <w:t>6. 可以配置课程是否开启（防挂课）、章节编号、视频学习可拖拽进度条；</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教学互动空间模块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授课教师可以按照每个教学班的课程教学设计，预览其学习体验的同时，与学生进行教学互动。</w:t>
                  </w:r>
                </w:p>
                <w:p>
                  <w:pPr>
                    <w:pStyle w:val="null3"/>
                    <w:jc w:val="both"/>
                  </w:pPr>
                  <w:r>
                    <w:rPr>
                      <w:sz w:val="21"/>
                    </w:rPr>
                    <w:t>1. 学员可以在课件学习过程中，记录学习笔记，并可以针对视频观看进度进行驻点笔记标记，点击驻点笔记标记可以跳转到笔记对应的视频观看进度；</w:t>
                  </w:r>
                </w:p>
                <w:p>
                  <w:pPr>
                    <w:pStyle w:val="null3"/>
                    <w:jc w:val="both"/>
                  </w:pPr>
                  <w:r>
                    <w:rPr>
                      <w:sz w:val="21"/>
                    </w:rPr>
                    <w:t>2. 教师可以对学员笔记进行推优置顶；</w:t>
                  </w:r>
                </w:p>
                <w:p>
                  <w:pPr>
                    <w:pStyle w:val="null3"/>
                    <w:jc w:val="both"/>
                  </w:pPr>
                  <w:r>
                    <w:rPr>
                      <w:sz w:val="21"/>
                    </w:rPr>
                    <w:t>3. 学员可以在课件学习过程中对教师提问，授课教师可以进行答疑；</w:t>
                  </w:r>
                </w:p>
                <w:p>
                  <w:pPr>
                    <w:pStyle w:val="null3"/>
                    <w:jc w:val="both"/>
                  </w:pPr>
                  <w:r>
                    <w:rPr>
                      <w:sz w:val="21"/>
                    </w:rPr>
                    <w:t>4. 授课老师可在图文课件中针对重点难点或者需要标注的地方进行批注，学员学习时，这些批注高亮显示；</w:t>
                  </w:r>
                </w:p>
                <w:p>
                  <w:pPr>
                    <w:pStyle w:val="null3"/>
                    <w:jc w:val="both"/>
                  </w:pPr>
                  <w:r>
                    <w:rPr>
                      <w:sz w:val="21"/>
                    </w:rPr>
                    <w:t>5. 授课教师可以批改学员离线作业、在线作业、以及考试；</w:t>
                  </w:r>
                </w:p>
                <w:p>
                  <w:pPr>
                    <w:pStyle w:val="null3"/>
                    <w:jc w:val="both"/>
                  </w:pPr>
                  <w:r>
                    <w:rPr>
                      <w:sz w:val="21"/>
                    </w:rPr>
                    <w:t>6. 授课教师可以针对教学班下一门课程发布教学公告；</w:t>
                  </w:r>
                </w:p>
                <w:p>
                  <w:pPr>
                    <w:pStyle w:val="null3"/>
                    <w:jc w:val="both"/>
                  </w:pPr>
                  <w:r>
                    <w:rPr>
                      <w:sz w:val="21"/>
                    </w:rPr>
                    <w:t>7. 授课教师可以查看自己与学员的教学互动统计信息；</w:t>
                  </w:r>
                </w:p>
                <w:p>
                  <w:pPr>
                    <w:pStyle w:val="null3"/>
                    <w:jc w:val="both"/>
                  </w:pPr>
                  <w:r>
                    <w:rPr>
                      <w:sz w:val="21"/>
                    </w:rPr>
                    <w:t>▲</w:t>
                  </w:r>
                  <w:r>
                    <w:rPr>
                      <w:sz w:val="21"/>
                    </w:rPr>
                    <w:t>8</w:t>
                  </w:r>
                  <w:r>
                    <w:rPr>
                      <w:sz w:val="21"/>
                    </w:rPr>
                    <w:t>.</w:t>
                  </w:r>
                  <w:r>
                    <w:rPr>
                      <w:sz w:val="21"/>
                    </w:rPr>
                    <w:t>授课教师可以批改学生离线左右、在线作业、以及考试；</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课堂互动空间模块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授课教师可以在每一个教学班下，按照日期建立多个课堂，提前设计覆盖课前、课中、课后的课堂师生交互活动。</w:t>
                  </w:r>
                </w:p>
                <w:p>
                  <w:pPr>
                    <w:pStyle w:val="null3"/>
                    <w:jc w:val="both"/>
                  </w:pPr>
                  <w:r>
                    <w:rPr>
                      <w:sz w:val="21"/>
                    </w:rPr>
                    <w:t>1. 多屏实时互动，支持师生通过手机扫码进行电视投屏，学员课堂活动数据与交互全过程即时在大屏以及老师手机端显现，动态统计学生签到率、讨论内容、头脑风暴名单等；</w:t>
                  </w:r>
                </w:p>
                <w:p>
                  <w:pPr>
                    <w:pStyle w:val="null3"/>
                    <w:jc w:val="both"/>
                  </w:pPr>
                  <w:r>
                    <w:rPr>
                      <w:sz w:val="21"/>
                    </w:rPr>
                    <w:t>2. 课件活动：支持PPT、WORD等文档的原生态播放，支持教师直接打开视频、音频等教学资源，满足教师常态化教学需求；</w:t>
                  </w:r>
                </w:p>
                <w:p>
                  <w:pPr>
                    <w:pStyle w:val="null3"/>
                    <w:jc w:val="both"/>
                  </w:pPr>
                  <w:r>
                    <w:rPr>
                      <w:sz w:val="21"/>
                    </w:rPr>
                    <w:t>▲</w:t>
                  </w:r>
                  <w:r>
                    <w:rPr>
                      <w:sz w:val="21"/>
                    </w:rPr>
                    <w:t>3. 签到：教师可随时发起课堂签到，支持一键签到、手势签到两种方式，支持教师手动调整学生课堂出勤状态，支持系统自动汇总统计出勤率、考勤次数</w:t>
                  </w:r>
                  <w:r>
                    <w:rPr>
                      <w:sz w:val="21"/>
                    </w:rPr>
                    <w:t>和出勤率趋势图</w:t>
                  </w:r>
                  <w:r>
                    <w:rPr>
                      <w:sz w:val="21"/>
                    </w:rPr>
                    <w:t>；</w:t>
                  </w:r>
                </w:p>
                <w:p>
                  <w:pPr>
                    <w:pStyle w:val="null3"/>
                    <w:jc w:val="both"/>
                  </w:pPr>
                  <w:r>
                    <w:rPr>
                      <w:sz w:val="21"/>
                    </w:rPr>
                    <w:t>4. 提问：支持随机选人、手动选人、抢答三种提问模式，支持随机选人和手动选人更换已选学生，继续进行提问互动；支持教师限制抢答人数，营造竞争性课堂氛围；</w:t>
                  </w:r>
                </w:p>
                <w:p>
                  <w:pPr>
                    <w:pStyle w:val="null3"/>
                    <w:jc w:val="both"/>
                  </w:pPr>
                  <w:r>
                    <w:rPr>
                      <w:sz w:val="21"/>
                    </w:rPr>
                    <w:t>5. 面对面讨论：支持教师在课堂任意时间发起讨论，讨论内容支持以图片、拍照、文字等方式参与，讨论内容实时展现，支持教师对学生发送的讨论内容回复；</w:t>
                  </w:r>
                </w:p>
                <w:p>
                  <w:pPr>
                    <w:pStyle w:val="null3"/>
                    <w:jc w:val="both"/>
                  </w:pPr>
                  <w:r>
                    <w:rPr>
                      <w:sz w:val="21"/>
                    </w:rPr>
                    <w:t>6. 课堂练习：支持教师随时发起随堂测验检测学生课堂学习效果，支持测验题目按题型或知识点从题库中选择；测验客观题由系统自动批阅；支持实进统计已作答人数、未作答人数、平均分、平均时长、班级总人数、分数分布区间等；学生测验成绩最终反馈到期末成绩中；</w:t>
                  </w:r>
                </w:p>
                <w:p>
                  <w:pPr>
                    <w:pStyle w:val="null3"/>
                    <w:jc w:val="both"/>
                  </w:pPr>
                  <w:r>
                    <w:rPr>
                      <w:sz w:val="21"/>
                    </w:rPr>
                    <w:t>▲</w:t>
                  </w:r>
                  <w:r>
                    <w:rPr>
                      <w:sz w:val="21"/>
                    </w:rPr>
                    <w:t>7.</w:t>
                  </w:r>
                  <w:r>
                    <w:rPr>
                      <w:sz w:val="21"/>
                    </w:rPr>
                    <w:t>头脑风暴</w:t>
                  </w:r>
                  <w:r>
                    <w:rPr>
                      <w:sz w:val="21"/>
                    </w:rPr>
                    <w:t>：支持教师向学生发起头脑风暴，学生在线提交，回复内容支持图片、拍照、文字等方式；同时，系统实时显示参与学生名单，待活动结束后可查看所有回复内容，并可给参与学生评分。</w:t>
                  </w:r>
                </w:p>
                <w:p>
                  <w:pPr>
                    <w:pStyle w:val="null3"/>
                    <w:jc w:val="both"/>
                  </w:pPr>
                  <w:r>
                    <w:rPr>
                      <w:sz w:val="21"/>
                    </w:rPr>
                    <w:t>8.投票：支持教师发起课堂投票活动，类型分为正确/错误、支持/反对、单选、多选四种，支持对投票结果实施查看并展示。</w:t>
                  </w:r>
                </w:p>
                <w:p>
                  <w:pPr>
                    <w:pStyle w:val="null3"/>
                    <w:jc w:val="both"/>
                  </w:pPr>
                  <w:r>
                    <w:rPr>
                      <w:sz w:val="21"/>
                    </w:rPr>
                    <w:t>9.小组PK：支持教师发起小组PK活动，教师可以根据教学安排设置若干小组，可对具体小组人员进行手动调整，并对具体小组进行评分。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题库与组卷模块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平台所有在线作业、随堂测、以及考试环节，都涉及到从题库系统中进行抽题并组卷的过程。</w:t>
                  </w:r>
                </w:p>
                <w:p>
                  <w:pPr>
                    <w:pStyle w:val="null3"/>
                    <w:jc w:val="both"/>
                  </w:pPr>
                  <w:r>
                    <w:rPr>
                      <w:sz w:val="21"/>
                    </w:rPr>
                    <w:t>1. 题目编辑：支持多种方式编辑题库方式，即手动在线编辑、EXCEL文档导入；题目题干、答案及题目解析可插入公式、特殊字符、超链接、图片、视频；</w:t>
                  </w:r>
                </w:p>
                <w:p>
                  <w:pPr>
                    <w:pStyle w:val="null3"/>
                    <w:jc w:val="both"/>
                  </w:pPr>
                  <w:r>
                    <w:rPr>
                      <w:sz w:val="21"/>
                    </w:rPr>
                    <w:t>2. 题型：题目支持不少于8种题型，包括但不限于单选题、多选择题、填空题、问答题、阅读理解、完形填空、视听题、判断题、复合题等；</w:t>
                  </w:r>
                </w:p>
                <w:p>
                  <w:pPr>
                    <w:pStyle w:val="null3"/>
                    <w:jc w:val="both"/>
                  </w:pPr>
                  <w:r>
                    <w:rPr>
                      <w:sz w:val="21"/>
                    </w:rPr>
                    <w:t>3. 知识点及难易度管理：教师创建课程知识点，并将试题归属到对应的知识点下，形成知识目录树；支持一个题目关联多个知识点；教师可设置题目难易程度；</w:t>
                  </w:r>
                </w:p>
                <w:p>
                  <w:pPr>
                    <w:pStyle w:val="null3"/>
                    <w:jc w:val="both"/>
                  </w:pPr>
                  <w:r>
                    <w:rPr>
                      <w:sz w:val="21"/>
                    </w:rPr>
                    <w:t>4. 支持题库按条件筛选题目进行预览、查询、修改、编辑、删除等操作；</w:t>
                  </w:r>
                </w:p>
                <w:p>
                  <w:pPr>
                    <w:pStyle w:val="null3"/>
                    <w:jc w:val="both"/>
                  </w:pPr>
                  <w:r>
                    <w:rPr>
                      <w:sz w:val="21"/>
                    </w:rPr>
                    <w:t>5. 教师可以对资源库题库以及个人题库中的知识点进行收藏，收藏的知识点下的题目可以在组卷环节，快速被出题人引用；</w:t>
                  </w:r>
                </w:p>
                <w:p>
                  <w:pPr>
                    <w:pStyle w:val="null3"/>
                    <w:jc w:val="both"/>
                  </w:pPr>
                  <w:r>
                    <w:rPr>
                      <w:sz w:val="21"/>
                    </w:rPr>
                    <w:t>6. 普通试卷组卷，授课教师从题库中选择题目，通过随机抽取或者主动挑选的方式，完成一份固定试卷的构建，并定义每道题目的分数；</w:t>
                  </w:r>
                </w:p>
                <w:p>
                  <w:pPr>
                    <w:pStyle w:val="null3"/>
                    <w:jc w:val="both"/>
                  </w:pPr>
                  <w:r>
                    <w:rPr>
                      <w:sz w:val="21"/>
                    </w:rPr>
                    <w:t>7. 随机试卷组卷，授课教师指定一个知识点范围，定义每个题型、知识点组合对应的题目数量以及题目分数，每个学生作答试卷的时候，试卷随机生成；</w:t>
                  </w:r>
                </w:p>
                <w:p>
                  <w:pPr>
                    <w:pStyle w:val="null3"/>
                    <w:jc w:val="both"/>
                  </w:pPr>
                  <w:r>
                    <w:rPr>
                      <w:sz w:val="21"/>
                    </w:rPr>
                    <w:t>8. 文档类试卷，授课教师可以将word或者pdf文档作为试卷题干，仅编辑答题卡以及每道题目分数的方式，完成组卷；</w:t>
                  </w:r>
                </w:p>
                <w:p>
                  <w:pPr>
                    <w:pStyle w:val="null3"/>
                    <w:jc w:val="both"/>
                  </w:pPr>
                  <w:r>
                    <w:rPr>
                      <w:sz w:val="21"/>
                    </w:rPr>
                    <w:t>9. 支持快速复制试卷，支持试卷二次编辑；</w:t>
                  </w:r>
                </w:p>
                <w:p>
                  <w:pPr>
                    <w:pStyle w:val="null3"/>
                    <w:jc w:val="both"/>
                  </w:pPr>
                  <w:r>
                    <w:rPr>
                      <w:sz w:val="21"/>
                    </w:rPr>
                    <w:t>▲</w:t>
                  </w:r>
                  <w:r>
                    <w:rPr>
                      <w:sz w:val="21"/>
                    </w:rPr>
                    <w:t>10.</w:t>
                  </w:r>
                  <w:r>
                    <w:rPr>
                      <w:sz w:val="21"/>
                    </w:rPr>
                    <w:t>支持主持教师从国家级教学资源库中导入与我校相同或相近的专业的题库；</w:t>
                  </w:r>
                </w:p>
                <w:p>
                  <w:pPr>
                    <w:pStyle w:val="null3"/>
                    <w:jc w:val="both"/>
                  </w:pPr>
                  <w:r>
                    <w:rPr>
                      <w:sz w:val="21"/>
                    </w:rPr>
                    <w:t>11.</w:t>
                  </w:r>
                  <w:r>
                    <w:rPr>
                      <w:sz w:val="21"/>
                    </w:rPr>
                    <w:t>试题分享：提供资源共建共享功能，支持教师将课程下的题目分享到学校题库中，同时也可以取消分享；</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作业与随堂测模块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作业类型分为在线作业（题库作业）、离线作业（附件作业）、随堂测验。</w:t>
                  </w:r>
                </w:p>
                <w:p>
                  <w:pPr>
                    <w:pStyle w:val="null3"/>
                    <w:jc w:val="both"/>
                  </w:pPr>
                  <w:r>
                    <w:rPr>
                      <w:sz w:val="21"/>
                    </w:rPr>
                    <w:t>1. 在线作业的试卷来自对于由题库系统题目组成的试卷或者文档类试卷，可设置题目乱序、选项乱序列等；</w:t>
                  </w:r>
                </w:p>
                <w:p>
                  <w:pPr>
                    <w:pStyle w:val="null3"/>
                    <w:jc w:val="both"/>
                  </w:pPr>
                  <w:r>
                    <w:rPr>
                      <w:sz w:val="21"/>
                    </w:rPr>
                    <w:t>2. 离线作业支持上传文档、音视频、图片、压缩包等，由授课教师进行主观评价与评分；</w:t>
                  </w:r>
                </w:p>
                <w:p>
                  <w:pPr>
                    <w:pStyle w:val="null3"/>
                    <w:jc w:val="both"/>
                  </w:pPr>
                  <w:r>
                    <w:rPr>
                      <w:sz w:val="21"/>
                    </w:rPr>
                    <w:t>3. 随堂测主要用于课堂活动，授课教师无需设置测试时间、主题、公布答案、防作弊等参数，只需要选择知识点抽取题目组卷，每道题目分数自动平均分布；</w:t>
                  </w:r>
                </w:p>
                <w:p>
                  <w:pPr>
                    <w:pStyle w:val="null3"/>
                    <w:jc w:val="both"/>
                  </w:pPr>
                  <w:r>
                    <w:rPr>
                      <w:sz w:val="21"/>
                    </w:rPr>
                    <w:t>▲</w:t>
                  </w:r>
                  <w:r>
                    <w:rPr>
                      <w:sz w:val="21"/>
                    </w:rPr>
                    <w:t>4. 在线作业设置：支持教师设置作业开始时间、结束时间、答案公布时间，答卷后是否显示参考答案等；</w:t>
                  </w:r>
                </w:p>
                <w:p>
                  <w:pPr>
                    <w:pStyle w:val="null3"/>
                    <w:jc w:val="both"/>
                  </w:pPr>
                  <w:r>
                    <w:rPr>
                      <w:sz w:val="21"/>
                    </w:rPr>
                    <w:t>5. 离线作业管理：支持离线作业预览、查询、导出等功能；</w:t>
                  </w:r>
                </w:p>
                <w:p>
                  <w:pPr>
                    <w:pStyle w:val="null3"/>
                    <w:jc w:val="both"/>
                  </w:pPr>
                  <w:r>
                    <w:rPr>
                      <w:sz w:val="21"/>
                    </w:rPr>
                    <w:t>6. 在线作业批阅：客观题系统自动批阅，主观题教师手动批阅；同时，可设置答题次数，是否允许学生重做等；</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考试系统（</w:t>
                  </w:r>
                  <w:r>
                    <w:rPr>
                      <w:sz w:val="21"/>
                    </w:rPr>
                    <w:t>考试中心、成绩分析</w:t>
                  </w:r>
                  <w:r>
                    <w:rPr>
                      <w:sz w:val="21"/>
                    </w:rPr>
                    <w:t>）模块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每一场考试，教师可以引用事先准备好的试卷，包括普通试卷、随机试卷、文档试卷；</w:t>
                  </w:r>
                </w:p>
                <w:p>
                  <w:pPr>
                    <w:pStyle w:val="null3"/>
                    <w:jc w:val="both"/>
                  </w:pPr>
                  <w:r>
                    <w:rPr>
                      <w:sz w:val="21"/>
                    </w:rPr>
                    <w:t>1. 考试设置：支持教师设置考试开始时间、结束时间、是否允许提前进场、是否允许提前交卷、答案公布时间，避免学生因答题时间不同而产生考试作弊现象；</w:t>
                  </w:r>
                </w:p>
                <w:p>
                  <w:pPr>
                    <w:pStyle w:val="null3"/>
                    <w:jc w:val="both"/>
                  </w:pPr>
                  <w:r>
                    <w:rPr>
                      <w:sz w:val="21"/>
                    </w:rPr>
                    <w:t>2. 防作弊设置：题目随机、选项随机、IP地址记录、地理位置判断、应用切屏检测（PC移动均需要支持）；</w:t>
                  </w:r>
                </w:p>
                <w:p>
                  <w:pPr>
                    <w:pStyle w:val="null3"/>
                    <w:jc w:val="both"/>
                  </w:pPr>
                  <w:r>
                    <w:rPr>
                      <w:sz w:val="21"/>
                    </w:rPr>
                    <w:t>3. 支持教师在线查看监考班级考试信息，包括课程名称、考试班级、考试人数、考试名单等。</w:t>
                  </w:r>
                </w:p>
                <w:p>
                  <w:pPr>
                    <w:pStyle w:val="null3"/>
                    <w:jc w:val="both"/>
                  </w:pPr>
                  <w:r>
                    <w:rPr>
                      <w:sz w:val="21"/>
                    </w:rPr>
                    <w:t>4. 支持教师在线查看学生考试状态，包括未开始、考试中、已交卷等，且支持查看每种状态下的学生保单及人数，掌握考试整体进度；</w:t>
                  </w:r>
                </w:p>
                <w:p>
                  <w:pPr>
                    <w:pStyle w:val="null3"/>
                    <w:jc w:val="both"/>
                  </w:pPr>
                  <w:r>
                    <w:rPr>
                      <w:sz w:val="21"/>
                    </w:rPr>
                    <w:t>5. 支持教师查看每个学生的作弊状态;</w:t>
                  </w:r>
                </w:p>
                <w:p>
                  <w:pPr>
                    <w:pStyle w:val="null3"/>
                    <w:jc w:val="both"/>
                  </w:pPr>
                  <w:r>
                    <w:rPr>
                      <w:sz w:val="21"/>
                    </w:rPr>
                    <w:t>6. 强制交卷：支持教师依据学生考试情况将考试形为设置为无效，或者强制学生交卷，系统自动退出学生账号，不可继续考试作答。</w:t>
                  </w:r>
                </w:p>
                <w:p>
                  <w:pPr>
                    <w:pStyle w:val="null3"/>
                    <w:jc w:val="both"/>
                  </w:pPr>
                  <w:r>
                    <w:rPr>
                      <w:sz w:val="21"/>
                    </w:rPr>
                    <w:t>7. 客观题学生作答提交后系统自动评分，主观题需教师手动批阅；</w:t>
                  </w:r>
                </w:p>
                <w:p>
                  <w:pPr>
                    <w:pStyle w:val="null3"/>
                    <w:jc w:val="both"/>
                  </w:pPr>
                  <w:r>
                    <w:rPr>
                      <w:sz w:val="21"/>
                    </w:rPr>
                    <w:t>8. 支持统计分析考试情况，包括本次考试平均分、最高分、最低分、未交学生数、分数分布图、知识点分析、难度分析、每一份试卷的作答详情等；</w:t>
                  </w:r>
                </w:p>
                <w:p>
                  <w:pPr>
                    <w:pStyle w:val="null3"/>
                    <w:jc w:val="both"/>
                  </w:pPr>
                  <w:r>
                    <w:rPr>
                      <w:sz w:val="21"/>
                    </w:rPr>
                    <w:t>▲</w:t>
                  </w:r>
                  <w:r>
                    <w:rPr>
                      <w:sz w:val="21"/>
                    </w:rPr>
                    <w:t>9.</w:t>
                  </w:r>
                  <w:r>
                    <w:rPr>
                      <w:sz w:val="21"/>
                    </w:rPr>
                    <w:t>考试分为题库考试和登分考试两种；题库考试支持随机出题和手动出题两种模式，随机出题在确定题型与确定数目的基础上随机从题库组织试卷，保证学生收到的作业各不相同；此外，对于同一套题库考试，可设置单选题、多选题自动进行题目乱序，保证学生的试卷有差异，具有一定的防作弊功能；</w:t>
                  </w:r>
                  <w:r>
                    <w:rPr>
                      <w:sz w:val="21"/>
                    </w:rPr>
                    <w:t>考试</w:t>
                  </w:r>
                  <w:r>
                    <w:rPr>
                      <w:sz w:val="21"/>
                    </w:rPr>
                    <w:t>导出试卷、导出图片功能。</w:t>
                  </w:r>
                </w:p>
                <w:p>
                  <w:pPr>
                    <w:pStyle w:val="null3"/>
                    <w:jc w:val="both"/>
                  </w:pPr>
                  <w:r>
                    <w:rPr>
                      <w:sz w:val="21"/>
                    </w:rPr>
                    <w:t>10.</w:t>
                  </w:r>
                  <w:r>
                    <w:rPr>
                      <w:sz w:val="21"/>
                    </w:rPr>
                    <w:t>成绩管理</w:t>
                  </w:r>
                </w:p>
                <w:p>
                  <w:pPr>
                    <w:pStyle w:val="null3"/>
                    <w:jc w:val="both"/>
                  </w:pPr>
                  <w:r>
                    <w:rPr>
                      <w:sz w:val="21"/>
                    </w:rPr>
                    <w:t>（1）</w:t>
                  </w:r>
                  <w:r>
                    <w:rPr>
                      <w:sz w:val="21"/>
                    </w:rPr>
                    <w:t>学生统计成绩由线上、线下、作业、考试四项组成，教师可以根据课程特点分别设置四个成绩的权重，最终由权重得分相加生成最终成绩，提高最终统计客观合理性；</w:t>
                  </w:r>
                </w:p>
                <w:p>
                  <w:pPr>
                    <w:pStyle w:val="null3"/>
                    <w:jc w:val="both"/>
                  </w:pPr>
                  <w:r>
                    <w:rPr>
                      <w:sz w:val="21"/>
                    </w:rPr>
                    <w:t>（2）</w:t>
                  </w:r>
                  <w:r>
                    <w:rPr>
                      <w:sz w:val="21"/>
                    </w:rPr>
                    <w:t>线上成绩支持设置学习进度、评价、问答、笔记、纠错的权重；线下成绩支持设置考勤、参与、课堂参与率、测验平均分的权重；作业支持设置每一份作业的权重；考试支持设置每一次考试的权重；</w:t>
                  </w:r>
                </w:p>
                <w:p>
                  <w:pPr>
                    <w:pStyle w:val="null3"/>
                    <w:jc w:val="both"/>
                  </w:pPr>
                  <w:r>
                    <w:rPr>
                      <w:sz w:val="21"/>
                    </w:rPr>
                    <w:t>（3）</w:t>
                  </w:r>
                  <w:r>
                    <w:rPr>
                      <w:sz w:val="21"/>
                    </w:rPr>
                    <w:t>基于系统生成的统计分析，可同步生成学生的最终成绩；同时，支持教师根据系统生成的统计分数调整最终得分，且学生成绩以最终分为准；</w:t>
                  </w:r>
                </w:p>
                <w:p>
                  <w:pPr>
                    <w:pStyle w:val="null3"/>
                    <w:jc w:val="both"/>
                  </w:pPr>
                  <w:r>
                    <w:rPr>
                      <w:sz w:val="21"/>
                    </w:rPr>
                    <w:t>（4）</w:t>
                  </w:r>
                  <w:r>
                    <w:rPr>
                      <w:sz w:val="21"/>
                    </w:rPr>
                    <w:t>支持提供各维度的学生成绩，包括线上成绩、线下成绩、作业成绩、考试成绩、统计分、最终分及是否通过考核；支持按学生、行政班查询成绩，并可导出各项成绩，以供学校管理和教师查阅；</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教师工作室模块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教师工作室是教师私播课教学的入口。</w:t>
                  </w:r>
                </w:p>
                <w:p>
                  <w:pPr>
                    <w:pStyle w:val="null3"/>
                    <w:jc w:val="both"/>
                  </w:pPr>
                  <w:r>
                    <w:rPr>
                      <w:sz w:val="21"/>
                    </w:rPr>
                    <w:t>▲</w:t>
                  </w:r>
                  <w:r>
                    <w:rPr>
                      <w:sz w:val="21"/>
                    </w:rPr>
                    <w:t>1. 教师可以查看主持课程、授课班级、个人资源、我的学生等信息；</w:t>
                  </w:r>
                </w:p>
                <w:p>
                  <w:pPr>
                    <w:pStyle w:val="null3"/>
                    <w:jc w:val="both"/>
                  </w:pPr>
                  <w:r>
                    <w:rPr>
                      <w:sz w:val="21"/>
                    </w:rPr>
                    <w:t>▲</w:t>
                  </w:r>
                  <w:r>
                    <w:rPr>
                      <w:sz w:val="21"/>
                    </w:rPr>
                    <w:t>2. 可以查看所授课程下作业、考试情况，并可进行批阅；</w:t>
                  </w:r>
                </w:p>
                <w:p>
                  <w:pPr>
                    <w:pStyle w:val="null3"/>
                    <w:jc w:val="both"/>
                  </w:pPr>
                  <w:r>
                    <w:rPr>
                      <w:sz w:val="21"/>
                    </w:rPr>
                    <w:t>3. 支持教师查看互动排行榜，包括签到到课率班级排榜及教师排行榜；</w:t>
                  </w:r>
                </w:p>
                <w:p>
                  <w:pPr>
                    <w:pStyle w:val="null3"/>
                    <w:jc w:val="both"/>
                  </w:pPr>
                  <w:r>
                    <w:rPr>
                      <w:sz w:val="21"/>
                    </w:rPr>
                    <w:t>4. 支持查看统计教师个人所授课程下的所有学生数、课堂教学数、课堂互动数、课件学习数、作业数、考试数，支持查看个人教学情况；</w:t>
                  </w:r>
                </w:p>
                <w:p>
                  <w:pPr>
                    <w:pStyle w:val="null3"/>
                    <w:jc w:val="both"/>
                  </w:pPr>
                  <w:r>
                    <w:rPr>
                      <w:sz w:val="21"/>
                    </w:rPr>
                    <w:t>5. 支持教师查看分析所建设课程下每门课程的教学情况，包括教学班数、选课人数、课程课件数、题目数、考试作答数；</w:t>
                  </w:r>
                </w:p>
                <w:p>
                  <w:pPr>
                    <w:pStyle w:val="null3"/>
                    <w:jc w:val="both"/>
                  </w:pPr>
                  <w:r>
                    <w:rPr>
                      <w:sz w:val="21"/>
                    </w:rPr>
                    <w:t>6. 支持教师查看每个教学班级的教学数据，包括每个班级的人数、成绩合格数、成绩合格率等统计数据；</w:t>
                  </w:r>
                </w:p>
                <w:p>
                  <w:pPr>
                    <w:pStyle w:val="null3"/>
                    <w:jc w:val="both"/>
                  </w:pPr>
                  <w:r>
                    <w:rPr>
                      <w:sz w:val="21"/>
                    </w:rPr>
                    <w:t>7. 支持教师查看每门课程的资源建设数据，包括音频数、文档数、图片数、考试及作业数、PPT数等课程建设数据；</w:t>
                  </w:r>
                </w:p>
                <w:p>
                  <w:pPr>
                    <w:pStyle w:val="null3"/>
                    <w:jc w:val="both"/>
                  </w:pPr>
                  <w:r>
                    <w:rPr>
                      <w:sz w:val="21"/>
                    </w:rPr>
                    <w:t>8. 支持查看及修改个人信息、密码、头像等；</w:t>
                  </w:r>
                </w:p>
                <w:p>
                  <w:pPr>
                    <w:pStyle w:val="null3"/>
                    <w:spacing w:after="120"/>
                    <w:jc w:val="both"/>
                  </w:pPr>
                  <w:r>
                    <w:rPr>
                      <w:sz w:val="21"/>
                    </w:rPr>
                    <w:t>9.</w:t>
                  </w:r>
                  <w:r>
                    <w:rPr>
                      <w:sz w:val="21"/>
                    </w:rPr>
                    <w:t>账号合并：支持同一学校下，同一姓名的多个账号进行合并。</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学生工作室模块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学生工作室是学员个人的学习空间入口。</w:t>
                  </w:r>
                </w:p>
                <w:p>
                  <w:pPr>
                    <w:pStyle w:val="null3"/>
                    <w:jc w:val="both"/>
                  </w:pPr>
                  <w:r>
                    <w:rPr>
                      <w:sz w:val="21"/>
                    </w:rPr>
                    <w:t>1. 支持学生对个人信息设置、修改绑定手机号等联系信息，修改登录密码以及设置个人头像等；</w:t>
                  </w:r>
                </w:p>
                <w:p>
                  <w:pPr>
                    <w:pStyle w:val="null3"/>
                    <w:jc w:val="both"/>
                  </w:pPr>
                  <w:r>
                    <w:rPr>
                      <w:sz w:val="21"/>
                    </w:rPr>
                    <w:t>2. 支持学生查看课程信息，包括通知公告、课程导学、授课资料、线上互动、作业与考试；</w:t>
                  </w:r>
                </w:p>
                <w:p>
                  <w:pPr>
                    <w:pStyle w:val="null3"/>
                    <w:jc w:val="both"/>
                  </w:pPr>
                  <w:r>
                    <w:rPr>
                      <w:sz w:val="21"/>
                    </w:rPr>
                    <w:t>3. 支持学生在在规定时间内完成作业与考试，作答完成提交后可查看得分及题目解析；</w:t>
                  </w:r>
                </w:p>
                <w:p>
                  <w:pPr>
                    <w:pStyle w:val="null3"/>
                    <w:jc w:val="both"/>
                  </w:pPr>
                  <w:r>
                    <w:rPr>
                      <w:sz w:val="21"/>
                    </w:rPr>
                    <w:t>4. 支持学生查看个人成绩统计报表，即所学所有课程的成绩，包括课件学习成绩、课堂教学成绩、作业成绩、考试成绩、统计分等，并按课程、班级查询和导出学生成绩；</w:t>
                  </w:r>
                </w:p>
                <w:p>
                  <w:pPr>
                    <w:pStyle w:val="null3"/>
                    <w:jc w:val="both"/>
                  </w:pPr>
                  <w:r>
                    <w:rPr>
                      <w:sz w:val="21"/>
                    </w:rPr>
                    <w:t>5.</w:t>
                  </w:r>
                  <w:r>
                    <w:rPr>
                      <w:sz w:val="21"/>
                    </w:rPr>
                    <w:t>支持学生进入慕课平台开展线上学习，考核通过可以获得证书，学生可以将证书下载并打印；</w:t>
                  </w:r>
                </w:p>
                <w:p>
                  <w:pPr>
                    <w:pStyle w:val="null3"/>
                    <w:jc w:val="both"/>
                  </w:pPr>
                  <w:r>
                    <w:rPr>
                      <w:sz w:val="21"/>
                    </w:rPr>
                    <w:t>6.</w:t>
                  </w:r>
                  <w:r>
                    <w:rPr>
                      <w:sz w:val="21"/>
                    </w:rPr>
                    <w:t>站内信：支持本班级学生平台内站内信定向通讯，接收邮件；</w:t>
                  </w:r>
                </w:p>
                <w:p>
                  <w:pPr>
                    <w:pStyle w:val="null3"/>
                    <w:jc w:val="both"/>
                  </w:pPr>
                  <w:r>
                    <w:rPr>
                      <w:sz w:val="21"/>
                    </w:rPr>
                    <w:t>7.</w:t>
                  </w:r>
                  <w:r>
                    <w:rPr>
                      <w:sz w:val="21"/>
                    </w:rPr>
                    <w:t>账号合并：支持同一学校下，同一姓名的多个账号进行合并。</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3</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APP与小程序应用系统模块</w:t>
                  </w:r>
                </w:p>
              </w:tc>
              <w:tc>
                <w:tcPr>
                  <w:tcW w:type="dxa" w:w="4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移动APP与微信小程序，是私播课信息化教学的重要工具。</w:t>
                  </w:r>
                </w:p>
                <w:p>
                  <w:pPr>
                    <w:pStyle w:val="null3"/>
                    <w:jc w:val="both"/>
                  </w:pPr>
                  <w:r>
                    <w:rPr>
                      <w:sz w:val="21"/>
                    </w:rPr>
                    <w:t>1.</w:t>
                  </w:r>
                  <w:r>
                    <w:rPr>
                      <w:sz w:val="21"/>
                    </w:rPr>
                    <w:t>无线投射：支持教学内容通过智慧课堂教室应用系统实现跨系统无线投射至教室内显示设备，支持互联网投屏（不依赖局域网wifi互联）功能一键启动;</w:t>
                  </w:r>
                </w:p>
                <w:p>
                  <w:pPr>
                    <w:pStyle w:val="null3"/>
                    <w:jc w:val="both"/>
                  </w:pPr>
                  <w:r>
                    <w:rPr>
                      <w:sz w:val="21"/>
                    </w:rPr>
                    <w:t>2.</w:t>
                  </w:r>
                  <w:r>
                    <w:rPr>
                      <w:sz w:val="21"/>
                    </w:rPr>
                    <w:t>支持教师在移动端针对班级进行课堂教学活动的设计，实现覆盖课前、课中、课后教学过程的现场备课；</w:t>
                  </w:r>
                </w:p>
                <w:p>
                  <w:pPr>
                    <w:pStyle w:val="null3"/>
                    <w:jc w:val="both"/>
                  </w:pPr>
                  <w:r>
                    <w:rPr>
                      <w:sz w:val="21"/>
                    </w:rPr>
                    <w:t>▲</w:t>
                  </w:r>
                  <w:r>
                    <w:rPr>
                      <w:sz w:val="21"/>
                    </w:rPr>
                    <w:t>3.</w:t>
                  </w:r>
                  <w:r>
                    <w:rPr>
                      <w:sz w:val="21"/>
                    </w:rPr>
                    <w:t>支持教师借助二维码邀请学生或教师注册，并拥有审核通过的权利，提高师生注册的便捷性；</w:t>
                  </w:r>
                </w:p>
                <w:p>
                  <w:pPr>
                    <w:pStyle w:val="null3"/>
                    <w:jc w:val="both"/>
                  </w:pPr>
                  <w:r>
                    <w:rPr>
                      <w:sz w:val="21"/>
                    </w:rPr>
                    <w:t>4.</w:t>
                  </w:r>
                  <w:r>
                    <w:rPr>
                      <w:sz w:val="21"/>
                    </w:rPr>
                    <w:t>教师在课堂实时发起交互活动，支持学生使用移动端完成签到、提问、背靠背头脑风暴、面对面讨论、问卷调查等所有课堂互动活动；</w:t>
                  </w:r>
                </w:p>
                <w:p>
                  <w:pPr>
                    <w:pStyle w:val="null3"/>
                    <w:jc w:val="both"/>
                  </w:pPr>
                  <w:r>
                    <w:rPr>
                      <w:sz w:val="21"/>
                    </w:rPr>
                    <w:t>5.</w:t>
                  </w:r>
                  <w:r>
                    <w:rPr>
                      <w:sz w:val="21"/>
                    </w:rPr>
                    <w:t>支持教师在移动端查看所有建设课程，并支持在线阅读文档、视频；</w:t>
                  </w:r>
                </w:p>
                <w:p>
                  <w:pPr>
                    <w:pStyle w:val="null3"/>
                    <w:jc w:val="both"/>
                  </w:pPr>
                  <w:r>
                    <w:rPr>
                      <w:sz w:val="21"/>
                    </w:rPr>
                    <w:t>6.</w:t>
                  </w:r>
                  <w:r>
                    <w:rPr>
                      <w:sz w:val="21"/>
                    </w:rPr>
                    <w:t>支持学生在APP与小程序双端查看所有在修课程；</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二、教学大数据中心</w:t>
                  </w:r>
                  <w:r>
                    <w:rPr>
                      <w:sz w:val="21"/>
                    </w:rPr>
                    <w:t>详细技术要求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教学大数据中心</w:t>
                  </w:r>
                </w:p>
              </w:tc>
              <w:tc>
                <w:tcPr>
                  <w:tcW w:type="dxa" w:w="4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（一）总体数据分析</w:t>
                  </w:r>
                </w:p>
                <w:p>
                  <w:pPr>
                    <w:pStyle w:val="null3"/>
                    <w:jc w:val="both"/>
                  </w:pPr>
                  <w:r>
                    <w:rPr>
                      <w:sz w:val="21"/>
                    </w:rPr>
                    <w:t>数据总览是统计分析学校各级专业资源库建设数据、混合式教学平台（即SPOC平台）数据、MOOC平台数据等。</w:t>
                  </w:r>
                </w:p>
                <w:p>
                  <w:pPr>
                    <w:pStyle w:val="null3"/>
                    <w:jc w:val="both"/>
                  </w:pPr>
                  <w:r>
                    <w:rPr>
                      <w:sz w:val="21"/>
                    </w:rPr>
                    <w:t>1. 数据总览</w:t>
                  </w:r>
                </w:p>
                <w:p>
                  <w:pPr>
                    <w:pStyle w:val="null3"/>
                    <w:jc w:val="both"/>
                  </w:pPr>
                  <w:r>
                    <w:rPr>
                      <w:sz w:val="21"/>
                    </w:rPr>
                    <w:t>总体数据统计分析包括三个方面：其一，建设总数。资源库专业总数、课程总数、资源总数、课堂活动总数、累计学习人数、作业总数、考试总数等。其二，资源建设分析。分别统计分析学校各级专业资源库平台、SPOC平台和MOOC平台的资源上传总量及总数，并通过饼状图进行展示。其三，教师活跃度分析。统计教师和学生在三类平台的活跃度，并通过排行榜的方式展现。</w:t>
                  </w:r>
                </w:p>
                <w:p>
                  <w:pPr>
                    <w:pStyle w:val="null3"/>
                    <w:jc w:val="both"/>
                  </w:pPr>
                  <w:r>
                    <w:rPr>
                      <w:sz w:val="21"/>
                    </w:rPr>
                    <w:t>2.影响力分析</w:t>
                  </w:r>
                </w:p>
                <w:p>
                  <w:pPr>
                    <w:pStyle w:val="null3"/>
                    <w:jc w:val="both"/>
                  </w:pPr>
                  <w:r>
                    <w:rPr>
                      <w:sz w:val="21"/>
                    </w:rPr>
                    <w:t>学校建设的专业资源库和MOOC的课程均可对外开放，校内和校外的学生均可以参与学习，教学大数据监测中心可从多个的角度对学校的影响力进行分析。首先，通过饼状图分析本校学生和外校学生的数据构成，展示学校共享资源对外校教学的影响力。其次，通过柱状图分析不同身份的学习者人数，包括企业用户、教师、学生、社会学习者四个角色，分析本校共享资源的社会服务能力；最后，以地图的方式展现本校共享资源的辐射省份，体现本校资源的辐射范围，对全国的影响力。</w:t>
                  </w:r>
                </w:p>
                <w:p>
                  <w:pPr>
                    <w:pStyle w:val="null3"/>
                    <w:jc w:val="both"/>
                  </w:pPr>
                  <w:r>
                    <w:rPr>
                      <w:sz w:val="21"/>
                    </w:rPr>
                    <w:t>（二）院系统计分析</w:t>
                  </w:r>
                </w:p>
                <w:p>
                  <w:pPr>
                    <w:pStyle w:val="null3"/>
                    <w:jc w:val="both"/>
                  </w:pPr>
                  <w:r>
                    <w:rPr>
                      <w:sz w:val="21"/>
                    </w:rPr>
                    <w:t>以学校的院系为单位，统计分析每个院系的教师和学生人数、活跃教师和活跃学生数、课程建设数，并以柱状图的形式直观对比各院系的情况。按院系统计课程互动量排名、教师互动量排名和院系出勤率排名，方便校领导直接查看每个院系的整体建设情况，并可作对比分析。</w:t>
                  </w:r>
                </w:p>
                <w:p>
                  <w:pPr>
                    <w:pStyle w:val="null3"/>
                    <w:jc w:val="both"/>
                  </w:pPr>
                  <w:r>
                    <w:rPr>
                      <w:sz w:val="21"/>
                    </w:rPr>
                    <w:t>（三）学校师生画像</w:t>
                  </w:r>
                </w:p>
                <w:p>
                  <w:pPr>
                    <w:pStyle w:val="null3"/>
                    <w:jc w:val="both"/>
                  </w:pPr>
                  <w:r>
                    <w:rPr>
                      <w:sz w:val="21"/>
                    </w:rPr>
                    <w:t>师生是学校教学活动的核心，借助平台云端存储的功能，全过程记录教师的教学行为和学生的学习行为，形成相对完整的学校师生画像。</w:t>
                  </w:r>
                </w:p>
                <w:p>
                  <w:pPr>
                    <w:pStyle w:val="null3"/>
                    <w:jc w:val="both"/>
                  </w:pPr>
                  <w:r>
                    <w:rPr>
                      <w:sz w:val="21"/>
                    </w:rPr>
                    <w:t xml:space="preserve"> 1. 教师画像</w:t>
                  </w:r>
                </w:p>
                <w:p>
                  <w:pPr>
                    <w:pStyle w:val="null3"/>
                    <w:jc w:val="both"/>
                  </w:pPr>
                  <w:r>
                    <w:rPr>
                      <w:sz w:val="21"/>
                    </w:rPr>
                    <w:t>教学大数据监测中心的教师画像不仅分析全校教师整体情况，同时分析每位教师画像，能够克服传统评估中人为的主观因素的影响及数据无法实时跟踪的限制，为教师教学评估提供可视化数据支撑，提高教学活动透明度，促使学校管理者对教师考核更加公正化、智能化。</w:t>
                  </w:r>
                </w:p>
                <w:p>
                  <w:pPr>
                    <w:pStyle w:val="null3"/>
                    <w:jc w:val="both"/>
                  </w:pPr>
                  <w:r>
                    <w:rPr>
                      <w:sz w:val="21"/>
                    </w:rPr>
                    <w:t>（1）教师数量分析</w:t>
                  </w:r>
                </w:p>
                <w:p>
                  <w:pPr>
                    <w:pStyle w:val="null3"/>
                    <w:jc w:val="both"/>
                  </w:pPr>
                  <w:r>
                    <w:rPr>
                      <w:sz w:val="21"/>
                    </w:rPr>
                    <w:t>从学校教师总数、新增教师数和新开课教师数三个维度统计教师的数量变化趋势，可视化查看所有教师数量变化趋势，以及使用平台教师的数量变化趋势，推动学校教师信息化水平建设。</w:t>
                  </w:r>
                </w:p>
                <w:p>
                  <w:pPr>
                    <w:pStyle w:val="null3"/>
                    <w:jc w:val="both"/>
                  </w:pPr>
                  <w:r>
                    <w:rPr>
                      <w:sz w:val="21"/>
                    </w:rPr>
                    <w:t>（2）教师行为分析</w:t>
                  </w:r>
                </w:p>
                <w:p>
                  <w:pPr>
                    <w:pStyle w:val="null3"/>
                    <w:jc w:val="both"/>
                  </w:pPr>
                  <w:r>
                    <w:rPr>
                      <w:sz w:val="21"/>
                    </w:rPr>
                    <w:t>统计分析全校教师的教学行为，包括课程建设、资源上传、教师的行为分布等。其中，课程建设数据包括专业资源库平台、SPOC平台和MOOC平台三个平台的所有课程，资源上传数据统计三个平台的所有资源上传数量，教师行为分布是统计三个平台的所有教师行为数量，包括作业、测验、发起互动、浏览资源、论坛等。教师行为分析是对三个平台整体行为的统计分析，使校领导掌握全校教师开展信息化教学的整体情况。</w:t>
                  </w:r>
                </w:p>
                <w:p>
                  <w:pPr>
                    <w:pStyle w:val="null3"/>
                    <w:jc w:val="both"/>
                  </w:pPr>
                  <w:r>
                    <w:rPr>
                      <w:sz w:val="21"/>
                    </w:rPr>
                    <w:t>（3）教师个体分析</w:t>
                  </w:r>
                </w:p>
                <w:p>
                  <w:pPr>
                    <w:pStyle w:val="null3"/>
                    <w:jc w:val="both"/>
                  </w:pPr>
                  <w:r>
                    <w:rPr>
                      <w:sz w:val="21"/>
                    </w:rPr>
                    <w:t>大数据中心统计每个教师各个维度的专业教学数据，将统计分析资源库平台中相关教师的课程数、上传资源数、试题数等数据信息，SPOC平台中相关教师的课程数、班级数、作业数、课堂活动数等数据信息，MOOC平台中相关教师的课程期数、学习人次等数据信息，并最终获取每位教师真实客观的教学行为数据。</w:t>
                  </w:r>
                </w:p>
                <w:p>
                  <w:pPr>
                    <w:pStyle w:val="null3"/>
                    <w:jc w:val="both"/>
                  </w:pPr>
                  <w:r>
                    <w:rPr>
                      <w:sz w:val="21"/>
                    </w:rPr>
                    <w:t>2. 学生画像</w:t>
                  </w:r>
                </w:p>
                <w:p>
                  <w:pPr>
                    <w:pStyle w:val="null3"/>
                    <w:jc w:val="both"/>
                  </w:pPr>
                  <w:r>
                    <w:rPr>
                      <w:sz w:val="21"/>
                    </w:rPr>
                    <w:t>学生画像是对本校的学生学习情况进行统计分析，掌握学校学生整体学习数据。首先，统计分析学校学生总数及新增生生变化趋势图，并可按时间区间选择具体时间区间的人数变化趋势图；其次，学习行为分析，用饼状图展示学生所有行为分布，包括课程活动、作业、考试、论坛等，直观展示学生学习行为；最后，详细统计分析每个学生的所有学习行为数据，包括登录次数、学习时长、课件学习数、课件反馈数、出勤率、作业数等，学校可导出、查询每个学生的学习数据，也可按院系查询下载。</w:t>
                  </w:r>
                </w:p>
                <w:p>
                  <w:pPr>
                    <w:pStyle w:val="null3"/>
                    <w:jc w:val="both"/>
                  </w:pPr>
                  <w:r>
                    <w:rPr>
                      <w:sz w:val="21"/>
                    </w:rPr>
                    <w:t>（四）资源库数据分析</w:t>
                  </w:r>
                </w:p>
                <w:p>
                  <w:pPr>
                    <w:pStyle w:val="null3"/>
                    <w:jc w:val="both"/>
                  </w:pPr>
                  <w:r>
                    <w:rPr>
                      <w:sz w:val="21"/>
                    </w:rPr>
                    <w:t>资源库数据分析是对学校专业教学资源库建设情况进行整体分析，主要包括专业建设、资源建设、课程建设、排行榜等几个方面。</w:t>
                  </w:r>
                </w:p>
                <w:p>
                  <w:pPr>
                    <w:pStyle w:val="null3"/>
                    <w:jc w:val="both"/>
                  </w:pPr>
                  <w:r>
                    <w:rPr>
                      <w:sz w:val="21"/>
                    </w:rPr>
                    <w:t>1. 专业建设</w:t>
                  </w:r>
                </w:p>
                <w:p>
                  <w:pPr>
                    <w:pStyle w:val="null3"/>
                    <w:jc w:val="both"/>
                  </w:pPr>
                  <w:r>
                    <w:rPr>
                      <w:sz w:val="21"/>
                    </w:rPr>
                    <w:t>（1）总体分析</w:t>
                  </w:r>
                </w:p>
                <w:p>
                  <w:pPr>
                    <w:pStyle w:val="null3"/>
                    <w:jc w:val="both"/>
                  </w:pPr>
                  <w:r>
                    <w:rPr>
                      <w:sz w:val="21"/>
                    </w:rPr>
                    <w:t>学校专业教学资源库建设统计分析可以分为两个维度，其一，按项目参与程度可分为主持项目和参建目两大类；其二，按项目级别可以分为国家级、省级和校级三个类别。专业建设资源库数据分析是从两个维度对资源库建设情况进行分析，统计每个类别下专业资源库建设数据。</w:t>
                  </w:r>
                </w:p>
                <w:p>
                  <w:pPr>
                    <w:pStyle w:val="null3"/>
                    <w:jc w:val="both"/>
                  </w:pPr>
                  <w:r>
                    <w:rPr>
                      <w:sz w:val="21"/>
                    </w:rPr>
                    <w:t>（2）贡献度分析</w:t>
                  </w:r>
                </w:p>
                <w:p>
                  <w:pPr>
                    <w:pStyle w:val="null3"/>
                    <w:jc w:val="both"/>
                  </w:pPr>
                  <w:r>
                    <w:rPr>
                      <w:sz w:val="21"/>
                    </w:rPr>
                    <w:t>大数据中心统计分析学校每个专业资源库建设详情及本交贡献度，分别从资源、课程、题库三个方面分析每个资源库的总体建设数据及本校建设数据，最终分析出本校对该资源库的建设贡献度。此外，校领导可以进一步查看本校教师参与资源库建设的详细数据，掌握每个教师在资源库建设过程中的贡献程度。</w:t>
                  </w:r>
                </w:p>
                <w:p>
                  <w:pPr>
                    <w:pStyle w:val="null3"/>
                    <w:jc w:val="both"/>
                  </w:pPr>
                  <w:r>
                    <w:rPr>
                      <w:sz w:val="21"/>
                    </w:rPr>
                    <w:t>2. 资源建设</w:t>
                  </w:r>
                </w:p>
                <w:p>
                  <w:pPr>
                    <w:pStyle w:val="null3"/>
                    <w:jc w:val="both"/>
                  </w:pPr>
                  <w:r>
                    <w:rPr>
                      <w:sz w:val="21"/>
                    </w:rPr>
                    <w:t>（1）各专业资源库建设</w:t>
                  </w:r>
                </w:p>
                <w:p>
                  <w:pPr>
                    <w:pStyle w:val="null3"/>
                    <w:jc w:val="both"/>
                  </w:pPr>
                  <w:r>
                    <w:rPr>
                      <w:sz w:val="21"/>
                    </w:rPr>
                    <w:t>以每个专业资源库为单位，按资源类型统计本校各专业资源库资源建设数据，包括文本、PPT、音频、视频、动画、图像、虚拟仿真等，并通过柱状图直观每个资源库的资源构成，以及各类资源所占比例。</w:t>
                  </w:r>
                </w:p>
                <w:p>
                  <w:pPr>
                    <w:pStyle w:val="null3"/>
                    <w:jc w:val="both"/>
                  </w:pPr>
                  <w:r>
                    <w:rPr>
                      <w:sz w:val="21"/>
                    </w:rPr>
                    <w:t>（2）资源建设类型分析</w:t>
                  </w:r>
                </w:p>
                <w:p>
                  <w:pPr>
                    <w:pStyle w:val="null3"/>
                    <w:jc w:val="both"/>
                  </w:pPr>
                  <w:r>
                    <w:rPr>
                      <w:sz w:val="21"/>
                    </w:rPr>
                    <w:t>按来源分析所有资源库资源建设情况，包括原创、教材、网络、不详和其它五种类型，并用饼状图展示各类资源的建设数据；按媒体类型分析学校资源库资源的整体构成，包括文本、PPT、音频、视频、动画、图像、虚拟仿真等。同时，可按媒体类型统计分析各类新增资源的情况，并可按时间段统计查询。</w:t>
                  </w:r>
                </w:p>
                <w:p>
                  <w:pPr>
                    <w:pStyle w:val="null3"/>
                    <w:jc w:val="both"/>
                  </w:pPr>
                  <w:r>
                    <w:rPr>
                      <w:sz w:val="21"/>
                    </w:rPr>
                    <w:t>3. 课程建设</w:t>
                  </w:r>
                </w:p>
                <w:p>
                  <w:pPr>
                    <w:pStyle w:val="null3"/>
                    <w:jc w:val="both"/>
                  </w:pPr>
                  <w:r>
                    <w:rPr>
                      <w:sz w:val="21"/>
                    </w:rPr>
                    <w:t>（1）课程建设分析</w:t>
                  </w:r>
                </w:p>
                <w:p>
                  <w:pPr>
                    <w:pStyle w:val="null3"/>
                    <w:jc w:val="both"/>
                  </w:pPr>
                  <w:r>
                    <w:rPr>
                      <w:sz w:val="21"/>
                    </w:rPr>
                    <w:t>分专业统计分析各专业资源库的课程建设数据，包括课程建设总数，课程名称、主持教师、所属资源库、课程资源数、学习人数、引用次数、创建时间等，并可以对数据进行查询、下载等。</w:t>
                  </w:r>
                </w:p>
                <w:p>
                  <w:pPr>
                    <w:pStyle w:val="null3"/>
                    <w:jc w:val="both"/>
                  </w:pPr>
                  <w:r>
                    <w:rPr>
                      <w:sz w:val="21"/>
                    </w:rPr>
                    <w:t>（2）课程引用分析</w:t>
                  </w:r>
                </w:p>
                <w:p>
                  <w:pPr>
                    <w:pStyle w:val="null3"/>
                    <w:jc w:val="both"/>
                  </w:pPr>
                  <w:r>
                    <w:rPr>
                      <w:sz w:val="21"/>
                    </w:rPr>
                    <w:t>院校管理员可以查看专业资源库中课程的引用情况，统计分析该课程在SPOC平台的应用情况效果，包括SPOC平台课程名称、授课班级数等。课程引用分析能够计出本校建设的资源库课程被学校及教师引用的次数进行分析，客观而真实的反应本校资源库课程的影响力和实际应用效果。</w:t>
                  </w:r>
                </w:p>
                <w:p>
                  <w:pPr>
                    <w:pStyle w:val="null3"/>
                    <w:jc w:val="both"/>
                  </w:pPr>
                  <w:r>
                    <w:rPr>
                      <w:sz w:val="21"/>
                    </w:rPr>
                    <w:t>4. 排行榜</w:t>
                  </w:r>
                </w:p>
                <w:p>
                  <w:pPr>
                    <w:pStyle w:val="null3"/>
                    <w:jc w:val="both"/>
                  </w:pPr>
                  <w:r>
                    <w:rPr>
                      <w:sz w:val="21"/>
                    </w:rPr>
                    <w:t>按日志统计学校资源库中的活跃资源、活跃课程、活跃教师，并用图表进行排行榜直观展示。</w:t>
                  </w:r>
                </w:p>
                <w:p>
                  <w:pPr>
                    <w:pStyle w:val="null3"/>
                    <w:jc w:val="both"/>
                  </w:pPr>
                  <w:r>
                    <w:rPr>
                      <w:sz w:val="21"/>
                    </w:rPr>
                    <w:t>（五）SPOC数据分析</w:t>
                  </w:r>
                </w:p>
                <w:p>
                  <w:pPr>
                    <w:pStyle w:val="null3"/>
                    <w:jc w:val="both"/>
                  </w:pPr>
                  <w:r>
                    <w:rPr>
                      <w:sz w:val="21"/>
                    </w:rPr>
                    <w:t>1. 基础数据分析</w:t>
                  </w:r>
                </w:p>
                <w:p>
                  <w:pPr>
                    <w:pStyle w:val="null3"/>
                    <w:jc w:val="both"/>
                  </w:pPr>
                  <w:r>
                    <w:rPr>
                      <w:sz w:val="21"/>
                    </w:rPr>
                    <w:t>（1）基本统计数据</w:t>
                  </w:r>
                </w:p>
                <w:p>
                  <w:pPr>
                    <w:pStyle w:val="null3"/>
                    <w:jc w:val="both"/>
                  </w:pPr>
                  <w:r>
                    <w:rPr>
                      <w:sz w:val="21"/>
                    </w:rPr>
                    <w:t>借助混合式教学平台的常态化应用，统计分析学校利用平台教学行为整体性数据，包括资源总量/总数、素材数、作业数、考试数、互动数等，并通过图形展现平台中活跃教师数占总教师比、活跃学生占总学生比、活跃课程占总课程比，分析师生借助平台的教学情况。</w:t>
                  </w:r>
                </w:p>
                <w:p>
                  <w:pPr>
                    <w:pStyle w:val="null3"/>
                    <w:jc w:val="both"/>
                  </w:pPr>
                  <w:r>
                    <w:rPr>
                      <w:sz w:val="21"/>
                    </w:rPr>
                    <w:t>（2）资源建设分析</w:t>
                  </w:r>
                </w:p>
                <w:p>
                  <w:pPr>
                    <w:pStyle w:val="null3"/>
                    <w:jc w:val="both"/>
                  </w:pPr>
                  <w:r>
                    <w:rPr>
                      <w:sz w:val="21"/>
                    </w:rPr>
                    <w:t>按来源统计课程、资源和试题的建设情况，用饼状图展现新增课程/资源/试题和引用资源库中课程/资源/试题的比例，客观反应学校课程及资源建设整体情况，以及对资源库中教学资源的依赖性。</w:t>
                  </w:r>
                </w:p>
                <w:p>
                  <w:pPr>
                    <w:pStyle w:val="null3"/>
                    <w:jc w:val="both"/>
                  </w:pPr>
                  <w:r>
                    <w:rPr>
                      <w:sz w:val="21"/>
                    </w:rPr>
                    <w:t>（3）课堂教学分析</w:t>
                  </w:r>
                </w:p>
                <w:p>
                  <w:pPr>
                    <w:pStyle w:val="null3"/>
                    <w:jc w:val="both"/>
                  </w:pPr>
                  <w:r>
                    <w:rPr>
                      <w:sz w:val="21"/>
                    </w:rPr>
                    <w:t>分别展现最近一周和一个月的课堂教学情况，包括出勤率、课堂活动偏好（签到、头脑风暴、提问、投票、讨论等活动次数）。此外，按时间段统计课程教学次数及教学活动数等，反应师生应用平台教学的趋势图。</w:t>
                  </w:r>
                </w:p>
                <w:p>
                  <w:pPr>
                    <w:pStyle w:val="null3"/>
                    <w:jc w:val="both"/>
                  </w:pPr>
                  <w:r>
                    <w:rPr>
                      <w:sz w:val="21"/>
                    </w:rPr>
                    <w:t>2. 课程和班级统计</w:t>
                  </w:r>
                </w:p>
                <w:p>
                  <w:pPr>
                    <w:pStyle w:val="null3"/>
                    <w:jc w:val="both"/>
                  </w:pPr>
                  <w:r>
                    <w:rPr>
                      <w:sz w:val="21"/>
                    </w:rPr>
                    <w:t>（1）课程建设分析</w:t>
                  </w:r>
                </w:p>
                <w:p>
                  <w:pPr>
                    <w:pStyle w:val="null3"/>
                    <w:jc w:val="both"/>
                  </w:pPr>
                  <w:r>
                    <w:rPr>
                      <w:sz w:val="21"/>
                    </w:rPr>
                    <w:t>以学校各院系为单位，统计各院系的课程数量分布图，并以柱状图的形式展示各院系课程数量分布。按时间段统计分析学校课程总数及新增课程数量趋势图，并通过双坐标的方式使每个趋势图变化更直观明显。在课程数量方面，按课程学生人数统计分析课程数量，学生人数区间对应的课程数量分布，掌握课程下学生数量的整体情况，并按课堂教学活动统计分析课程数量。</w:t>
                  </w:r>
                </w:p>
                <w:p>
                  <w:pPr>
                    <w:pStyle w:val="null3"/>
                    <w:jc w:val="both"/>
                  </w:pPr>
                  <w:r>
                    <w:rPr>
                      <w:sz w:val="21"/>
                    </w:rPr>
                    <w:t>（2）课程资源分析</w:t>
                  </w:r>
                </w:p>
                <w:p>
                  <w:pPr>
                    <w:pStyle w:val="null3"/>
                    <w:jc w:val="both"/>
                  </w:pPr>
                  <w:r>
                    <w:rPr>
                      <w:sz w:val="21"/>
                    </w:rPr>
                    <w:t>按媒体类型统计课程资源建设情况，包括文本、PPT、音频、视频、动画、图像、虚拟仿真等所有类型资源的建设数据，并通过饼状图展现每个类型资源所占的比例。此外，在课程详情统计分析中，可以分析每一门课程的教学情况，每门课程下的资源类型分析、资源来源分析、课程资源总量趋势分析等，</w:t>
                  </w:r>
                </w:p>
                <w:p>
                  <w:pPr>
                    <w:pStyle w:val="null3"/>
                    <w:jc w:val="both"/>
                  </w:pPr>
                  <w:r>
                    <w:rPr>
                      <w:sz w:val="21"/>
                    </w:rPr>
                    <w:t>（3）课程教学分析</w:t>
                  </w:r>
                </w:p>
                <w:p>
                  <w:pPr>
                    <w:pStyle w:val="null3"/>
                    <w:jc w:val="both"/>
                  </w:pPr>
                  <w:r>
                    <w:rPr>
                      <w:sz w:val="21"/>
                    </w:rPr>
                    <w:t>统计分析学校所有课程出勤率分布，直观而客观的展现出勤率区间对应的课程数分布。教学大数据监测系统提供每门课程详情的统计分析报表，包括课程名称、性质、主持教师、所属院系、班级数、学习人数、课堂教学数、活动数、作业数、考试数等。</w:t>
                  </w:r>
                </w:p>
                <w:p>
                  <w:pPr>
                    <w:pStyle w:val="null3"/>
                    <w:jc w:val="both"/>
                  </w:pPr>
                  <w:r>
                    <w:rPr>
                      <w:sz w:val="21"/>
                    </w:rPr>
                    <w:t>（4）班级分析</w:t>
                  </w:r>
                </w:p>
                <w:p>
                  <w:pPr>
                    <w:pStyle w:val="null3"/>
                    <w:jc w:val="both"/>
                  </w:pPr>
                  <w:r>
                    <w:rPr>
                      <w:sz w:val="21"/>
                    </w:rPr>
                    <w:t>班级归属于课程，校领导可以查看每门课程下所有班级的教学情况，通过图形的形式展现每个班级的出勤率、通过率、活动数。通过统计报表的形式体现班级教学详情，包括班级名称、授课教师、主持教师、课堂教学数、活动数、作业数、考试数、班级状态、学习人数、通过人数、通过率。</w:t>
                  </w:r>
                </w:p>
                <w:p>
                  <w:pPr>
                    <w:pStyle w:val="null3"/>
                    <w:jc w:val="both"/>
                  </w:pPr>
                  <w:r>
                    <w:rPr>
                      <w:sz w:val="21"/>
                    </w:rPr>
                    <w:t>3. 行为分析</w:t>
                  </w:r>
                </w:p>
                <w:p>
                  <w:pPr>
                    <w:pStyle w:val="null3"/>
                    <w:jc w:val="both"/>
                  </w:pPr>
                  <w:r>
                    <w:rPr>
                      <w:sz w:val="21"/>
                    </w:rPr>
                    <w:t>行为分析主要分析学校教师在混合教学平台的教学行为，借助学校教学大数据监测系统可获取各维度教师相关数据，包括平台登录次数、上传资源、主持课程信息和授课班级信息。其中，主持课程数据包括课件数、题目数、考试数、作业数、活动数等。</w:t>
                  </w:r>
                </w:p>
                <w:p>
                  <w:pPr>
                    <w:pStyle w:val="null3"/>
                    <w:jc w:val="both"/>
                  </w:pPr>
                  <w:r>
                    <w:rPr>
                      <w:sz w:val="21"/>
                    </w:rPr>
                    <w:t>4. 成绩管理</w:t>
                  </w:r>
                </w:p>
                <w:p>
                  <w:pPr>
                    <w:pStyle w:val="null3"/>
                    <w:jc w:val="both"/>
                  </w:pPr>
                  <w:r>
                    <w:rPr>
                      <w:sz w:val="21"/>
                    </w:rPr>
                    <w:t>成绩统计分析从课程成绩和学生成绩两个维度进行统计分析，使学校管理者能全面掌握课程教学情况和学生学习情况。</w:t>
                  </w:r>
                </w:p>
                <w:p>
                  <w:pPr>
                    <w:pStyle w:val="null3"/>
                    <w:jc w:val="both"/>
                  </w:pPr>
                  <w:r>
                    <w:rPr>
                      <w:sz w:val="21"/>
                    </w:rPr>
                    <w:t>（1）课程成绩</w:t>
                  </w:r>
                </w:p>
                <w:p>
                  <w:pPr>
                    <w:pStyle w:val="null3"/>
                    <w:jc w:val="both"/>
                  </w:pPr>
                  <w:r>
                    <w:rPr>
                      <w:sz w:val="21"/>
                    </w:rPr>
                    <w:t>课程成绩主要包括课程授课班级数、主持教师、平均分数和及格率，能够让管理者了解课程下所有班级的整体成绩情况。管理者可以按教师名称或课程查询课程成绩，且可以导出课程成绩表格。</w:t>
                  </w:r>
                </w:p>
                <w:p>
                  <w:pPr>
                    <w:pStyle w:val="null3"/>
                    <w:jc w:val="both"/>
                  </w:pPr>
                  <w:r>
                    <w:rPr>
                      <w:sz w:val="21"/>
                    </w:rPr>
                    <w:t>（2）学生成绩</w:t>
                  </w:r>
                </w:p>
                <w:p>
                  <w:pPr>
                    <w:pStyle w:val="null3"/>
                    <w:jc w:val="both"/>
                  </w:pPr>
                  <w:r>
                    <w:rPr>
                      <w:sz w:val="21"/>
                    </w:rPr>
                    <w:t>学生成绩是以学生为维度进行统计分析，涵盖全校所有学生的成绩，包括学生的线上成绩、线下成绩、作业成绩、考试成绩、统计分和最终分。校管理员可以查询行政班所有学生的成绩，也可以按学生姓名或工号查询单个学生的成绩。此外，校管理员可以按需求导出不同范围的学生成绩。</w:t>
                  </w:r>
                </w:p>
                <w:p>
                  <w:pPr>
                    <w:pStyle w:val="null3"/>
                    <w:jc w:val="both"/>
                  </w:pPr>
                  <w:r>
                    <w:rPr>
                      <w:sz w:val="21"/>
                    </w:rPr>
                    <w:t>5. 排行榜</w:t>
                  </w:r>
                </w:p>
                <w:p>
                  <w:pPr>
                    <w:pStyle w:val="null3"/>
                    <w:jc w:val="both"/>
                  </w:pPr>
                  <w:r>
                    <w:rPr>
                      <w:sz w:val="21"/>
                    </w:rPr>
                    <w:t xml:space="preserve">    按活动日志统计学校使用混合式教学平台的活跃度，并通过柱状图展现活跃教师、活跃学生排行榜。按出勤率给出活跃班级排行榜，按课程互动量统计学校活跃课程TOP10排行榜。</w:t>
                  </w:r>
                </w:p>
                <w:p>
                  <w:pPr>
                    <w:pStyle w:val="null3"/>
                    <w:jc w:val="both"/>
                  </w:pPr>
                  <w:r>
                    <w:rPr>
                      <w:sz w:val="21"/>
                    </w:rPr>
                    <w:t>（六）MOOC数据分析</w:t>
                  </w:r>
                </w:p>
                <w:p>
                  <w:pPr>
                    <w:pStyle w:val="null3"/>
                    <w:jc w:val="both"/>
                  </w:pPr>
                  <w:r>
                    <w:rPr>
                      <w:sz w:val="21"/>
                    </w:rPr>
                    <w:t>1. 基础数据分析</w:t>
                  </w:r>
                </w:p>
                <w:p>
                  <w:pPr>
                    <w:pStyle w:val="null3"/>
                    <w:jc w:val="both"/>
                  </w:pPr>
                  <w:r>
                    <w:rPr>
                      <w:sz w:val="21"/>
                    </w:rPr>
                    <w:t>（1）总体数据</w:t>
                  </w:r>
                </w:p>
                <w:p>
                  <w:pPr>
                    <w:pStyle w:val="null3"/>
                    <w:jc w:val="both"/>
                  </w:pPr>
                  <w:r>
                    <w:rPr>
                      <w:sz w:val="21"/>
                    </w:rPr>
                    <w:t>包括已上线课程数、已上线期数、累计选课人数、已获得证书人数、资源总数、作业总数等，是学校MOOC建设整体性数据。</w:t>
                  </w:r>
                </w:p>
                <w:p>
                  <w:pPr>
                    <w:pStyle w:val="null3"/>
                    <w:jc w:val="both"/>
                  </w:pPr>
                  <w:r>
                    <w:rPr>
                      <w:sz w:val="21"/>
                    </w:rPr>
                    <w:t>（2）课程分析</w:t>
                  </w:r>
                </w:p>
                <w:p>
                  <w:pPr>
                    <w:pStyle w:val="null3"/>
                    <w:jc w:val="both"/>
                  </w:pPr>
                  <w:r>
                    <w:rPr>
                      <w:sz w:val="21"/>
                    </w:rPr>
                    <w:t>按课程来源统计分析MOOC平台的课程建设情况，用图形展现MOOC平台各类平台的建设数量，包括引用资源库课程数、引用校内SPOC课程数、自建但引用了资源库资源的课程数、完全自建课程数、同时，按试题来源分析平台的试题建设情况，分别展示来自资源库平台、SPOC平台、以及自主新增试题三个类别的试题数。</w:t>
                  </w:r>
                </w:p>
                <w:p>
                  <w:pPr>
                    <w:pStyle w:val="null3"/>
                    <w:jc w:val="both"/>
                  </w:pPr>
                  <w:r>
                    <w:rPr>
                      <w:sz w:val="21"/>
                    </w:rPr>
                    <w:t>2. 课程建设分析</w:t>
                  </w:r>
                </w:p>
                <w:p>
                  <w:pPr>
                    <w:pStyle w:val="null3"/>
                    <w:jc w:val="both"/>
                  </w:pPr>
                  <w:r>
                    <w:rPr>
                      <w:sz w:val="21"/>
                    </w:rPr>
                    <w:t xml:space="preserve">（1） 课程资源分析   </w:t>
                  </w:r>
                </w:p>
                <w:p>
                  <w:pPr>
                    <w:pStyle w:val="null3"/>
                    <w:jc w:val="both"/>
                  </w:pPr>
                  <w:r>
                    <w:rPr>
                      <w:sz w:val="21"/>
                    </w:rPr>
                    <w:t>按媒体类型统计分析课程资源的建设情况，包括文本、PPT、音频、视频、动画、图像、虚拟仿真等，通过可视化的图形展现全校MOOC课程资源的建设数据。</w:t>
                  </w:r>
                </w:p>
                <w:p>
                  <w:pPr>
                    <w:pStyle w:val="null3"/>
                    <w:jc w:val="both"/>
                  </w:pPr>
                  <w:r>
                    <w:rPr>
                      <w:sz w:val="21"/>
                    </w:rPr>
                    <w:t xml:space="preserve">（2） 课程数量分析   </w:t>
                  </w:r>
                </w:p>
                <w:p>
                  <w:pPr>
                    <w:pStyle w:val="null3"/>
                    <w:jc w:val="both"/>
                  </w:pPr>
                  <w:r>
                    <w:rPr>
                      <w:sz w:val="21"/>
                    </w:rPr>
                    <w:t>统计分析学校MOOC平台上课程建设整体情况，学校申请的总课程数与上线的总课程数，每个开课期数对应的课程数量分布。同时，按时间区间分析课程建设数量趋势图及学生人数趋势图，分析学生师生使用平台教学的发展态势。</w:t>
                  </w:r>
                </w:p>
                <w:p>
                  <w:pPr>
                    <w:pStyle w:val="null3"/>
                    <w:jc w:val="both"/>
                  </w:pPr>
                  <w:r>
                    <w:rPr>
                      <w:sz w:val="21"/>
                    </w:rPr>
                    <w:t>此外，以单门课程为维度，统计分析每门课程的教学数据，包括课程名称、性质、资源数、作业数、学习人数、通过人数、通过率等，校管理员可以根据需求查询、下载相关表格。</w:t>
                  </w:r>
                </w:p>
                <w:p>
                  <w:pPr>
                    <w:pStyle w:val="null3"/>
                    <w:jc w:val="both"/>
                  </w:pPr>
                  <w:r>
                    <w:rPr>
                      <w:sz w:val="21"/>
                    </w:rPr>
                    <w:t>3. 排行榜</w:t>
                  </w:r>
                </w:p>
                <w:p>
                  <w:pPr>
                    <w:pStyle w:val="null3"/>
                    <w:jc w:val="both"/>
                  </w:pPr>
                  <w:r>
                    <w:rPr>
                      <w:sz w:val="21"/>
                    </w:rPr>
                    <w:t>依据不同的维度分析学校课程建设的排行榜，其一，可以按选择人数对课程行进排行，其二，按活跃学生人数对课程进行排行榜，其三，按课程活动日志对课程进行排行榜展示。</w:t>
                  </w:r>
                </w:p>
                <w:p>
                  <w:pPr>
                    <w:pStyle w:val="null3"/>
                    <w:jc w:val="both"/>
                  </w:pPr>
                  <w:r>
                    <w:rPr>
                      <w:sz w:val="21"/>
                    </w:rPr>
                    <w:t>（七）教学预警数据分析</w:t>
                  </w:r>
                </w:p>
                <w:p>
                  <w:pPr>
                    <w:pStyle w:val="null3"/>
                    <w:jc w:val="both"/>
                  </w:pPr>
                  <w:r>
                    <w:rPr>
                      <w:sz w:val="21"/>
                    </w:rPr>
                    <w:t>1. 考勤预警</w:t>
                  </w:r>
                </w:p>
                <w:p>
                  <w:pPr>
                    <w:pStyle w:val="null3"/>
                    <w:jc w:val="both"/>
                  </w:pPr>
                  <w:r>
                    <w:rPr>
                      <w:sz w:val="21"/>
                    </w:rPr>
                    <w:t>（1）班级出勤预警</w:t>
                  </w:r>
                </w:p>
                <w:p>
                  <w:pPr>
                    <w:pStyle w:val="null3"/>
                    <w:jc w:val="both"/>
                  </w:pPr>
                  <w:r>
                    <w:rPr>
                      <w:sz w:val="21"/>
                    </w:rPr>
                    <w:t>校级管理员可以根据学校的实际教学情况设置班级出勤率预警值，班级出勤率低于设置的预警值时，便会出生成班级预警报表，信息包括课程名、班级名、授课教师和出勤率，该表格可以查询、下载。</w:t>
                  </w:r>
                </w:p>
                <w:p>
                  <w:pPr>
                    <w:pStyle w:val="null3"/>
                    <w:jc w:val="both"/>
                  </w:pPr>
                  <w:r>
                    <w:rPr>
                      <w:sz w:val="21"/>
                    </w:rPr>
                    <w:t>（2）学生出勤预警</w:t>
                  </w:r>
                </w:p>
                <w:p>
                  <w:pPr>
                    <w:pStyle w:val="null3"/>
                    <w:jc w:val="both"/>
                  </w:pPr>
                  <w:r>
                    <w:rPr>
                      <w:sz w:val="21"/>
                    </w:rPr>
                    <w:t>校级管理员可以根据全校学生的课堂出勤率情况设计学生出勤率预警值，当学生出勤率低于预警值时，系统自动将低于该预警值的学生生成表单，并可以查询、下载，方便管理者提前掌握学生的学习情况，对学生的学习进行过程性干预与指导。</w:t>
                  </w:r>
                </w:p>
                <w:p>
                  <w:pPr>
                    <w:pStyle w:val="null3"/>
                    <w:jc w:val="both"/>
                  </w:pPr>
                  <w:r>
                    <w:rPr>
                      <w:sz w:val="21"/>
                    </w:rPr>
                    <w:t>2. 成绩预警</w:t>
                  </w:r>
                </w:p>
                <w:p>
                  <w:pPr>
                    <w:pStyle w:val="null3"/>
                    <w:jc w:val="both"/>
                  </w:pPr>
                  <w:r>
                    <w:rPr>
                      <w:sz w:val="21"/>
                    </w:rPr>
                    <w:t>（1）课程作业完成率预警</w:t>
                  </w:r>
                </w:p>
                <w:p>
                  <w:pPr>
                    <w:pStyle w:val="null3"/>
                    <w:jc w:val="both"/>
                  </w:pPr>
                  <w:r>
                    <w:rPr>
                      <w:sz w:val="21"/>
                    </w:rPr>
                    <w:t>课程作业完成率预警值是体现学校课程作业的提交及完成情况，领导可以根据课程教学情况设置课程作业完成率，针对于课程教学进行预警设置，并统计低于预警值课程教学情况。</w:t>
                  </w:r>
                </w:p>
                <w:p>
                  <w:pPr>
                    <w:pStyle w:val="null3"/>
                    <w:jc w:val="both"/>
                  </w:pPr>
                  <w:r>
                    <w:rPr>
                      <w:sz w:val="21"/>
                    </w:rPr>
                    <w:t>（2）学生作业完成率预警</w:t>
                  </w:r>
                </w:p>
                <w:p>
                  <w:pPr>
                    <w:pStyle w:val="null3"/>
                    <w:jc w:val="both"/>
                  </w:pPr>
                  <w:r>
                    <w:rPr>
                      <w:sz w:val="21"/>
                    </w:rPr>
                    <w:t>学生作业完成率是针对于学生作业提交情况进行的预警设置，对于低于学校预警值的学生会自动形成统计报表，统计全部达标学生名单，促使该项预警值设置对象更精准。</w:t>
                  </w:r>
                </w:p>
                <w:p>
                  <w:pPr>
                    <w:pStyle w:val="null3"/>
                    <w:jc w:val="both"/>
                  </w:pPr>
                  <w:r>
                    <w:rPr>
                      <w:sz w:val="21"/>
                    </w:rPr>
                    <w:t>3. 教师行为预警</w:t>
                  </w:r>
                </w:p>
                <w:p>
                  <w:pPr>
                    <w:pStyle w:val="null3"/>
                    <w:jc w:val="both"/>
                  </w:pPr>
                  <w:r>
                    <w:rPr>
                      <w:sz w:val="21"/>
                    </w:rPr>
                    <w:t>教师行为预警是对教师教学行为进行的预警设置，教学大数据监测系统根据领导设置的作业批改完成率预警值，统计分析出低于该预警值的课程报表，并且可以看出该课程下班级、所在院系，作业批改完成率等，提前对教师的教学行为进行干预和监督。</w:t>
                  </w:r>
                </w:p>
                <w:p>
                  <w:pPr>
                    <w:pStyle w:val="null3"/>
                    <w:jc w:val="both"/>
                  </w:pPr>
                  <w:r>
                    <w:rPr>
                      <w:sz w:val="21"/>
                    </w:rPr>
                    <w:t>4. 课程质量分析</w:t>
                  </w:r>
                </w:p>
                <w:p>
                  <w:pPr>
                    <w:pStyle w:val="null3"/>
                    <w:jc w:val="both"/>
                  </w:pPr>
                  <w:r>
                    <w:rPr>
                      <w:sz w:val="21"/>
                    </w:rPr>
                    <w:t>课程质量分析系统是方便领导查看各个指标下的课程教学质量，可设置的教学预警指标包括视频比例、作业数量、讨论数量、平均成绩、测验数量、日志数量等，设置相应指标的预警值后，教学预警系统会自动统计出对应的报表，管理者可以对报表信息进行查询、下载。</w:t>
                  </w:r>
                </w:p>
                <w:p>
                  <w:pPr>
                    <w:pStyle w:val="null3"/>
                    <w:jc w:val="both"/>
                  </w:pPr>
                  <w:r>
                    <w:rPr>
                      <w:sz w:val="21"/>
                    </w:rPr>
                    <w:t>5. 教师排名分析</w:t>
                  </w:r>
                </w:p>
                <w:p>
                  <w:pPr>
                    <w:pStyle w:val="null3"/>
                    <w:jc w:val="both"/>
                  </w:pPr>
                  <w:r>
                    <w:rPr>
                      <w:sz w:val="21"/>
                    </w:rPr>
                    <w:t>为提高教师行为分析的客观性与公正性，对教师的教学行为可分类设置预警指标，包括上传资源数、建设课程数、组织课堂活动、发布测验、发布考试、发布作业、日志总量等。教师排名分析中每个指标都可以设置具体的预警值，并且有对应的分值，设置完成预警值后系统自动给出教师排行统计，为教师行为分析提供重要的数据支撑，使学校能够更加公正客观的评价教师的教学行为。</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三、数据对接集成服务</w:t>
                  </w:r>
                  <w:r>
                    <w:rPr>
                      <w:sz w:val="21"/>
                    </w:rPr>
                    <w:t>详细技术要求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数据对接集成服务</w:t>
                  </w:r>
                </w:p>
              </w:tc>
              <w:tc>
                <w:tcPr>
                  <w:tcW w:type="dxa" w:w="4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单点登录：教学平台需实现与学校数字化校园平台对接，由业务</w:t>
                  </w:r>
                  <w:r>
                    <w:rPr>
                      <w:sz w:val="21"/>
                    </w:rPr>
                    <w:t>系统提供跳转</w:t>
                  </w:r>
                  <w:r>
                    <w:rPr>
                      <w:sz w:val="21"/>
                    </w:rPr>
                    <w:t>验证</w:t>
                  </w:r>
                  <w:r>
                    <w:rPr>
                      <w:sz w:val="21"/>
                    </w:rPr>
                    <w:t>的</w:t>
                  </w:r>
                  <w:r>
                    <w:rPr>
                      <w:sz w:val="21"/>
                    </w:rPr>
                    <w:t>地址</w:t>
                  </w:r>
                  <w:r>
                    <w:rPr>
                      <w:sz w:val="21"/>
                    </w:rPr>
                    <w:t>给门户</w:t>
                  </w:r>
                  <w:r>
                    <w:rPr>
                      <w:sz w:val="21"/>
                    </w:rPr>
                    <w:t>，</w:t>
                  </w:r>
                  <w:r>
                    <w:rPr>
                      <w:sz w:val="21"/>
                    </w:rPr>
                    <w:t>门户</w:t>
                  </w:r>
                  <w:r>
                    <w:rPr>
                      <w:sz w:val="21"/>
                    </w:rPr>
                    <w:t>根据</w:t>
                  </w:r>
                  <w:r>
                    <w:rPr>
                      <w:sz w:val="21"/>
                    </w:rPr>
                    <w:t>后台配置</w:t>
                  </w:r>
                  <w:r>
                    <w:rPr>
                      <w:sz w:val="21"/>
                    </w:rPr>
                    <w:t>产生对应参数</w:t>
                  </w:r>
                  <w:r>
                    <w:rPr>
                      <w:sz w:val="21"/>
                    </w:rPr>
                    <w:t>的完整</w:t>
                  </w:r>
                  <w:r>
                    <w:rPr>
                      <w:sz w:val="21"/>
                    </w:rPr>
                    <w:t>地址，</w:t>
                  </w:r>
                  <w:r>
                    <w:rPr>
                      <w:sz w:val="21"/>
                    </w:rPr>
                    <w:t>通过</w:t>
                  </w:r>
                  <w:r>
                    <w:rPr>
                      <w:sz w:val="21"/>
                    </w:rPr>
                    <w:t>门户</w:t>
                  </w:r>
                  <w:r>
                    <w:rPr>
                      <w:sz w:val="21"/>
                    </w:rPr>
                    <w:t>产生的</w:t>
                  </w:r>
                  <w:r>
                    <w:rPr>
                      <w:sz w:val="21"/>
                    </w:rPr>
                    <w:t>完整</w:t>
                  </w:r>
                  <w:r>
                    <w:rPr>
                      <w:sz w:val="21"/>
                    </w:rPr>
                    <w:t>链接访问</w:t>
                  </w:r>
                  <w:r>
                    <w:rPr>
                      <w:sz w:val="21"/>
                    </w:rPr>
                    <w:t>到中间</w:t>
                  </w:r>
                  <w:r>
                    <w:rPr>
                      <w:sz w:val="21"/>
                    </w:rPr>
                    <w:t>库的跳转</w:t>
                  </w:r>
                  <w:r>
                    <w:rPr>
                      <w:sz w:val="21"/>
                    </w:rPr>
                    <w:t>验证，用户只需在数字化校园端登录，便可以一键跳转进入教学平台。</w:t>
                  </w:r>
                </w:p>
                <w:p>
                  <w:pPr>
                    <w:pStyle w:val="null3"/>
                    <w:jc w:val="both"/>
                  </w:pPr>
                  <w:r>
                    <w:rPr>
                      <w:sz w:val="21"/>
                    </w:rPr>
                    <w:t>2.</w:t>
                  </w:r>
                  <w:r>
                    <w:rPr>
                      <w:sz w:val="21"/>
                    </w:rPr>
                    <w:t>基础数据同步：为保证双方系统及数据安全性，采用中间库存取数据，即建立一个中间数据库，学校数字化校园将数据推送到中间库，平台方从中间库中将数据同步到教学平台，基础数据同步内容包括，混合式教学平台中的院系信息、专业信息、年级信息、行政班信息、教师信息、学生信息、课程信息、课表信息，同步后与学校推送的数据保持一致。</w:t>
                  </w:r>
                </w:p>
                <w:p>
                  <w:pPr>
                    <w:pStyle w:val="null3"/>
                    <w:jc w:val="both"/>
                  </w:pPr>
                  <w:r>
                    <w:rPr>
                      <w:sz w:val="21"/>
                    </w:rPr>
                    <w:t>3.</w:t>
                  </w:r>
                  <w:r>
                    <w:rPr>
                      <w:sz w:val="21"/>
                    </w:rPr>
                    <w:t>教学过程数据推送：可以把师生在教学平台中的教学过程数据推送给学校数据分析平台，基础信息中的开课信息、教学班信息、资源信息、题库信息、课件信息、课间互动信息；课堂互动信息；作业考试信息；以及用户登录与学习进度信息。</w:t>
                  </w:r>
                  <w:r>
                    <w:rPr>
                      <w:sz w:val="21"/>
                    </w:rPr>
                    <w:t>为大数据分析提供教学过程的数据支撑。</w:t>
                  </w:r>
                </w:p>
              </w:tc>
            </w:tr>
          </w:tbl>
          <w:p/>
        </w:tc>
      </w:tr>
      <w:tr>
        <w:tc>
          <w:tcPr>
            <w:tcW w:type="dxa" w:w="2076"/>
          </w:tcPr>
          <w:p/>
        </w:tc>
        <w:tc>
          <w:tcPr>
            <w:tcW w:type="dxa" w:w="415"/>
          </w:tcPr>
          <w:p>
            <w:pPr>
              <w:pStyle w:val="null3"/>
            </w:pPr>
            <w:r>
              <w:rPr/>
              <w:t>3</w:t>
            </w:r>
          </w:p>
        </w:tc>
        <w:tc>
          <w:tcPr>
            <w:tcW w:type="dxa" w:w="5814"/>
          </w:tcPr>
          <w:p>
            <w:pPr>
              <w:pStyle w:val="null3"/>
              <w:jc w:val="both"/>
            </w:pPr>
            <w:r>
              <w:rPr>
                <w:sz w:val="21"/>
              </w:rPr>
              <w:t>其他要求：</w:t>
            </w:r>
          </w:p>
          <w:p>
            <w:pPr>
              <w:pStyle w:val="null3"/>
              <w:jc w:val="both"/>
            </w:pPr>
            <w:r>
              <w:rPr>
                <w:sz w:val="21"/>
              </w:rPr>
              <w:t>1、平台采用云计算架构，</w:t>
            </w:r>
            <w:r>
              <w:rPr>
                <w:sz w:val="21"/>
              </w:rPr>
              <w:t>采购人</w:t>
            </w:r>
            <w:r>
              <w:rPr>
                <w:sz w:val="21"/>
              </w:rPr>
              <w:t>不需要准备本地存储设备。</w:t>
            </w:r>
            <w:r>
              <w:rPr>
                <w:sz w:val="21"/>
              </w:rPr>
              <w:t>服务</w:t>
            </w:r>
            <w:r>
              <w:rPr>
                <w:sz w:val="21"/>
              </w:rPr>
              <w:t>期内，由中标人承担云存储空间及带宽加速等云端软硬件环境租用费用（包括但不限于云服务器、带宽、</w:t>
            </w:r>
            <w:r>
              <w:rPr>
                <w:sz w:val="21"/>
              </w:rPr>
              <w:t>CDN加速），并进行平台的设置及调试；</w:t>
            </w:r>
            <w:r>
              <w:rPr>
                <w:sz w:val="21"/>
              </w:rPr>
              <w:t>费用包含在报价中。</w:t>
            </w:r>
          </w:p>
          <w:p>
            <w:pPr>
              <w:pStyle w:val="null3"/>
              <w:jc w:val="both"/>
            </w:pPr>
            <w:r>
              <w:rPr>
                <w:sz w:val="21"/>
              </w:rPr>
              <w:t>2、</w:t>
            </w:r>
            <w:r>
              <w:rPr>
                <w:sz w:val="21"/>
              </w:rPr>
              <w:t>平台需通过性能、技术与安全方面的测试或评估。</w:t>
            </w:r>
          </w:p>
        </w:tc>
      </w:tr>
      <w:tr>
        <w:tc>
          <w:tcPr>
            <w:tcW w:type="dxa" w:w="2076"/>
          </w:tcPr>
          <w:p/>
        </w:tc>
        <w:tc>
          <w:tcPr>
            <w:tcW w:type="dxa" w:w="415"/>
          </w:tcPr>
          <w:p>
            <w:pPr>
              <w:pStyle w:val="null3"/>
            </w:pPr>
            <w:r>
              <w:rPr/>
              <w:t>4</w:t>
            </w:r>
          </w:p>
        </w:tc>
        <w:tc>
          <w:tcPr>
            <w:tcW w:type="dxa" w:w="5814"/>
          </w:tcPr>
          <w:p>
            <w:pPr>
              <w:pStyle w:val="null3"/>
              <w:ind w:firstLine="480"/>
              <w:jc w:val="both"/>
            </w:pPr>
            <w:r>
              <w:rPr>
                <w:sz w:val="21"/>
                <w:b/>
              </w:rPr>
              <w:t>演示</w:t>
            </w:r>
          </w:p>
          <w:p>
            <w:pPr>
              <w:pStyle w:val="null3"/>
              <w:ind w:firstLine="480"/>
              <w:jc w:val="both"/>
            </w:pPr>
            <w:r>
              <w:rPr>
                <w:sz w:val="21"/>
              </w:rPr>
              <w:t>1.</w:t>
            </w:r>
            <w:r>
              <w:rPr>
                <w:sz w:val="21"/>
              </w:rPr>
              <w:t>演示方式：以</w:t>
            </w:r>
            <w:r>
              <w:rPr>
                <w:sz w:val="21"/>
              </w:rPr>
              <w:t>u</w:t>
            </w:r>
            <w:r>
              <w:rPr>
                <w:sz w:val="21"/>
              </w:rPr>
              <w:t>盘形式在投标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ind w:firstLine="480"/>
              <w:jc w:val="both"/>
            </w:pPr>
            <w:r>
              <w:rPr>
                <w:sz w:val="21"/>
              </w:rPr>
              <w:t>2.</w:t>
            </w:r>
            <w:r>
              <w:rPr>
                <w:sz w:val="21"/>
              </w:rPr>
              <w:t>播放时间：不得超过</w:t>
            </w:r>
            <w:r>
              <w:rPr>
                <w:sz w:val="21"/>
              </w:rPr>
              <w:t>15</w:t>
            </w:r>
            <w:r>
              <w:rPr>
                <w:sz w:val="21"/>
              </w:rPr>
              <w:t>分钟。</w:t>
            </w:r>
          </w:p>
          <w:p>
            <w:pPr>
              <w:pStyle w:val="null3"/>
              <w:ind w:firstLine="480"/>
              <w:jc w:val="both"/>
            </w:pPr>
            <w:r>
              <w:rPr>
                <w:sz w:val="21"/>
              </w:rPr>
              <w:t>3.</w:t>
            </w:r>
            <w:r>
              <w:rPr>
                <w:sz w:val="21"/>
              </w:rPr>
              <w:t>播放格式：</w:t>
            </w:r>
            <w:r>
              <w:rPr>
                <w:sz w:val="21"/>
              </w:rPr>
              <w:t>MP4</w:t>
            </w:r>
            <w:r>
              <w:rPr>
                <w:sz w:val="21"/>
              </w:rPr>
              <w:t>。</w:t>
            </w:r>
          </w:p>
          <w:p>
            <w:pPr>
              <w:pStyle w:val="null3"/>
              <w:ind w:firstLine="480"/>
              <w:jc w:val="both"/>
            </w:pPr>
            <w:r>
              <w:rPr>
                <w:sz w:val="21"/>
              </w:rPr>
              <w:t>4.</w:t>
            </w:r>
            <w:r>
              <w:rPr>
                <w:sz w:val="21"/>
              </w:rPr>
              <w:t>播放方式：对技术部分评分中的“</w:t>
            </w:r>
            <w:r>
              <w:rPr>
                <w:sz w:val="21"/>
              </w:rPr>
              <w:t>投标时提供</w:t>
            </w:r>
            <w:r>
              <w:rPr>
                <w:sz w:val="21"/>
              </w:rPr>
              <w:t>系统原型演示</w:t>
            </w:r>
            <w:r>
              <w:rPr>
                <w:sz w:val="21"/>
              </w:rPr>
              <w:t>”评审内容进行演示的内容录制成视频，向采购代理机构提供视频</w:t>
            </w:r>
            <w:r>
              <w:rPr>
                <w:sz w:val="21"/>
              </w:rPr>
              <w:t>U</w:t>
            </w:r>
            <w:r>
              <w:rPr>
                <w:sz w:val="21"/>
              </w:rPr>
              <w:t>盘，以确保视频可播放，如不可播放采购代理机构不负责。</w:t>
            </w:r>
          </w:p>
          <w:p>
            <w:pPr>
              <w:pStyle w:val="null3"/>
              <w:ind w:firstLine="480"/>
              <w:jc w:val="both"/>
            </w:pPr>
            <w:r>
              <w:rPr>
                <w:sz w:val="21"/>
              </w:rPr>
              <w:t>5.</w:t>
            </w:r>
            <w:r>
              <w:rPr>
                <w:sz w:val="21"/>
              </w:rPr>
              <w:t>播放顺序：通过资格、符合性评审的投标人进行演示视频播放（视频须采用</w:t>
            </w:r>
            <w:r>
              <w:rPr>
                <w:sz w:val="21"/>
              </w:rPr>
              <w:t>mp4</w:t>
            </w:r>
            <w:r>
              <w:rPr>
                <w:sz w:val="21"/>
              </w:rPr>
              <w:t>格式，如提供其他格式的视频文件则投标人须另外提供播放软件）。按投标人递交投标文件的签到顺序。</w:t>
            </w:r>
          </w:p>
          <w:p>
            <w:pPr>
              <w:pStyle w:val="null3"/>
              <w:ind w:firstLine="480"/>
              <w:jc w:val="both"/>
            </w:pPr>
            <w:r>
              <w:rPr>
                <w:sz w:val="21"/>
              </w:rPr>
              <w:t>6.</w:t>
            </w:r>
            <w:r>
              <w:rPr>
                <w:sz w:val="21"/>
              </w:rPr>
              <w:t>播放内容：</w:t>
            </w:r>
            <w:r>
              <w:rPr>
                <w:sz w:val="21"/>
              </w:rPr>
              <w:t>技术部分评分中的</w:t>
            </w:r>
            <w:r>
              <w:rPr>
                <w:sz w:val="21"/>
              </w:rPr>
              <w:t>“系统原型演示”评审内容</w:t>
            </w:r>
            <w:r>
              <w:rPr>
                <w:sz w:val="21"/>
              </w:rPr>
              <w:t>的</w:t>
            </w:r>
            <w:r>
              <w:rPr/>
              <w:t>系统原型演示</w:t>
            </w:r>
            <w:r>
              <w:rPr>
                <w:sz w:val="21"/>
              </w:rPr>
              <w:t>，不参与演示或</w:t>
            </w:r>
            <w:r>
              <w:rPr>
                <w:sz w:val="21"/>
              </w:rPr>
              <w:t>DEMO</w:t>
            </w:r>
            <w:r>
              <w:rPr>
                <w:sz w:val="21"/>
              </w:rPr>
              <w:t>模型、</w:t>
            </w:r>
            <w:r>
              <w:rPr>
                <w:sz w:val="21"/>
              </w:rPr>
              <w:t>PPT</w:t>
            </w:r>
            <w:r>
              <w:rPr>
                <w:sz w:val="21"/>
              </w:rPr>
              <w:t>、截图等非系统原型演示方式或演示内容不能体现参数要求的不得分</w:t>
            </w:r>
            <w:r>
              <w:rPr>
                <w:sz w:val="21"/>
              </w:rPr>
              <w:t>。</w:t>
            </w:r>
          </w:p>
          <w:p>
            <w:pPr>
              <w:pStyle w:val="null3"/>
              <w:jc w:val="both"/>
            </w:pPr>
            <w:r>
              <w:rPr>
                <w:sz w:val="21"/>
              </w:rPr>
              <w:t xml:space="preserve">        7.采购文件中要求“系统原型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采购包2（智慧教学一体化平台服务）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★自平台交付验收合格之日起三年。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1期：支付比例33.33%,★采购人于项目交付验收合格并收到中标人有效发票后10个工作日内，按学校有关财务制度启动办理付款流程支付第一年的服务费（具体支付金额=中标价÷3年）。</w:t>
            </w:r>
          </w:p>
          <w:p>
            <w:pPr>
              <w:pStyle w:val="null3"/>
            </w:pPr>
            <w:r>
              <w:rPr/>
              <w:t>2期：支付比例33.33%,★采购人于第二年服务期结束并收到中标人有效发票后10个工作日内，按学校有关财务制度启动办理付款流程支付第二年的服务费（具体支付金额=中标价÷3年）。</w:t>
            </w:r>
          </w:p>
          <w:p>
            <w:pPr>
              <w:pStyle w:val="null3"/>
            </w:pPr>
            <w:r>
              <w:rPr/>
              <w:t>3期：支付比例33.34%,★采购人于第三年服务期结束并收到中标人有效发票后10个工作日内，按学校有关财务制度启动办理付款流程支付第二年的服务费（具体支付金额=中标价÷3年）。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时间要求：中标人应于签订合同之日起14日历天内完成安装部署。安装部署完毕之日起正常运行30日历天后，中标人应向采购人提出书面验收申请，准备并向采购人提交验收文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说明，（一）因采购人使用的是财政资金，采购人在前款规定的付款时间为向支付部门提出办理财政支付申请手续的时间（不含政府财政支付部门审核的时间），在规定时间内提出支付申请手续后即视为采购人已经按期支付。 （二）付款时间如因特殊情况需调整，由双方协商处理。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交付期</w:t>
            </w:r>
          </w:p>
        </w:tc>
        <w:tc>
          <w:tcPr>
            <w:tcW w:type="dxa" w:w="2076"/>
          </w:tcPr>
          <w:p>
            <w:pPr>
              <w:pStyle w:val="null3"/>
              <w:jc w:val="left"/>
            </w:pPr>
            <w:r>
              <w:rPr/>
              <w:t>自合同签订之日起14个日历日内完成安装部署。</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交付方式</w:t>
            </w:r>
          </w:p>
        </w:tc>
        <w:tc>
          <w:tcPr>
            <w:tcW w:type="dxa" w:w="2076"/>
          </w:tcPr>
          <w:p>
            <w:pPr>
              <w:pStyle w:val="null3"/>
              <w:jc w:val="left"/>
            </w:pPr>
            <w:r>
              <w:rPr/>
              <w:t>开通教学平台的服务端口，可以正常使用教学平台的各项功能，具备上线启动使用及验收的条件，并保证服务期正式开始时能够正常开通使用。</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1、本采购包的报价和结算支付均以人民币为货币单位，最高限价为：600,000.00，报价高于最高限价为无效投标。 2、合同总额包括平台使用服务费、培训费、税费、合理利润、风险费用及合同实施过程中的不可预见费用等。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甲乙双方承认保密信息构成有价值的商业秘密。双方同意严格按照本合同的规定使用对方的保密信息，未经对方的事先书面许可，不得向第三方直接或间接地透露保密信息。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tc>
        <w:tc>
          <w:tcPr>
            <w:tcW w:type="dxa" w:w="2076"/>
          </w:tcPr>
          <w:p>
            <w:pPr>
              <w:pStyle w:val="null3"/>
              <w:jc w:val="center"/>
            </w:pPr>
            <w:r>
              <w:rPr/>
              <w:t>7</w:t>
            </w:r>
          </w:p>
        </w:tc>
        <w:tc>
          <w:tcPr>
            <w:tcW w:type="dxa" w:w="2076"/>
          </w:tcPr>
          <w:p>
            <w:pPr>
              <w:pStyle w:val="null3"/>
              <w:jc w:val="left"/>
            </w:pPr>
            <w:r>
              <w:rPr/>
              <w:t>培训</w:t>
            </w:r>
          </w:p>
        </w:tc>
        <w:tc>
          <w:tcPr>
            <w:tcW w:type="dxa" w:w="2076"/>
          </w:tcPr>
          <w:p>
            <w:pPr>
              <w:pStyle w:val="null3"/>
              <w:jc w:val="left"/>
            </w:pPr>
            <w:r>
              <w:rPr/>
              <w:t>1、服务期内中标人需搭建与采购人交流和反馈的平台，根据采购人的安排，在数字化教学平台部署完毕后，至少提供一次现场或线上（具体培训形式以采购人确定为准）关于平台使用及日常维护培训及宣传讲座等活动，以及不定期的线上培训与帮助，使采购人能够更有效地使用教学平台。 2、培训资料：中标人必须为所有被培训人员提供培训用文字资料和讲义等相关用品。所有的资料必须是中文书写。 3、培训费用：所有与本采购包有关的培训费用由中标人负责，均计入投标报价中。</w:t>
            </w:r>
          </w:p>
        </w:tc>
      </w:tr>
      <w:tr>
        <w:tc>
          <w:tcPr>
            <w:tcW w:type="dxa" w:w="2076"/>
          </w:tcPr>
          <w:p/>
        </w:tc>
        <w:tc>
          <w:tcPr>
            <w:tcW w:type="dxa" w:w="2076"/>
          </w:tcPr>
          <w:p>
            <w:pPr>
              <w:pStyle w:val="null3"/>
              <w:jc w:val="center"/>
            </w:pPr>
            <w:r>
              <w:rPr/>
              <w:t>8</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2、服务期内平台免费升级。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教学平台的问题，应及时配合采购人查找问题所在，并协助采购人在最短时间内予以解决。 5、售后服务所产生的全部相关费用包含在报价中。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智慧教学一体化平台服务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200,000.00</w:t>
            </w:r>
          </w:p>
        </w:tc>
        <w:tc>
          <w:tcPr>
            <w:tcW w:type="dxa" w:w="933"/>
          </w:tcPr>
          <w:p>
            <w:pPr>
              <w:pStyle w:val="null3"/>
              <w:jc w:val="right"/>
            </w:pPr>
            <w:r>
              <w:rPr/>
              <w:t>600,000.00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智慧教学一体化平台服务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购置清单</w:t>
            </w:r>
            <w:r>
              <w:rPr>
                <w:sz w:val="21"/>
              </w:rPr>
              <w:t>及主要要求</w:t>
            </w:r>
          </w:p>
          <w:tbl>
            <w:tblPr>
              <w:tblBorders>
                <w:top w:val="none" w:color="000000" w:sz="4"/>
                <w:left w:val="none" w:color="000000" w:sz="4"/>
                <w:bottom w:val="none" w:color="000000" w:sz="4"/>
                <w:right w:val="none" w:color="000000" w:sz="4"/>
                <w:insideH w:val="none"/>
                <w:insideV w:val="none"/>
              </w:tblBorders>
            </w:tblPr>
            <w:tblGrid>
              <w:gridCol w:w="512"/>
              <w:gridCol w:w="1078"/>
              <w:gridCol w:w="4006"/>
            </w:tblGrid>
            <w:tr>
              <w:tc>
                <w:tcPr>
                  <w:tcW w:type="dxa" w:w="5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w:t>
                  </w:r>
                  <w:r>
                    <w:rPr>
                      <w:sz w:val="21"/>
                      <w:b/>
                    </w:rPr>
                    <w:t>称</w:t>
                  </w:r>
                </w:p>
              </w:tc>
              <w:tc>
                <w:tcPr>
                  <w:tcW w:type="dxa" w:w="40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w:t>
                  </w:r>
                  <w:r>
                    <w:rPr>
                      <w:sz w:val="21"/>
                      <w:b/>
                    </w:rPr>
                    <w:t>招标要求</w:t>
                  </w:r>
                </w:p>
              </w:tc>
            </w:tr>
            <w:tr>
              <w:tc>
                <w:tcPr>
                  <w:tcW w:type="dxa" w:w="512"/>
                  <w:vMerge/>
                  <w:tcBorders>
                    <w:top w:val="single" w:color="000000" w:sz="4"/>
                    <w:left w:val="single" w:color="000000" w:sz="4"/>
                    <w:bottom w:val="single" w:color="000000" w:sz="4"/>
                    <w:right w:val="single" w:color="000000" w:sz="4"/>
                  </w:tcBorders>
                </w:tcPr>
                <w:p/>
              </w:tc>
              <w:tc>
                <w:tcPr>
                  <w:tcW w:type="dxa" w:w="1078"/>
                  <w:vMerge/>
                  <w:tcBorders>
                    <w:top w:val="single" w:color="000000" w:sz="4"/>
                    <w:left w:val="single" w:color="000000" w:sz="4"/>
                    <w:bottom w:val="single" w:color="000000" w:sz="4"/>
                    <w:right w:val="single" w:color="000000" w:sz="4"/>
                  </w:tcBorders>
                </w:tcPr>
                <w:p/>
              </w:tc>
              <w:tc>
                <w:tcPr>
                  <w:tcW w:type="dxa" w:w="4006"/>
                  <w:vMerge/>
                  <w:tcBorders>
                    <w:top w:val="single" w:color="000000" w:sz="4"/>
                    <w:left w:val="single" w:color="000000" w:sz="4"/>
                    <w:bottom w:val="single" w:color="000000" w:sz="4"/>
                    <w:right w:val="single" w:color="000000" w:sz="4"/>
                  </w:tcBorders>
                </w:tcPr>
                <w:p/>
              </w:tc>
            </w:tr>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线上线下混合式教学辅助平台</w:t>
                  </w:r>
                </w:p>
              </w:tc>
              <w:tc>
                <w:tcPr>
                  <w:tcW w:type="dxa" w:w="4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1.系统性能：系统容量保证满足100000用户以上，系统满足万量级用户的并发运行，系统能及时的响应用户操作请求。</w:t>
                  </w:r>
                </w:p>
                <w:p>
                  <w:pPr>
                    <w:pStyle w:val="null3"/>
                    <w:jc w:val="both"/>
                  </w:pPr>
                  <w:r>
                    <w:rPr>
                      <w:sz w:val="21"/>
                    </w:rPr>
                    <w:t>2.安全性：系统有足够的安全策略和备份机制，依照国家信息系统安全等级保护二级要求进行部署搭建。</w:t>
                  </w:r>
                </w:p>
                <w:p>
                  <w:pPr>
                    <w:pStyle w:val="null3"/>
                    <w:jc w:val="both"/>
                  </w:pPr>
                  <w:r>
                    <w:rPr>
                      <w:sz w:val="21"/>
                    </w:rPr>
                    <w:t>3. 稳定性：原则平台在架构设计、功能规划、配置设置上重点考虑教学业务需求对性能的要求，确保未来运行的高可靠性和高可用性。</w:t>
                  </w:r>
                </w:p>
                <w:p>
                  <w:pPr>
                    <w:pStyle w:val="null3"/>
                    <w:jc w:val="both"/>
                  </w:pPr>
                  <w:r>
                    <w:rPr>
                      <w:sz w:val="21"/>
                    </w:rPr>
                    <w:t>4. 可扩展性：平台满足未来教学业务的扩展、变化、调整的需求，最大限度的降低因业务发展和变动带来的维护、升级成本的增加。</w:t>
                  </w:r>
                </w:p>
              </w:tc>
            </w:tr>
          </w:tbl>
          <w:p/>
        </w:tc>
      </w:tr>
      <w:tr>
        <w:tc>
          <w:tcPr>
            <w:tcW w:type="dxa" w:w="2076"/>
          </w:tcPr>
          <w:p/>
        </w:tc>
        <w:tc>
          <w:tcPr>
            <w:tcW w:type="dxa" w:w="415"/>
          </w:tcPr>
          <w:p>
            <w:pPr>
              <w:pStyle w:val="null3"/>
            </w:pPr>
            <w:r>
              <w:rPr/>
              <w:t>2</w:t>
            </w:r>
          </w:p>
        </w:tc>
        <w:tc>
          <w:tcPr>
            <w:tcW w:type="dxa" w:w="5814"/>
          </w:tcPr>
          <w:p>
            <w:pPr>
              <w:pStyle w:val="null3"/>
              <w:jc w:val="both"/>
            </w:pPr>
            <w:r>
              <w:rPr>
                <w:sz w:val="21"/>
              </w:rPr>
              <w:t>具体功能需求</w:t>
            </w:r>
          </w:p>
          <w:p>
            <w:pPr>
              <w:pStyle w:val="null3"/>
              <w:jc w:val="both"/>
            </w:pPr>
            <w:r>
              <w:rPr>
                <w:sz w:val="21"/>
              </w:rPr>
              <w:t>一、系统对接</w:t>
            </w:r>
          </w:p>
          <w:p>
            <w:pPr>
              <w:pStyle w:val="null3"/>
              <w:jc w:val="both"/>
            </w:pPr>
            <w:r>
              <w:rPr>
                <w:sz w:val="21"/>
              </w:rPr>
              <w:t>（一）要求所提供的平台必须与学校统一身份认证系统、教务系统和资源平台实现对接。供应商负责迁移学院以往其他教学平台资源和数据到本次采购项目的教学平台上</w:t>
            </w:r>
            <w:r>
              <w:rPr>
                <w:sz w:val="21"/>
              </w:rPr>
              <w:t>,</w:t>
            </w:r>
            <w:r>
              <w:rPr>
                <w:sz w:val="21"/>
              </w:rPr>
              <w:t>独立承担跟其他平台厂家沟通以及费用。</w:t>
            </w:r>
          </w:p>
          <w:p>
            <w:pPr>
              <w:pStyle w:val="null3"/>
              <w:jc w:val="both"/>
            </w:pPr>
            <w:r>
              <w:rPr>
                <w:sz w:val="21"/>
              </w:rPr>
              <w:t>（二）需要对接教务系统，并将已确认的开选课信息一次性导入智慧教学一体化平台，并进行定期维护和更新，以保证学生的选课信息准确无误。</w:t>
            </w:r>
          </w:p>
          <w:p>
            <w:pPr>
              <w:pStyle w:val="null3"/>
              <w:jc w:val="both"/>
            </w:pPr>
            <w:r>
              <w:rPr>
                <w:sz w:val="21"/>
              </w:rPr>
              <w:t>（三）导入的课程会在平台展示页面中有独特标识，并且导入的课程可在智慧教学一体化平台的管理后台中查看多维度数据统计结果。</w:t>
            </w:r>
          </w:p>
          <w:p>
            <w:pPr>
              <w:pStyle w:val="null3"/>
              <w:jc w:val="both"/>
            </w:pPr>
            <w:r>
              <w:rPr>
                <w:sz w:val="21"/>
              </w:rPr>
              <w:t>（四）为学习者提供优质的云端网络环境。</w:t>
            </w:r>
          </w:p>
          <w:p>
            <w:pPr>
              <w:pStyle w:val="null3"/>
              <w:jc w:val="both"/>
            </w:pPr>
            <w:r>
              <w:rPr>
                <w:sz w:val="21"/>
              </w:rPr>
              <w:t>（五）定期进行资源及数据备份、本地存储等要求，实现学校数据的全量推送。</w:t>
            </w:r>
          </w:p>
          <w:p>
            <w:pPr>
              <w:pStyle w:val="null3"/>
              <w:jc w:val="both"/>
            </w:pPr>
            <w:r>
              <w:rPr>
                <w:sz w:val="21"/>
              </w:rPr>
              <w:t>（六）教学数据保留：平台中教学过程性数据要全部保留，并保证学校可以及时获取；</w:t>
            </w:r>
            <w:r>
              <w:rPr>
                <w:sz w:val="21"/>
              </w:rPr>
              <w:t>spoc</w:t>
            </w:r>
            <w:r>
              <w:rPr>
                <w:sz w:val="21"/>
              </w:rPr>
              <w:t>平台与慕课平台间用户的互通与用户身份的确认，需要提供给学校相关数据。</w:t>
            </w:r>
          </w:p>
          <w:p>
            <w:pPr>
              <w:pStyle w:val="null3"/>
              <w:jc w:val="both"/>
            </w:pPr>
            <w:r>
              <w:rPr>
                <w:sz w:val="21"/>
              </w:rPr>
              <w:t>（七）通过</w:t>
            </w:r>
            <w:r>
              <w:rPr>
                <w:sz w:val="21"/>
              </w:rPr>
              <w:t xml:space="preserve">CAS </w:t>
            </w:r>
            <w:r>
              <w:rPr>
                <w:sz w:val="21"/>
              </w:rPr>
              <w:t>方式，平台实现与学校统一身份认证平台集成。</w:t>
            </w:r>
          </w:p>
          <w:p>
            <w:pPr>
              <w:pStyle w:val="null3"/>
              <w:jc w:val="both"/>
            </w:pPr>
            <w:r>
              <w:rPr>
                <w:sz w:val="21"/>
              </w:rPr>
              <w:t>（八）需要有二级以上的等保证书，制定平台管理制度，加强信息安全管理</w:t>
            </w:r>
          </w:p>
          <w:p>
            <w:pPr>
              <w:pStyle w:val="null3"/>
              <w:jc w:val="both"/>
            </w:pPr>
            <w:r>
              <w:rPr>
                <w:sz w:val="21"/>
              </w:rPr>
              <w:t>（九）为保证线上教学稳定运行，学校提供以下运行配置：内存至少</w:t>
            </w:r>
            <w:r>
              <w:rPr>
                <w:sz w:val="21"/>
              </w:rPr>
              <w:t xml:space="preserve">8g </w:t>
            </w:r>
            <w:r>
              <w:rPr>
                <w:sz w:val="21"/>
              </w:rPr>
              <w:t>，</w:t>
            </w:r>
            <w:r>
              <w:rPr>
                <w:sz w:val="21"/>
              </w:rPr>
              <w:t xml:space="preserve">win10 </w:t>
            </w:r>
            <w:r>
              <w:rPr>
                <w:sz w:val="21"/>
              </w:rPr>
              <w:t>操作系统，独立显卡，版本</w:t>
            </w:r>
            <w:r>
              <w:rPr>
                <w:sz w:val="21"/>
              </w:rPr>
              <w:t>gtx 1050</w:t>
            </w:r>
            <w:r>
              <w:rPr>
                <w:sz w:val="21"/>
              </w:rPr>
              <w:t>以上 ，</w:t>
            </w:r>
            <w:r>
              <w:rPr>
                <w:sz w:val="21"/>
              </w:rPr>
              <w:t>cpu i7</w:t>
            </w:r>
            <w:r>
              <w:rPr>
                <w:sz w:val="21"/>
              </w:rPr>
              <w:t>，网络上行</w:t>
            </w:r>
            <w:r>
              <w:rPr>
                <w:sz w:val="21"/>
              </w:rPr>
              <w:t>10mb</w:t>
            </w:r>
          </w:p>
          <w:p>
            <w:pPr>
              <w:pStyle w:val="null3"/>
              <w:jc w:val="both"/>
            </w:pPr>
            <w:r>
              <w:rPr>
                <w:sz w:val="21"/>
              </w:rPr>
              <w:t>二、网络教学功能服务</w:t>
            </w:r>
          </w:p>
          <w:p>
            <w:pPr>
              <w:pStyle w:val="null3"/>
              <w:jc w:val="both"/>
            </w:pPr>
            <w:r>
              <w:rPr>
                <w:sz w:val="21"/>
              </w:rPr>
              <w:t>（一）网络课程建设</w:t>
            </w:r>
          </w:p>
          <w:p>
            <w:pPr>
              <w:pStyle w:val="null3"/>
              <w:jc w:val="both"/>
            </w:pPr>
            <w:r>
              <w:rPr>
                <w:sz w:val="21"/>
              </w:rPr>
              <w:t>支持教师新建课程或使用已有课程资源包建课，建课时可调用云盘资源和题库资源，并将建设的课程关联至教学班级。</w:t>
            </w:r>
          </w:p>
          <w:p>
            <w:pPr>
              <w:pStyle w:val="null3"/>
              <w:jc w:val="both"/>
            </w:pPr>
            <w:r>
              <w:rPr>
                <w:sz w:val="21"/>
              </w:rPr>
              <w:t>（二）建设课程内容</w:t>
            </w:r>
          </w:p>
          <w:p>
            <w:pPr>
              <w:pStyle w:val="null3"/>
              <w:jc w:val="both"/>
            </w:pPr>
            <w:r>
              <w:rPr>
                <w:sz w:val="21"/>
              </w:rPr>
              <w:t>1.</w:t>
            </w:r>
            <w:r>
              <w:rPr>
                <w:sz w:val="21"/>
              </w:rPr>
              <w:t>支持章、节、教学单元三级结构；每级结构可自行增加、删除、重命名及发布；支持拖动任意章、节调整顺序，可跨章节调整；</w:t>
            </w:r>
          </w:p>
          <w:p>
            <w:pPr>
              <w:pStyle w:val="null3"/>
              <w:jc w:val="both"/>
            </w:pPr>
            <w:r>
              <w:rPr>
                <w:sz w:val="21"/>
              </w:rPr>
              <w:t>2.</w:t>
            </w:r>
            <w:r>
              <w:rPr>
                <w:sz w:val="21"/>
              </w:rPr>
              <w:t>支持图文、视频、讨论、作业、考试等学习单元的添加、查看、编辑、发布，教学内容的附件支持在线预览；</w:t>
            </w:r>
          </w:p>
          <w:p>
            <w:pPr>
              <w:pStyle w:val="null3"/>
              <w:jc w:val="both"/>
            </w:pPr>
            <w:r>
              <w:rPr>
                <w:sz w:val="21"/>
              </w:rPr>
              <w:t>3.</w:t>
            </w:r>
            <w:r>
              <w:rPr>
                <w:sz w:val="21"/>
              </w:rPr>
              <w:t>视频学习单元支持上传</w:t>
            </w:r>
            <w:r>
              <w:rPr>
                <w:sz w:val="21"/>
              </w:rPr>
              <w:t>MP4</w:t>
            </w:r>
            <w:r>
              <w:rPr>
                <w:sz w:val="21"/>
              </w:rPr>
              <w:t>、</w:t>
            </w:r>
            <w:r>
              <w:rPr>
                <w:sz w:val="21"/>
              </w:rPr>
              <w:t>MKV</w:t>
            </w:r>
            <w:r>
              <w:rPr>
                <w:sz w:val="21"/>
              </w:rPr>
              <w:t>、</w:t>
            </w:r>
            <w:r>
              <w:rPr>
                <w:sz w:val="21"/>
              </w:rPr>
              <w:t>MOV</w:t>
            </w:r>
            <w:r>
              <w:rPr>
                <w:sz w:val="21"/>
              </w:rPr>
              <w:t>、</w:t>
            </w:r>
            <w:r>
              <w:rPr>
                <w:sz w:val="21"/>
              </w:rPr>
              <w:t>AVI</w:t>
            </w:r>
            <w:r>
              <w:rPr>
                <w:sz w:val="21"/>
              </w:rPr>
              <w:t>、</w:t>
            </w:r>
            <w:r>
              <w:rPr>
                <w:sz w:val="21"/>
              </w:rPr>
              <w:t>WMV</w:t>
            </w:r>
            <w:r>
              <w:rPr>
                <w:sz w:val="21"/>
              </w:rPr>
              <w:t>等通用格式视频，上传后自动转码，支持在线预览；</w:t>
            </w:r>
          </w:p>
          <w:p>
            <w:pPr>
              <w:pStyle w:val="null3"/>
              <w:jc w:val="both"/>
            </w:pPr>
            <w:r>
              <w:rPr>
                <w:sz w:val="21"/>
              </w:rPr>
              <w:t>4.</w:t>
            </w:r>
            <w:r>
              <w:rPr>
                <w:sz w:val="21"/>
              </w:rPr>
              <w:t>考试单元支持随机组卷，从全部习题中随机抽取指定数量的习题组成试卷，对于相同的一次考试，不同学生看到的习题不同；</w:t>
            </w:r>
          </w:p>
          <w:p>
            <w:pPr>
              <w:pStyle w:val="null3"/>
              <w:jc w:val="both"/>
            </w:pPr>
            <w:r>
              <w:rPr>
                <w:sz w:val="21"/>
              </w:rPr>
              <w:t>5.</w:t>
            </w:r>
            <w:r>
              <w:rPr>
                <w:sz w:val="21"/>
              </w:rPr>
              <w:t>系统支持规则组卷，设定题库组卷规则系统自动组卷，支持教师预览学生端试卷，包括电脑端和移动端作答页面；</w:t>
            </w:r>
          </w:p>
          <w:p>
            <w:pPr>
              <w:pStyle w:val="null3"/>
              <w:jc w:val="both"/>
            </w:pPr>
            <w:r>
              <w:rPr>
                <w:sz w:val="21"/>
              </w:rPr>
              <w:t>6.</w:t>
            </w:r>
            <w:r>
              <w:rPr>
                <w:sz w:val="21"/>
              </w:rPr>
              <w:t>试卷支持大题结构，创建试卷可以选择大题结构，大题内可添加习题，大题内支持按照题型随机抽题；</w:t>
            </w:r>
          </w:p>
          <w:p>
            <w:pPr>
              <w:pStyle w:val="null3"/>
              <w:jc w:val="both"/>
            </w:pPr>
            <w:r>
              <w:rPr>
                <w:sz w:val="21"/>
              </w:rPr>
              <w:t>7.</w:t>
            </w:r>
            <w:r>
              <w:rPr>
                <w:sz w:val="21"/>
              </w:rPr>
              <w:t>支持将建设的课程关联班级并进行批量发布；</w:t>
            </w:r>
          </w:p>
          <w:p>
            <w:pPr>
              <w:pStyle w:val="null3"/>
              <w:jc w:val="both"/>
            </w:pPr>
            <w:r>
              <w:rPr>
                <w:sz w:val="21"/>
              </w:rPr>
              <w:t>8.</w:t>
            </w:r>
            <w:r>
              <w:rPr>
                <w:sz w:val="21"/>
              </w:rPr>
              <w:t>支持更新的课程内容同步到关联班级。</w:t>
            </w:r>
          </w:p>
          <w:p>
            <w:pPr>
              <w:pStyle w:val="null3"/>
              <w:jc w:val="both"/>
            </w:pPr>
            <w:r>
              <w:rPr>
                <w:sz w:val="21"/>
              </w:rPr>
              <w:t>（三）设置考核方案</w:t>
            </w:r>
          </w:p>
          <w:p>
            <w:pPr>
              <w:pStyle w:val="null3"/>
              <w:jc w:val="both"/>
            </w:pPr>
            <w:r>
              <w:rPr>
                <w:sz w:val="21"/>
              </w:rPr>
              <w:t>1.</w:t>
            </w:r>
            <w:r>
              <w:rPr>
                <w:sz w:val="21"/>
              </w:rPr>
              <w:t>老师可以设置不同考核模块（视频、图文、直播、讨论、作业、考试等）的成绩比例，支持设置不同考核模块下的单元权重；</w:t>
            </w:r>
          </w:p>
          <w:p>
            <w:pPr>
              <w:pStyle w:val="null3"/>
              <w:jc w:val="both"/>
            </w:pPr>
            <w:r>
              <w:rPr>
                <w:sz w:val="21"/>
              </w:rPr>
              <w:t>2.</w:t>
            </w:r>
            <w:r>
              <w:rPr>
                <w:sz w:val="21"/>
              </w:rPr>
              <w:t>支持设置视频是否可拖拽，如果设置为不可拖拽，在学生第一遍观看视频时必须顺序进行观看；</w:t>
            </w:r>
          </w:p>
          <w:p>
            <w:pPr>
              <w:pStyle w:val="null3"/>
              <w:jc w:val="both"/>
            </w:pPr>
            <w:r>
              <w:rPr>
                <w:sz w:val="21"/>
              </w:rPr>
              <w:t>3.</w:t>
            </w:r>
            <w:r>
              <w:rPr>
                <w:sz w:val="21"/>
              </w:rPr>
              <w:t>提供成绩组成、单元考核设置、成绩计算等的相关说明；</w:t>
            </w:r>
          </w:p>
          <w:p>
            <w:pPr>
              <w:pStyle w:val="null3"/>
              <w:jc w:val="both"/>
            </w:pPr>
            <w:r>
              <w:rPr>
                <w:sz w:val="21"/>
              </w:rPr>
              <w:t>4.</w:t>
            </w:r>
            <w:r>
              <w:rPr>
                <w:sz w:val="21"/>
              </w:rPr>
              <w:t>提供不同学习单元的考核参数说明；</w:t>
            </w:r>
          </w:p>
          <w:p>
            <w:pPr>
              <w:pStyle w:val="null3"/>
              <w:jc w:val="both"/>
            </w:pPr>
            <w:r>
              <w:rPr>
                <w:sz w:val="21"/>
              </w:rPr>
              <w:t>5.</w:t>
            </w:r>
            <w:r>
              <w:rPr>
                <w:sz w:val="21"/>
              </w:rPr>
              <w:t>支持将考核方案同步到关联该课程资源的班级；</w:t>
            </w:r>
          </w:p>
          <w:p>
            <w:pPr>
              <w:pStyle w:val="null3"/>
              <w:jc w:val="both"/>
            </w:pPr>
            <w:r>
              <w:rPr>
                <w:sz w:val="21"/>
              </w:rPr>
              <w:t>6.</w:t>
            </w:r>
            <w:r>
              <w:rPr>
                <w:sz w:val="21"/>
              </w:rPr>
              <w:t>在学生端提供过考核截止时间的学习提示。</w:t>
            </w:r>
          </w:p>
          <w:p>
            <w:pPr>
              <w:pStyle w:val="null3"/>
              <w:jc w:val="both"/>
            </w:pPr>
            <w:r>
              <w:rPr>
                <w:sz w:val="21"/>
              </w:rPr>
              <w:t>（四）编辑课程信息</w:t>
            </w:r>
          </w:p>
          <w:p>
            <w:pPr>
              <w:pStyle w:val="null3"/>
              <w:jc w:val="both"/>
            </w:pPr>
            <w:r>
              <w:rPr>
                <w:sz w:val="21"/>
              </w:rPr>
              <w:t>支持编辑课程基础信息，包括课程名称、课程简介、详细介绍、授课教师、先修知识、学时、学分等，支持上传课程封面，课程预告片。</w:t>
            </w:r>
          </w:p>
          <w:p>
            <w:pPr>
              <w:pStyle w:val="null3"/>
              <w:jc w:val="both"/>
            </w:pPr>
            <w:r>
              <w:rPr>
                <w:sz w:val="21"/>
              </w:rPr>
              <w:t>（五）查看开课数据</w:t>
            </w:r>
          </w:p>
          <w:p>
            <w:pPr>
              <w:pStyle w:val="null3"/>
              <w:jc w:val="both"/>
            </w:pPr>
            <w:r>
              <w:rPr>
                <w:sz w:val="21"/>
              </w:rPr>
              <w:t>支持以课程为单位查看教学内容情况、开课情况（包括但不限于开课数据、学习数据、互动数据）、学员情况等。</w:t>
            </w:r>
          </w:p>
          <w:p>
            <w:pPr>
              <w:pStyle w:val="null3"/>
              <w:jc w:val="both"/>
            </w:pPr>
            <w:r>
              <w:rPr>
                <w:sz w:val="21"/>
              </w:rPr>
              <w:t>（六）管理课程习题库</w:t>
            </w:r>
          </w:p>
          <w:p>
            <w:pPr>
              <w:pStyle w:val="null3"/>
              <w:jc w:val="both"/>
            </w:pPr>
            <w:r>
              <w:rPr>
                <w:sz w:val="21"/>
              </w:rPr>
              <w:t>1.</w:t>
            </w:r>
            <w:r>
              <w:rPr>
                <w:sz w:val="21"/>
              </w:rPr>
              <w:t>支持添加单选题、多选题、判断题、投票题、填空题、主观题，支持添加答案解析，设置题目难度系数；</w:t>
            </w:r>
          </w:p>
          <w:p>
            <w:pPr>
              <w:pStyle w:val="null3"/>
              <w:jc w:val="both"/>
            </w:pPr>
            <w:r>
              <w:rPr>
                <w:sz w:val="21"/>
              </w:rPr>
              <w:t>2.</w:t>
            </w:r>
            <w:r>
              <w:rPr>
                <w:sz w:val="21"/>
              </w:rPr>
              <w:t>▲添加习题支持对题干及选项字体格式进行修改，支持多图上传，支持插入公式，支持编辑包括</w:t>
            </w:r>
            <w:r>
              <w:rPr>
                <w:sz w:val="21"/>
              </w:rPr>
              <w:t>Python</w:t>
            </w:r>
            <w:r>
              <w:rPr>
                <w:sz w:val="21"/>
              </w:rPr>
              <w:t>、</w:t>
            </w:r>
            <w:r>
              <w:rPr>
                <w:sz w:val="21"/>
              </w:rPr>
              <w:t>Java</w:t>
            </w:r>
            <w:r>
              <w:rPr>
                <w:sz w:val="21"/>
              </w:rPr>
              <w:t>、</w:t>
            </w:r>
            <w:r>
              <w:rPr>
                <w:sz w:val="21"/>
              </w:rPr>
              <w:t>C++</w:t>
            </w:r>
            <w:r>
              <w:rPr>
                <w:sz w:val="21"/>
              </w:rPr>
              <w:t>、</w:t>
            </w:r>
            <w:r>
              <w:rPr>
                <w:sz w:val="21"/>
              </w:rPr>
              <w:t>Php</w:t>
            </w:r>
            <w:r>
              <w:rPr>
                <w:sz w:val="21"/>
              </w:rPr>
              <w:t>、</w:t>
            </w:r>
            <w:r>
              <w:rPr>
                <w:sz w:val="21"/>
              </w:rPr>
              <w:t>Vb</w:t>
            </w:r>
            <w:r>
              <w:rPr>
                <w:sz w:val="21"/>
              </w:rPr>
              <w:t>、</w:t>
            </w:r>
            <w:r>
              <w:rPr>
                <w:sz w:val="21"/>
              </w:rPr>
              <w:t>ActionScript3</w:t>
            </w:r>
            <w:r>
              <w:rPr>
                <w:sz w:val="21"/>
              </w:rPr>
              <w:t>等的不少于</w:t>
            </w:r>
            <w:r>
              <w:rPr>
                <w:sz w:val="21"/>
              </w:rPr>
              <w:t>20</w:t>
            </w:r>
            <w:r>
              <w:rPr>
                <w:sz w:val="21"/>
              </w:rPr>
              <w:t>门常用代码语言，支持插入音频及附件文件；</w:t>
            </w:r>
          </w:p>
          <w:p>
            <w:pPr>
              <w:pStyle w:val="null3"/>
              <w:jc w:val="both"/>
            </w:pPr>
            <w:r>
              <w:rPr>
                <w:sz w:val="21"/>
              </w:rPr>
              <w:t>3.</w:t>
            </w:r>
            <w:r>
              <w:rPr>
                <w:sz w:val="21"/>
              </w:rPr>
              <w:t>支持习题批量导入、批量导出、编辑、删除等操作；</w:t>
            </w:r>
          </w:p>
          <w:p>
            <w:pPr>
              <w:pStyle w:val="null3"/>
              <w:jc w:val="both"/>
            </w:pPr>
            <w:r>
              <w:rPr>
                <w:sz w:val="21"/>
              </w:rPr>
              <w:t>4.</w:t>
            </w:r>
            <w:r>
              <w:rPr>
                <w:sz w:val="21"/>
              </w:rPr>
              <w:t>支持通过题型、习题难度、习题内容进行习题查询；</w:t>
            </w:r>
          </w:p>
          <w:p>
            <w:pPr>
              <w:pStyle w:val="null3"/>
              <w:jc w:val="both"/>
            </w:pPr>
            <w:r>
              <w:rPr>
                <w:sz w:val="21"/>
              </w:rPr>
              <w:t>5.</w:t>
            </w:r>
            <w:r>
              <w:rPr>
                <w:sz w:val="21"/>
              </w:rPr>
              <w:t>习题库展示习题引用关系，可查看每道题目被引用情况，包括引用次数及引用此题的教学单元。</w:t>
            </w:r>
          </w:p>
          <w:p>
            <w:pPr>
              <w:pStyle w:val="null3"/>
              <w:jc w:val="both"/>
            </w:pPr>
            <w:r>
              <w:rPr>
                <w:sz w:val="21"/>
              </w:rPr>
              <w:t>（七）管理课程资源使用权限</w:t>
            </w:r>
          </w:p>
          <w:p>
            <w:pPr>
              <w:pStyle w:val="null3"/>
              <w:jc w:val="both"/>
            </w:pPr>
            <w:r>
              <w:rPr>
                <w:sz w:val="21"/>
              </w:rPr>
              <w:t>1.</w:t>
            </w:r>
            <w:r>
              <w:rPr>
                <w:sz w:val="21"/>
              </w:rPr>
              <w:t>支持课程管理员查看使用该课程的班级情况，包括但不限于课程名称、班级名称、授课教师、所属学院、使用方式等信息；</w:t>
            </w:r>
          </w:p>
          <w:p>
            <w:pPr>
              <w:pStyle w:val="null3"/>
              <w:jc w:val="both"/>
            </w:pPr>
            <w:r>
              <w:rPr>
                <w:sz w:val="21"/>
              </w:rPr>
              <w:t>2.</w:t>
            </w:r>
            <w:r>
              <w:rPr>
                <w:sz w:val="21"/>
              </w:rPr>
              <w:t>支持课程管理员为其他教师添加课程资源的使用权限，分为管理员、编辑者、使用者权限；</w:t>
            </w:r>
          </w:p>
          <w:p>
            <w:pPr>
              <w:pStyle w:val="null3"/>
              <w:jc w:val="both"/>
            </w:pPr>
            <w:r>
              <w:rPr>
                <w:sz w:val="21"/>
              </w:rPr>
              <w:t>3.</w:t>
            </w:r>
            <w:r>
              <w:rPr>
                <w:sz w:val="21"/>
              </w:rPr>
              <w:t>支持复制和删除课程资源包。</w:t>
            </w:r>
          </w:p>
          <w:p>
            <w:pPr>
              <w:pStyle w:val="null3"/>
              <w:jc w:val="both"/>
            </w:pPr>
            <w:r>
              <w:rPr>
                <w:sz w:val="21"/>
              </w:rPr>
              <w:t>（八）查看课程建设记录</w:t>
            </w:r>
          </w:p>
          <w:p>
            <w:pPr>
              <w:pStyle w:val="null3"/>
              <w:jc w:val="both"/>
            </w:pPr>
            <w:r>
              <w:rPr>
                <w:sz w:val="21"/>
              </w:rPr>
              <w:t>系统可实时记录参与建设本门课程的人员信息，记录建课行为方便资源管理员掌握课程建设情况。</w:t>
            </w:r>
          </w:p>
          <w:p>
            <w:pPr>
              <w:pStyle w:val="null3"/>
              <w:jc w:val="both"/>
            </w:pPr>
            <w:r>
              <w:rPr>
                <w:sz w:val="21"/>
              </w:rPr>
              <w:t>（九）教学资源管理</w:t>
            </w:r>
          </w:p>
          <w:p>
            <w:pPr>
              <w:pStyle w:val="null3"/>
              <w:jc w:val="both"/>
            </w:pPr>
            <w:r>
              <w:rPr>
                <w:sz w:val="21"/>
              </w:rPr>
              <w:t>1.</w:t>
            </w:r>
            <w:r>
              <w:rPr>
                <w:sz w:val="21"/>
              </w:rPr>
              <w:t>管理云盘资源</w:t>
            </w:r>
          </w:p>
          <w:p>
            <w:pPr>
              <w:pStyle w:val="null3"/>
              <w:jc w:val="both"/>
            </w:pPr>
            <w:r>
              <w:rPr>
                <w:sz w:val="21"/>
              </w:rPr>
              <w:t>(1)</w:t>
            </w:r>
            <w:r>
              <w:rPr>
                <w:sz w:val="21"/>
              </w:rPr>
              <w:t>支持上传视频、音频、文档（包括</w:t>
            </w:r>
            <w:r>
              <w:rPr>
                <w:sz w:val="21"/>
              </w:rPr>
              <w:t>PPT</w:t>
            </w:r>
            <w:r>
              <w:rPr>
                <w:sz w:val="21"/>
              </w:rPr>
              <w:t>、</w:t>
            </w:r>
            <w:r>
              <w:rPr>
                <w:sz w:val="21"/>
              </w:rPr>
              <w:t>PDF</w:t>
            </w:r>
            <w:r>
              <w:rPr>
                <w:sz w:val="21"/>
              </w:rPr>
              <w:t>、</w:t>
            </w:r>
            <w:r>
              <w:rPr>
                <w:sz w:val="21"/>
              </w:rPr>
              <w:t>DOC</w:t>
            </w:r>
            <w:r>
              <w:rPr>
                <w:sz w:val="21"/>
              </w:rPr>
              <w:t>、</w:t>
            </w:r>
            <w:r>
              <w:rPr>
                <w:sz w:val="21"/>
              </w:rPr>
              <w:t>TXT</w:t>
            </w:r>
            <w:r>
              <w:rPr>
                <w:sz w:val="21"/>
              </w:rPr>
              <w:t>、</w:t>
            </w:r>
            <w:r>
              <w:rPr>
                <w:sz w:val="21"/>
              </w:rPr>
              <w:t>PNG</w:t>
            </w:r>
            <w:r>
              <w:rPr>
                <w:sz w:val="21"/>
              </w:rPr>
              <w:t>等）等教学资源；</w:t>
            </w:r>
          </w:p>
          <w:p>
            <w:pPr>
              <w:pStyle w:val="null3"/>
              <w:jc w:val="both"/>
            </w:pPr>
            <w:r>
              <w:rPr>
                <w:sz w:val="21"/>
              </w:rPr>
              <w:t>(2)</w:t>
            </w:r>
            <w:r>
              <w:rPr>
                <w:sz w:val="21"/>
              </w:rPr>
              <w:t>支持以文件夹形式管理云盘资源，支持创建多级文件夹；</w:t>
            </w:r>
          </w:p>
          <w:p>
            <w:pPr>
              <w:pStyle w:val="null3"/>
              <w:jc w:val="both"/>
            </w:pPr>
            <w:r>
              <w:rPr>
                <w:sz w:val="21"/>
              </w:rPr>
              <w:t>(3)</w:t>
            </w:r>
            <w:r>
              <w:rPr>
                <w:sz w:val="21"/>
              </w:rPr>
              <w:t>云盘资源支持以文件大小、修改日期等维度进行排序；</w:t>
            </w:r>
          </w:p>
          <w:p>
            <w:pPr>
              <w:pStyle w:val="null3"/>
              <w:jc w:val="both"/>
            </w:pPr>
            <w:r>
              <w:rPr>
                <w:sz w:val="21"/>
              </w:rPr>
              <w:t>(4)</w:t>
            </w:r>
            <w:r>
              <w:rPr>
                <w:sz w:val="21"/>
              </w:rPr>
              <w:t>支持通过输入文件名快速查找资源；</w:t>
            </w:r>
          </w:p>
          <w:p>
            <w:pPr>
              <w:pStyle w:val="null3"/>
              <w:jc w:val="both"/>
            </w:pPr>
            <w:r>
              <w:rPr>
                <w:sz w:val="21"/>
              </w:rPr>
              <w:t>(5)</w:t>
            </w:r>
            <w:r>
              <w:rPr>
                <w:sz w:val="21"/>
              </w:rPr>
              <w:t>教师建设课程时上传的音频、视频、文档等静态文件能够自动同步至云盘中，方便教师进行资源管理；</w:t>
            </w:r>
          </w:p>
          <w:p>
            <w:pPr>
              <w:pStyle w:val="null3"/>
              <w:jc w:val="both"/>
            </w:pPr>
            <w:r>
              <w:rPr>
                <w:sz w:val="21"/>
              </w:rPr>
              <w:t>(6)</w:t>
            </w:r>
            <w:r>
              <w:rPr>
                <w:sz w:val="21"/>
              </w:rPr>
              <w:t>系统为每位教师提供不小于</w:t>
            </w:r>
            <w:r>
              <w:rPr>
                <w:sz w:val="21"/>
              </w:rPr>
              <w:t>200G</w:t>
            </w:r>
            <w:r>
              <w:rPr>
                <w:sz w:val="21"/>
              </w:rPr>
              <w:t>的云盘空间，为全校用户提供不小于</w:t>
            </w:r>
            <w:r>
              <w:rPr>
                <w:sz w:val="21"/>
              </w:rPr>
              <w:t>2T</w:t>
            </w:r>
            <w:r>
              <w:rPr>
                <w:sz w:val="21"/>
              </w:rPr>
              <w:t>的总云盘空间。</w:t>
            </w:r>
          </w:p>
          <w:p>
            <w:pPr>
              <w:pStyle w:val="null3"/>
              <w:jc w:val="both"/>
            </w:pPr>
            <w:r>
              <w:rPr>
                <w:sz w:val="21"/>
              </w:rPr>
              <w:t>2.</w:t>
            </w:r>
            <w:r>
              <w:rPr>
                <w:sz w:val="21"/>
              </w:rPr>
              <w:t>管理个人题库</w:t>
            </w:r>
          </w:p>
          <w:p>
            <w:pPr>
              <w:pStyle w:val="null3"/>
              <w:jc w:val="both"/>
            </w:pPr>
            <w:r>
              <w:rPr>
                <w:sz w:val="21"/>
              </w:rPr>
              <w:t>(1)</w:t>
            </w:r>
            <w:r>
              <w:rPr>
                <w:sz w:val="21"/>
              </w:rPr>
              <w:t>支持教师管理个人题库。支持逐道添加、批量导入习题，题型包括单选题、多选题、判断题、投票题、填空题、主观题等，支持添加答案解析，支持设置习题难度系数；支持编辑、移动、删除题库习题，支持批量导出题库习题；</w:t>
            </w:r>
          </w:p>
          <w:p>
            <w:pPr>
              <w:pStyle w:val="null3"/>
              <w:jc w:val="both"/>
            </w:pPr>
            <w:r>
              <w:rPr>
                <w:sz w:val="21"/>
              </w:rPr>
              <w:t>(2)</w:t>
            </w:r>
            <w:r>
              <w:rPr>
                <w:sz w:val="21"/>
              </w:rPr>
              <w:t>l支持创建文件夹管理题库，支持习题在文件夹内的导入、移入移出和查询。</w:t>
            </w:r>
          </w:p>
          <w:p>
            <w:pPr>
              <w:pStyle w:val="null3"/>
              <w:jc w:val="both"/>
            </w:pPr>
            <w:r>
              <w:rPr>
                <w:sz w:val="21"/>
              </w:rPr>
              <w:t>（十）课程班级管理</w:t>
            </w:r>
          </w:p>
          <w:p>
            <w:pPr>
              <w:pStyle w:val="null3"/>
              <w:jc w:val="both"/>
            </w:pPr>
            <w:r>
              <w:rPr>
                <w:sz w:val="21"/>
              </w:rPr>
              <w:t>1.</w:t>
            </w:r>
            <w:r>
              <w:rPr>
                <w:sz w:val="21"/>
              </w:rPr>
              <w:t>班级资源管理</w:t>
            </w:r>
          </w:p>
          <w:p>
            <w:pPr>
              <w:pStyle w:val="null3"/>
              <w:jc w:val="both"/>
            </w:pPr>
            <w:r>
              <w:rPr>
                <w:sz w:val="21"/>
              </w:rPr>
              <w:t>(1)</w:t>
            </w:r>
            <w:r>
              <w:rPr>
                <w:sz w:val="21"/>
              </w:rPr>
              <w:t>支持在教学班中一键导入建设好的完整课程资源包，支持在教学班新建教学内容；</w:t>
            </w:r>
          </w:p>
          <w:p>
            <w:pPr>
              <w:pStyle w:val="null3"/>
              <w:jc w:val="both"/>
            </w:pPr>
            <w:r>
              <w:rPr>
                <w:sz w:val="21"/>
              </w:rPr>
              <w:t>(2)</w:t>
            </w:r>
            <w:r>
              <w:rPr>
                <w:sz w:val="21"/>
              </w:rPr>
              <w:t>▲支持将当前班级的教学内容以课程资源包的形式沉淀为教学模版，在以后的班级教学中复用。</w:t>
            </w:r>
          </w:p>
          <w:p>
            <w:pPr>
              <w:pStyle w:val="null3"/>
              <w:jc w:val="both"/>
            </w:pPr>
            <w:r>
              <w:rPr>
                <w:sz w:val="21"/>
              </w:rPr>
              <w:t>2.</w:t>
            </w:r>
            <w:r>
              <w:rPr>
                <w:sz w:val="21"/>
              </w:rPr>
              <w:t>班级开选课设置</w:t>
            </w:r>
          </w:p>
          <w:p>
            <w:pPr>
              <w:pStyle w:val="null3"/>
              <w:jc w:val="both"/>
            </w:pPr>
            <w:r>
              <w:rPr>
                <w:sz w:val="21"/>
              </w:rPr>
              <w:t>(1)</w:t>
            </w:r>
            <w:r>
              <w:rPr>
                <w:sz w:val="21"/>
              </w:rPr>
              <w:t>支持设置班级课程开结课时间；</w:t>
            </w:r>
          </w:p>
          <w:p>
            <w:pPr>
              <w:pStyle w:val="null3"/>
              <w:jc w:val="both"/>
            </w:pPr>
            <w:r>
              <w:rPr>
                <w:sz w:val="21"/>
              </w:rPr>
              <w:t>(2)</w:t>
            </w:r>
            <w:r>
              <w:rPr>
                <w:sz w:val="21"/>
              </w:rPr>
              <w:t>教师可设置班级结课后，学习单元不支持学生端查看；</w:t>
            </w:r>
          </w:p>
          <w:p>
            <w:pPr>
              <w:pStyle w:val="null3"/>
              <w:jc w:val="both"/>
            </w:pPr>
            <w:r>
              <w:rPr>
                <w:sz w:val="21"/>
              </w:rPr>
              <w:t>(3)</w:t>
            </w:r>
            <w:r>
              <w:rPr>
                <w:sz w:val="21"/>
              </w:rPr>
              <w:t>支持教师设置发布学习单元微信消息同步提醒，也可取消微信消息提醒；</w:t>
            </w:r>
          </w:p>
          <w:p>
            <w:pPr>
              <w:pStyle w:val="null3"/>
              <w:jc w:val="both"/>
            </w:pPr>
            <w:r>
              <w:rPr>
                <w:sz w:val="21"/>
              </w:rPr>
              <w:t>(4)</w:t>
            </w:r>
            <w:r>
              <w:rPr>
                <w:sz w:val="21"/>
              </w:rPr>
              <w:t>支持设置学生选课方式，包括自选模式和非自选模式，自选模式下可设置开选课时间，开通了班级自选课后，支持对教学班的选课人数进行上限设置，且支持学生自主退课；</w:t>
            </w:r>
          </w:p>
          <w:p>
            <w:pPr>
              <w:pStyle w:val="null3"/>
              <w:jc w:val="both"/>
            </w:pPr>
            <w:r>
              <w:rPr>
                <w:sz w:val="21"/>
              </w:rPr>
              <w:t>(5)</w:t>
            </w:r>
            <w:r>
              <w:rPr>
                <w:sz w:val="21"/>
              </w:rPr>
              <w:t>课程班级支持游客学习模式，教师可以设置开放自己的课程，使未报名的学生也可以正常进行学习；</w:t>
            </w:r>
          </w:p>
          <w:p>
            <w:pPr>
              <w:pStyle w:val="null3"/>
              <w:jc w:val="both"/>
            </w:pPr>
            <w:r>
              <w:rPr>
                <w:sz w:val="21"/>
              </w:rPr>
              <w:t>(6)</w:t>
            </w:r>
            <w:r>
              <w:rPr>
                <w:sz w:val="21"/>
              </w:rPr>
              <w:t>支持添加课程介绍、学时、学分、授课教师等课程信息。</w:t>
            </w:r>
          </w:p>
          <w:p>
            <w:pPr>
              <w:pStyle w:val="null3"/>
              <w:jc w:val="both"/>
            </w:pPr>
            <w:r>
              <w:rPr>
                <w:sz w:val="21"/>
              </w:rPr>
              <w:t>3.</w:t>
            </w:r>
            <w:r>
              <w:rPr>
                <w:sz w:val="21"/>
              </w:rPr>
              <w:t>班级教学内容管理</w:t>
            </w:r>
          </w:p>
          <w:p>
            <w:pPr>
              <w:pStyle w:val="null3"/>
              <w:jc w:val="both"/>
            </w:pPr>
            <w:r>
              <w:rPr>
                <w:sz w:val="21"/>
              </w:rPr>
              <w:t>(1)</w:t>
            </w:r>
            <w:r>
              <w:rPr>
                <w:sz w:val="21"/>
              </w:rPr>
              <w:t>支持章、节、教学单元的增加、删除、重命名等操作；</w:t>
            </w:r>
          </w:p>
          <w:p>
            <w:pPr>
              <w:pStyle w:val="null3"/>
              <w:jc w:val="both"/>
            </w:pPr>
            <w:r>
              <w:rPr>
                <w:sz w:val="21"/>
              </w:rPr>
              <w:t>(2)</w:t>
            </w:r>
            <w:r>
              <w:rPr>
                <w:sz w:val="21"/>
              </w:rPr>
              <w:t>支持按章、节、教学单元发布教学内容，或一键发布全部教学内容至班级，已发布的教学内容支持修改发布设置；</w:t>
            </w:r>
          </w:p>
          <w:p>
            <w:pPr>
              <w:pStyle w:val="null3"/>
              <w:jc w:val="both"/>
            </w:pPr>
            <w:r>
              <w:rPr>
                <w:sz w:val="21"/>
              </w:rPr>
              <w:t>(3)</w:t>
            </w:r>
            <w:r>
              <w:rPr>
                <w:sz w:val="21"/>
              </w:rPr>
              <w:t>支持视频、图文、作业、讨论等班级教学内容发布后取消发布，撤回已发布内容；</w:t>
            </w:r>
          </w:p>
          <w:p>
            <w:pPr>
              <w:pStyle w:val="null3"/>
              <w:jc w:val="both"/>
            </w:pPr>
            <w:r>
              <w:rPr>
                <w:sz w:val="21"/>
              </w:rPr>
              <w:t>(4)</w:t>
            </w:r>
            <w:r>
              <w:rPr>
                <w:sz w:val="21"/>
              </w:rPr>
              <w:t>支持教师预览学生端课程学习页面；</w:t>
            </w:r>
          </w:p>
          <w:p>
            <w:pPr>
              <w:pStyle w:val="null3"/>
              <w:jc w:val="both"/>
            </w:pPr>
            <w:r>
              <w:rPr>
                <w:sz w:val="21"/>
              </w:rPr>
              <w:t>(5)</w:t>
            </w:r>
            <w:r>
              <w:rPr>
                <w:sz w:val="21"/>
              </w:rPr>
              <w:t>对已发布的作业可重置学生作答，重置时可单独更改某一学生作业截止时间，不影响其他学生的作答。重置后，学生可以在发布时间至截止时间内重新作答；</w:t>
            </w:r>
          </w:p>
          <w:p>
            <w:pPr>
              <w:pStyle w:val="null3"/>
              <w:jc w:val="both"/>
            </w:pPr>
            <w:r>
              <w:rPr>
                <w:sz w:val="21"/>
              </w:rPr>
              <w:t>(6)</w:t>
            </w:r>
            <w:r>
              <w:rPr>
                <w:sz w:val="21"/>
              </w:rPr>
              <w:t>作业单元支持教师批量下载学生上传的主观题附件；</w:t>
            </w:r>
          </w:p>
          <w:p>
            <w:pPr>
              <w:pStyle w:val="null3"/>
              <w:jc w:val="both"/>
            </w:pPr>
            <w:r>
              <w:rPr>
                <w:sz w:val="21"/>
              </w:rPr>
              <w:t>(7)</w:t>
            </w:r>
            <w:r>
              <w:rPr>
                <w:sz w:val="21"/>
              </w:rPr>
              <w:t>支持线下教学活动作为课程教学内容插入到教学单元中，利于进行线上线下混合式教学；</w:t>
            </w:r>
          </w:p>
          <w:p>
            <w:pPr>
              <w:pStyle w:val="null3"/>
              <w:jc w:val="both"/>
            </w:pPr>
            <w:r>
              <w:rPr>
                <w:sz w:val="21"/>
              </w:rPr>
              <w:t>(8)</w:t>
            </w:r>
            <w:r>
              <w:rPr>
                <w:sz w:val="21"/>
              </w:rPr>
              <w:t>▲网页端平台发布学习内容后，学生移动端微信服务号可收到推送通知，学生可直接在移动端微信服务号</w:t>
            </w:r>
            <w:r>
              <w:rPr>
                <w:sz w:val="21"/>
              </w:rPr>
              <w:t>/</w:t>
            </w:r>
            <w:r>
              <w:rPr>
                <w:sz w:val="21"/>
              </w:rPr>
              <w:t>小程序中进行学习，学习进度和成绩与网页端平台保持同步。</w:t>
            </w:r>
          </w:p>
          <w:p>
            <w:pPr>
              <w:pStyle w:val="null3"/>
              <w:jc w:val="both"/>
            </w:pPr>
            <w:r>
              <w:rPr>
                <w:sz w:val="21"/>
              </w:rPr>
              <w:t>4.</w:t>
            </w:r>
            <w:r>
              <w:rPr>
                <w:sz w:val="21"/>
              </w:rPr>
              <w:t>班级讨论区</w:t>
            </w:r>
          </w:p>
          <w:p>
            <w:pPr>
              <w:pStyle w:val="null3"/>
              <w:jc w:val="both"/>
            </w:pPr>
            <w:r>
              <w:rPr>
                <w:sz w:val="21"/>
              </w:rPr>
              <w:t>(1)</w:t>
            </w:r>
            <w:r>
              <w:rPr>
                <w:sz w:val="21"/>
              </w:rPr>
              <w:t>支持教师发起讨论，教师和学生都能在讨论区发送图文帖，教师可实时查看当前课程学生讨论发言情况，支持教师置顶讨论帖，支持教师对学生评论进行留言、点赞、加精等操作；</w:t>
            </w:r>
          </w:p>
          <w:p>
            <w:pPr>
              <w:pStyle w:val="null3"/>
              <w:jc w:val="both"/>
            </w:pPr>
            <w:r>
              <w:rPr>
                <w:sz w:val="21"/>
              </w:rPr>
              <w:t>(2)</w:t>
            </w:r>
            <w:r>
              <w:rPr>
                <w:sz w:val="21"/>
              </w:rPr>
              <w:t>支持模糊查询讨论主题和内容，支持按照发帖时间、回复数量、点赞数量等维度查看；</w:t>
            </w:r>
          </w:p>
          <w:p>
            <w:pPr>
              <w:pStyle w:val="null3"/>
              <w:jc w:val="both"/>
            </w:pPr>
            <w:r>
              <w:rPr>
                <w:sz w:val="21"/>
              </w:rPr>
              <w:t>(3)</w:t>
            </w:r>
            <w:r>
              <w:rPr>
                <w:sz w:val="21"/>
              </w:rPr>
              <w:t>支持下载详细发帖数据。</w:t>
            </w:r>
          </w:p>
          <w:p>
            <w:pPr>
              <w:pStyle w:val="null3"/>
              <w:jc w:val="both"/>
            </w:pPr>
            <w:r>
              <w:rPr>
                <w:sz w:val="21"/>
              </w:rPr>
              <w:t>5.</w:t>
            </w:r>
            <w:r>
              <w:rPr>
                <w:sz w:val="21"/>
              </w:rPr>
              <w:t>班级公告</w:t>
            </w:r>
          </w:p>
          <w:p>
            <w:pPr>
              <w:pStyle w:val="null3"/>
              <w:jc w:val="both"/>
            </w:pPr>
            <w:r>
              <w:rPr>
                <w:sz w:val="21"/>
              </w:rPr>
              <w:t>(1)</w:t>
            </w:r>
            <w:r>
              <w:rPr>
                <w:sz w:val="21"/>
              </w:rPr>
              <w:t>支持教师发布班级公告，学生可查看公告及留言，支持教师实时查看班级公告的接收查看情况，查看已读、未读人员名单；</w:t>
            </w:r>
          </w:p>
          <w:p>
            <w:pPr>
              <w:pStyle w:val="null3"/>
              <w:jc w:val="both"/>
            </w:pPr>
            <w:r>
              <w:rPr>
                <w:sz w:val="21"/>
              </w:rPr>
              <w:t>(2)</w:t>
            </w:r>
            <w:r>
              <w:rPr>
                <w:sz w:val="21"/>
              </w:rPr>
              <w:t>支持同时将公告发布至多个班级；</w:t>
            </w:r>
          </w:p>
          <w:p>
            <w:pPr>
              <w:pStyle w:val="null3"/>
              <w:jc w:val="both"/>
            </w:pPr>
            <w:r>
              <w:rPr>
                <w:sz w:val="21"/>
              </w:rPr>
              <w:t>(3)</w:t>
            </w:r>
            <w:r>
              <w:rPr>
                <w:sz w:val="21"/>
              </w:rPr>
              <w:t>公告内容支持富文本编辑，支持添加超链接、图片及附件，支持使用</w:t>
            </w:r>
            <w:r>
              <w:rPr>
                <w:sz w:val="21"/>
              </w:rPr>
              <w:t>Python</w:t>
            </w:r>
            <w:r>
              <w:rPr>
                <w:sz w:val="21"/>
              </w:rPr>
              <w:t>、</w:t>
            </w:r>
            <w:r>
              <w:rPr>
                <w:sz w:val="21"/>
              </w:rPr>
              <w:t>Java</w:t>
            </w:r>
            <w:r>
              <w:rPr>
                <w:sz w:val="21"/>
              </w:rPr>
              <w:t>、</w:t>
            </w:r>
            <w:r>
              <w:rPr>
                <w:sz w:val="21"/>
              </w:rPr>
              <w:t>C++</w:t>
            </w:r>
            <w:r>
              <w:rPr>
                <w:sz w:val="21"/>
              </w:rPr>
              <w:t>、</w:t>
            </w:r>
            <w:r>
              <w:rPr>
                <w:sz w:val="21"/>
              </w:rPr>
              <w:t>Php</w:t>
            </w:r>
            <w:r>
              <w:rPr>
                <w:sz w:val="21"/>
              </w:rPr>
              <w:t>、</w:t>
            </w:r>
            <w:r>
              <w:rPr>
                <w:sz w:val="21"/>
              </w:rPr>
              <w:t>Vb</w:t>
            </w:r>
            <w:r>
              <w:rPr>
                <w:sz w:val="21"/>
              </w:rPr>
              <w:t>、</w:t>
            </w:r>
            <w:r>
              <w:rPr>
                <w:sz w:val="21"/>
              </w:rPr>
              <w:t>ActionScript3</w:t>
            </w:r>
            <w:r>
              <w:rPr>
                <w:sz w:val="21"/>
              </w:rPr>
              <w:t>等代码语言。</w:t>
            </w:r>
          </w:p>
          <w:p>
            <w:pPr>
              <w:pStyle w:val="null3"/>
              <w:jc w:val="both"/>
            </w:pPr>
            <w:r>
              <w:rPr>
                <w:sz w:val="21"/>
              </w:rPr>
              <w:t>（十一）学生成绩单</w:t>
            </w:r>
          </w:p>
          <w:p>
            <w:pPr>
              <w:pStyle w:val="null3"/>
              <w:jc w:val="both"/>
            </w:pPr>
            <w:r>
              <w:rPr>
                <w:sz w:val="21"/>
              </w:rPr>
              <w:t>1.</w:t>
            </w:r>
            <w:r>
              <w:rPr>
                <w:sz w:val="21"/>
              </w:rPr>
              <w:t>支持教师设置不同考核模块（视频、图文、讨论、作业、考试、课堂、直播等）的成绩比例，支持考核模块内单元学习内容的分值权重分配；</w:t>
            </w:r>
          </w:p>
          <w:p>
            <w:pPr>
              <w:pStyle w:val="null3"/>
              <w:jc w:val="both"/>
            </w:pPr>
            <w:r>
              <w:rPr>
                <w:sz w:val="21"/>
              </w:rPr>
              <w:t>2.</w:t>
            </w:r>
            <w:r>
              <w:rPr>
                <w:sz w:val="21"/>
              </w:rPr>
              <w:t>支持设置视频是否可拖拽，如果设置为不可拖拽，在学生第一遍观看视频时必须顺序进行观看；</w:t>
            </w:r>
          </w:p>
          <w:p>
            <w:pPr>
              <w:pStyle w:val="null3"/>
              <w:jc w:val="both"/>
            </w:pPr>
            <w:r>
              <w:rPr>
                <w:sz w:val="21"/>
              </w:rPr>
              <w:t>3.</w:t>
            </w:r>
            <w:r>
              <w:rPr>
                <w:sz w:val="21"/>
              </w:rPr>
              <w:t>课堂教学活动的考核维度分为课堂考勤、课堂习题、课堂小测、课堂互动等，支持对不同维度的考核进行得分比例的权重分配；</w:t>
            </w:r>
          </w:p>
          <w:p>
            <w:pPr>
              <w:pStyle w:val="null3"/>
              <w:jc w:val="both"/>
            </w:pPr>
            <w:r>
              <w:rPr>
                <w:sz w:val="21"/>
              </w:rPr>
              <w:t>4.</w:t>
            </w:r>
            <w:r>
              <w:rPr>
                <w:sz w:val="21"/>
              </w:rPr>
              <w:t>支持查看班级平均分、最高分、最低分，支持查看不同成绩段的学生人数分布情况；</w:t>
            </w:r>
          </w:p>
          <w:p>
            <w:pPr>
              <w:pStyle w:val="null3"/>
              <w:jc w:val="both"/>
            </w:pPr>
            <w:r>
              <w:rPr>
                <w:sz w:val="21"/>
              </w:rPr>
              <w:t>5.</w:t>
            </w:r>
            <w:r>
              <w:rPr>
                <w:sz w:val="21"/>
              </w:rPr>
              <w:t>支持搜索查看班级内任一学员的成绩详情，包括班级个人排名、不同考核模块的得分情况以及总成绩，支持教师查看课程视频开始学习时间、上次学习</w:t>
            </w:r>
            <w:r>
              <w:rPr>
                <w:sz w:val="21"/>
              </w:rPr>
              <w:t>的</w:t>
            </w:r>
            <w:r>
              <w:rPr>
                <w:sz w:val="21"/>
              </w:rPr>
              <w:t>记录、学习完成度等；</w:t>
            </w:r>
          </w:p>
          <w:p>
            <w:pPr>
              <w:pStyle w:val="null3"/>
              <w:jc w:val="both"/>
            </w:pPr>
            <w:r>
              <w:rPr>
                <w:sz w:val="21"/>
              </w:rPr>
              <w:t>6.</w:t>
            </w:r>
            <w:r>
              <w:rPr>
                <w:sz w:val="21"/>
              </w:rPr>
              <w:t>支持线下成绩的导入和成绩单的下载。</w:t>
            </w:r>
          </w:p>
          <w:p>
            <w:pPr>
              <w:pStyle w:val="null3"/>
              <w:jc w:val="both"/>
            </w:pPr>
            <w:r>
              <w:rPr>
                <w:sz w:val="21"/>
              </w:rPr>
              <w:t>（十二）教学数据统计</w:t>
            </w:r>
          </w:p>
          <w:p>
            <w:pPr>
              <w:pStyle w:val="null3"/>
              <w:jc w:val="both"/>
            </w:pPr>
            <w:r>
              <w:rPr>
                <w:sz w:val="21"/>
              </w:rPr>
              <w:t>1.</w:t>
            </w:r>
            <w:r>
              <w:rPr>
                <w:sz w:val="21"/>
              </w:rPr>
              <w:t>系统自动统计课堂、直播、课件、作业、考试、视频、公告等教学活动数据，提供课堂到课率、班级平均分、习题正确率、视频完成率、试卷提交率等数据；</w:t>
            </w:r>
          </w:p>
          <w:p>
            <w:pPr>
              <w:pStyle w:val="null3"/>
              <w:jc w:val="both"/>
            </w:pPr>
            <w:r>
              <w:rPr>
                <w:sz w:val="21"/>
              </w:rPr>
              <w:t>2.</w:t>
            </w:r>
            <w:r>
              <w:rPr>
                <w:sz w:val="21"/>
              </w:rPr>
              <w:t>提供教学班每位学生的过程学习数据，支持下载班级教学数据。</w:t>
            </w:r>
          </w:p>
          <w:p>
            <w:pPr>
              <w:pStyle w:val="null3"/>
              <w:jc w:val="both"/>
            </w:pPr>
            <w:r>
              <w:rPr>
                <w:sz w:val="21"/>
              </w:rPr>
              <w:t>（十三）学生终端应用</w:t>
            </w:r>
          </w:p>
          <w:p>
            <w:pPr>
              <w:pStyle w:val="null3"/>
              <w:jc w:val="both"/>
            </w:pPr>
            <w:r>
              <w:rPr>
                <w:sz w:val="21"/>
              </w:rPr>
              <w:t>1.PC</w:t>
            </w:r>
            <w:r>
              <w:rPr>
                <w:sz w:val="21"/>
              </w:rPr>
              <w:t>网页端</w:t>
            </w:r>
          </w:p>
          <w:p>
            <w:pPr>
              <w:pStyle w:val="null3"/>
              <w:jc w:val="both"/>
            </w:pPr>
            <w:r>
              <w:rPr>
                <w:sz w:val="21"/>
              </w:rPr>
              <w:t>(1)</w:t>
            </w:r>
            <w:r>
              <w:rPr>
                <w:sz w:val="21"/>
              </w:rPr>
              <w:t>教师开启游客学习模式后，支持未选课的学生登录平台通过门户页面查找课程及选课，在线学习视频、图文等课程资源；</w:t>
            </w:r>
          </w:p>
          <w:p>
            <w:pPr>
              <w:pStyle w:val="null3"/>
              <w:jc w:val="both"/>
            </w:pPr>
            <w:r>
              <w:rPr>
                <w:sz w:val="21"/>
              </w:rPr>
              <w:t>(2)</w:t>
            </w:r>
            <w:r>
              <w:rPr>
                <w:sz w:val="21"/>
              </w:rPr>
              <w:t>学生登录平台后可以在个人学习空间观看课程视频、图文、参与讨论、完成作业、参加考试、接收通知、查看成绩。</w:t>
            </w:r>
          </w:p>
          <w:p>
            <w:pPr>
              <w:pStyle w:val="null3"/>
              <w:jc w:val="both"/>
            </w:pPr>
            <w:r>
              <w:rPr>
                <w:sz w:val="21"/>
              </w:rPr>
              <w:t>2.</w:t>
            </w:r>
            <w:r>
              <w:rPr>
                <w:sz w:val="21"/>
              </w:rPr>
              <w:t>移动端</w:t>
            </w:r>
            <w:r>
              <w:rPr>
                <w:sz w:val="21"/>
              </w:rPr>
              <w:t>APP</w:t>
            </w:r>
          </w:p>
          <w:p>
            <w:pPr>
              <w:pStyle w:val="null3"/>
              <w:jc w:val="both"/>
            </w:pPr>
            <w:r>
              <w:rPr>
                <w:sz w:val="21"/>
              </w:rPr>
              <w:t>(1)</w:t>
            </w:r>
            <w:r>
              <w:rPr>
                <w:sz w:val="21"/>
              </w:rPr>
              <w:t>▲移动端</w:t>
            </w:r>
            <w:r>
              <w:rPr>
                <w:sz w:val="21"/>
              </w:rPr>
              <w:t>APP</w:t>
            </w:r>
            <w:r>
              <w:rPr>
                <w:sz w:val="21"/>
              </w:rPr>
              <w:t>支持</w:t>
            </w:r>
            <w:r>
              <w:rPr>
                <w:sz w:val="21"/>
              </w:rPr>
              <w:t>iOS</w:t>
            </w:r>
            <w:r>
              <w:rPr>
                <w:sz w:val="21"/>
              </w:rPr>
              <w:t>和</w:t>
            </w:r>
            <w:r>
              <w:rPr>
                <w:sz w:val="21"/>
              </w:rPr>
              <w:t>Android</w:t>
            </w:r>
            <w:r>
              <w:rPr>
                <w:sz w:val="21"/>
              </w:rPr>
              <w:t>两大主流操作系统，支持观看视频、做测验、参与讨论、寻求答疑、接收通知、查询成绩等全部功能；</w:t>
            </w:r>
          </w:p>
          <w:p>
            <w:pPr>
              <w:pStyle w:val="null3"/>
              <w:jc w:val="both"/>
            </w:pPr>
            <w:r>
              <w:rPr>
                <w:sz w:val="21"/>
              </w:rPr>
              <w:t>(2)</w:t>
            </w:r>
            <w:r>
              <w:rPr>
                <w:sz w:val="21"/>
              </w:rPr>
              <w:t>支持设置视频观看清晰度，支持倍速观看，开关字幕；</w:t>
            </w:r>
          </w:p>
          <w:p>
            <w:pPr>
              <w:pStyle w:val="null3"/>
              <w:jc w:val="both"/>
            </w:pPr>
            <w:r>
              <w:rPr>
                <w:sz w:val="21"/>
              </w:rPr>
              <w:t>(3)</w:t>
            </w:r>
            <w:r>
              <w:rPr>
                <w:sz w:val="21"/>
              </w:rPr>
              <w:t>支持下载离线观看课程视频，移动端的学习进度和</w:t>
            </w:r>
            <w:r>
              <w:rPr>
                <w:sz w:val="21"/>
              </w:rPr>
              <w:t>PC</w:t>
            </w:r>
            <w:r>
              <w:rPr>
                <w:sz w:val="21"/>
              </w:rPr>
              <w:t>网页端保持一致。</w:t>
            </w:r>
          </w:p>
          <w:p>
            <w:pPr>
              <w:pStyle w:val="null3"/>
              <w:jc w:val="both"/>
            </w:pPr>
            <w:r>
              <w:rPr>
                <w:sz w:val="21"/>
              </w:rPr>
              <w:t>3.</w:t>
            </w:r>
            <w:r>
              <w:rPr>
                <w:sz w:val="21"/>
              </w:rPr>
              <w:t>支持学生查看个人成绩单</w:t>
            </w:r>
          </w:p>
          <w:p>
            <w:pPr>
              <w:pStyle w:val="null3"/>
              <w:jc w:val="both"/>
            </w:pPr>
            <w:r>
              <w:rPr>
                <w:sz w:val="21"/>
              </w:rPr>
              <w:t>学生登陆个人空间查看自己的课程成绩情况，包括个人得分，个人得分随时间轴的变化情况，每个考核模块的完成情况及得分。</w:t>
            </w:r>
          </w:p>
          <w:p>
            <w:pPr>
              <w:pStyle w:val="null3"/>
              <w:jc w:val="both"/>
            </w:pPr>
            <w:r>
              <w:rPr>
                <w:sz w:val="21"/>
              </w:rPr>
              <w:t>三、互动教学功能服务</w:t>
            </w:r>
          </w:p>
          <w:p>
            <w:pPr>
              <w:pStyle w:val="null3"/>
              <w:jc w:val="both"/>
            </w:pPr>
            <w:r>
              <w:rPr>
                <w:sz w:val="21"/>
              </w:rPr>
              <w:t>（一）发布课前预习</w:t>
            </w:r>
          </w:p>
          <w:p>
            <w:pPr>
              <w:pStyle w:val="null3"/>
              <w:jc w:val="both"/>
            </w:pPr>
            <w:r>
              <w:rPr>
                <w:sz w:val="21"/>
              </w:rPr>
              <w:t>1.</w:t>
            </w:r>
            <w:r>
              <w:rPr>
                <w:sz w:val="21"/>
              </w:rPr>
              <w:t>教师制作预习资料可以不完全依赖在线课程，可以基于原有教学课件和师生手机微信应用实现预习课件的制作及推送（投标时提供系统原型演示）；</w:t>
            </w:r>
          </w:p>
          <w:p>
            <w:pPr>
              <w:pStyle w:val="null3"/>
              <w:jc w:val="both"/>
            </w:pPr>
            <w:r>
              <w:rPr>
                <w:sz w:val="21"/>
              </w:rPr>
              <w:t>2.</w:t>
            </w:r>
            <w:r>
              <w:rPr>
                <w:sz w:val="21"/>
              </w:rPr>
              <w:t>▲教师可一键式插入清华大学等双一流高校的</w:t>
            </w:r>
            <w:r>
              <w:rPr>
                <w:sz w:val="21"/>
              </w:rPr>
              <w:t>MOOC</w:t>
            </w:r>
            <w:r>
              <w:rPr>
                <w:sz w:val="21"/>
              </w:rPr>
              <w:t>视频，也可以通过粘贴视频网页链接插入优酷、腾讯等第三方视频，系统进行自动化智能识别视频内容；</w:t>
            </w:r>
          </w:p>
          <w:p>
            <w:pPr>
              <w:pStyle w:val="null3"/>
              <w:jc w:val="both"/>
            </w:pPr>
            <w:r>
              <w:rPr>
                <w:sz w:val="21"/>
              </w:rPr>
              <w:t>3.</w:t>
            </w:r>
            <w:r>
              <w:rPr>
                <w:sz w:val="21"/>
              </w:rPr>
              <w:t>▲要求系统内置不少于</w:t>
            </w:r>
            <w:r>
              <w:rPr>
                <w:sz w:val="21"/>
              </w:rPr>
              <w:t>200</w:t>
            </w:r>
            <w:r>
              <w:rPr>
                <w:sz w:val="21"/>
              </w:rPr>
              <w:t>门高校的完整慕课课程视频</w:t>
            </w:r>
          </w:p>
          <w:p>
            <w:pPr>
              <w:pStyle w:val="null3"/>
              <w:jc w:val="both"/>
            </w:pPr>
            <w:r>
              <w:rPr>
                <w:sz w:val="21"/>
              </w:rPr>
              <w:t>4.</w:t>
            </w:r>
            <w:r>
              <w:rPr>
                <w:sz w:val="21"/>
              </w:rPr>
              <w:t>▲课件内视频接入打点服务，学生需观看</w:t>
            </w:r>
            <w:r>
              <w:rPr>
                <w:sz w:val="21"/>
              </w:rPr>
              <w:t>90%</w:t>
            </w:r>
            <w:r>
              <w:rPr>
                <w:sz w:val="21"/>
              </w:rPr>
              <w:t>以上算完成学习，实现前端展示学生每个视频的完成度百分比（未观看、已观看：</w:t>
            </w:r>
            <w:r>
              <w:rPr>
                <w:sz w:val="21"/>
              </w:rPr>
              <w:t>n%</w:t>
            </w:r>
            <w:r>
              <w:rPr>
                <w:sz w:val="21"/>
              </w:rPr>
              <w:t>、已完成）；</w:t>
            </w:r>
          </w:p>
          <w:p>
            <w:pPr>
              <w:pStyle w:val="null3"/>
              <w:jc w:val="both"/>
            </w:pPr>
            <w:r>
              <w:rPr>
                <w:sz w:val="21"/>
              </w:rPr>
              <w:t>5.</w:t>
            </w:r>
            <w:r>
              <w:rPr>
                <w:sz w:val="21"/>
              </w:rPr>
              <w:t>教师将预习材料推送给学生，学生可直接在手机微信服务号</w:t>
            </w:r>
            <w:r>
              <w:rPr>
                <w:sz w:val="21"/>
              </w:rPr>
              <w:t>/</w:t>
            </w:r>
            <w:r>
              <w:rPr>
                <w:sz w:val="21"/>
              </w:rPr>
              <w:t>小程序查看教师的教学课件及视频、完成习题测试，数据自动进行统计；</w:t>
            </w:r>
          </w:p>
          <w:p>
            <w:pPr>
              <w:pStyle w:val="null3"/>
              <w:jc w:val="both"/>
            </w:pPr>
            <w:r>
              <w:rPr>
                <w:sz w:val="21"/>
              </w:rPr>
              <w:t>6.</w:t>
            </w:r>
            <w:r>
              <w:rPr>
                <w:sz w:val="21"/>
              </w:rPr>
              <w:t>支持教师在手机微信对已经编辑好的教学内容进行语音注解，包含对原有</w:t>
            </w:r>
            <w:r>
              <w:rPr>
                <w:sz w:val="21"/>
              </w:rPr>
              <w:t>PPT</w:t>
            </w:r>
            <w:r>
              <w:rPr>
                <w:sz w:val="21"/>
              </w:rPr>
              <w:t>、教学视频、习题等教学内容的语音解析，每个教学内容上的语音注解总条数不设上限，快速构建旁白式在线课程（投标时提供系统原型演示）；</w:t>
            </w:r>
          </w:p>
          <w:p>
            <w:pPr>
              <w:pStyle w:val="null3"/>
              <w:jc w:val="both"/>
            </w:pPr>
            <w:r>
              <w:rPr>
                <w:sz w:val="21"/>
              </w:rPr>
              <w:t>7.</w:t>
            </w:r>
            <w:r>
              <w:rPr>
                <w:sz w:val="21"/>
              </w:rPr>
              <w:t>预习课件支持插入单选题、多选题、填空题、投票题、主观题等多种类型习题，支持</w:t>
            </w:r>
            <w:r>
              <w:rPr>
                <w:sz w:val="21"/>
              </w:rPr>
              <w:t>word</w:t>
            </w:r>
            <w:r>
              <w:rPr>
                <w:sz w:val="21"/>
              </w:rPr>
              <w:t>格式的习题批量导入，支持自定义题目分值，制作题目时可一键切换题目类型；</w:t>
            </w:r>
          </w:p>
          <w:p>
            <w:pPr>
              <w:pStyle w:val="null3"/>
              <w:jc w:val="both"/>
            </w:pPr>
            <w:r>
              <w:rPr>
                <w:sz w:val="21"/>
              </w:rPr>
              <w:t>8.</w:t>
            </w:r>
            <w:r>
              <w:rPr>
                <w:sz w:val="21"/>
              </w:rPr>
              <w:t>支持教师通过移动端随时预览预习课件，支持通过移动端或者</w:t>
            </w:r>
            <w:r>
              <w:rPr>
                <w:sz w:val="21"/>
              </w:rPr>
              <w:t>PC</w:t>
            </w:r>
            <w:r>
              <w:rPr>
                <w:sz w:val="21"/>
              </w:rPr>
              <w:t>端实时查看学生预习情况；</w:t>
            </w:r>
          </w:p>
          <w:p>
            <w:pPr>
              <w:pStyle w:val="null3"/>
              <w:jc w:val="both"/>
            </w:pPr>
            <w:r>
              <w:rPr>
                <w:sz w:val="21"/>
              </w:rPr>
              <w:t>9.</w:t>
            </w:r>
            <w:r>
              <w:rPr>
                <w:sz w:val="21"/>
              </w:rPr>
              <w:t>客观题系统自动批阅，主观题支持教师在移动端批改；</w:t>
            </w:r>
          </w:p>
          <w:p>
            <w:pPr>
              <w:pStyle w:val="null3"/>
              <w:jc w:val="both"/>
            </w:pPr>
            <w:r>
              <w:rPr>
                <w:sz w:val="21"/>
              </w:rPr>
              <w:t>10.</w:t>
            </w:r>
            <w:r>
              <w:rPr>
                <w:sz w:val="21"/>
              </w:rPr>
              <w:t>支持教师下载导出学生详细预习数据，包括学习总时长、完成时间、得分情况等，支持教师在移动端记录教学设计和心得笔记。</w:t>
            </w:r>
          </w:p>
          <w:p>
            <w:pPr>
              <w:pStyle w:val="null3"/>
              <w:jc w:val="both"/>
            </w:pPr>
            <w:r>
              <w:rPr>
                <w:sz w:val="21"/>
              </w:rPr>
              <w:t>（二）互动直播教学</w:t>
            </w:r>
          </w:p>
          <w:p>
            <w:pPr>
              <w:pStyle w:val="null3"/>
              <w:jc w:val="both"/>
            </w:pPr>
            <w:r>
              <w:rPr>
                <w:sz w:val="21"/>
              </w:rPr>
              <w:t>1.</w:t>
            </w:r>
            <w:r>
              <w:rPr>
                <w:sz w:val="21"/>
              </w:rPr>
              <w:t>预约开课</w:t>
            </w:r>
          </w:p>
          <w:p>
            <w:pPr>
              <w:pStyle w:val="null3"/>
              <w:jc w:val="both"/>
            </w:pPr>
            <w:r>
              <w:rPr>
                <w:sz w:val="21"/>
              </w:rPr>
              <w:t>(1)</w:t>
            </w:r>
            <w:r>
              <w:rPr>
                <w:sz w:val="21"/>
              </w:rPr>
              <w:t>支持教师预约开课，根据教学课表预约周期性课堂，按每周、每双周、每月等时间维度设置课堂重复频率，支持设置周期性课堂的结束日期，预约周期性课堂支持设置结束次数；（投标时提供系统原型演示）；</w:t>
            </w:r>
          </w:p>
          <w:p>
            <w:pPr>
              <w:pStyle w:val="null3"/>
              <w:jc w:val="both"/>
            </w:pPr>
            <w:r>
              <w:rPr>
                <w:sz w:val="21"/>
              </w:rPr>
              <w:t>(2)</w:t>
            </w:r>
            <w:r>
              <w:rPr>
                <w:sz w:val="21"/>
              </w:rPr>
              <w:t>▲平台可对接第三方通用会议软件系统进行互动直播教学，支持教师提前预定线上会议室，支持复制会议地址、会议链接等信息邀请学生进入课堂。</w:t>
            </w:r>
          </w:p>
          <w:p>
            <w:pPr>
              <w:pStyle w:val="null3"/>
              <w:jc w:val="both"/>
            </w:pPr>
            <w:r>
              <w:rPr>
                <w:sz w:val="21"/>
              </w:rPr>
              <w:t>2.PPT</w:t>
            </w:r>
            <w:r>
              <w:rPr>
                <w:sz w:val="21"/>
              </w:rPr>
              <w:t>直播</w:t>
            </w:r>
          </w:p>
          <w:p>
            <w:pPr>
              <w:pStyle w:val="null3"/>
              <w:jc w:val="both"/>
            </w:pPr>
            <w:r>
              <w:rPr>
                <w:sz w:val="21"/>
              </w:rPr>
              <w:t>(1)</w:t>
            </w:r>
            <w:r>
              <w:rPr>
                <w:sz w:val="21"/>
              </w:rPr>
              <w:t xml:space="preserve">支持教师自由选择 </w:t>
            </w:r>
            <w:r>
              <w:rPr>
                <w:sz w:val="21"/>
              </w:rPr>
              <w:t xml:space="preserve">PPT </w:t>
            </w:r>
            <w:r>
              <w:rPr>
                <w:sz w:val="21"/>
              </w:rPr>
              <w:t>插件端、网页端、桌面客户 端等多终端开启课堂授课，能够支持微信扫码、手机号、 短信验证码、邮箱等多种系统登录方式；支持教师基于本地</w:t>
            </w:r>
            <w:r>
              <w:rPr>
                <w:sz w:val="21"/>
              </w:rPr>
              <w:t>/</w:t>
            </w:r>
            <w:r>
              <w:rPr>
                <w:sz w:val="21"/>
              </w:rPr>
              <w:t>云端课件开展在线教学，课堂教学内容实时同步至学生移动端，同时支持教师通过</w:t>
            </w:r>
            <w:r>
              <w:rPr>
                <w:sz w:val="21"/>
              </w:rPr>
              <w:t>PC</w:t>
            </w:r>
            <w:r>
              <w:rPr>
                <w:sz w:val="21"/>
              </w:rPr>
              <w:t>网页端、桌面</w:t>
            </w:r>
            <w:r>
              <w:rPr>
                <w:sz w:val="21"/>
              </w:rPr>
              <w:t>APP</w:t>
            </w:r>
            <w:r>
              <w:rPr>
                <w:sz w:val="21"/>
              </w:rPr>
              <w:t>等多终端开启授课，支持账密登录及微信扫码登录；（投标时提供系统原型演示）；</w:t>
            </w:r>
          </w:p>
          <w:p>
            <w:pPr>
              <w:pStyle w:val="null3"/>
              <w:jc w:val="both"/>
            </w:pPr>
            <w:r>
              <w:rPr>
                <w:sz w:val="21"/>
              </w:rPr>
              <w:t>(2)</w:t>
            </w:r>
            <w:r>
              <w:rPr>
                <w:sz w:val="21"/>
              </w:rPr>
              <w:t>桌面客户端支持</w:t>
            </w:r>
            <w:r>
              <w:rPr>
                <w:sz w:val="21"/>
              </w:rPr>
              <w:t>windows</w:t>
            </w:r>
            <w:r>
              <w:rPr>
                <w:sz w:val="21"/>
              </w:rPr>
              <w:t>、</w:t>
            </w:r>
            <w:r>
              <w:rPr>
                <w:sz w:val="21"/>
              </w:rPr>
              <w:t>MacOS</w:t>
            </w:r>
            <w:r>
              <w:rPr>
                <w:sz w:val="21"/>
              </w:rPr>
              <w:t>操作系统；</w:t>
            </w:r>
          </w:p>
          <w:p>
            <w:pPr>
              <w:pStyle w:val="null3"/>
              <w:jc w:val="both"/>
            </w:pPr>
            <w:r>
              <w:rPr>
                <w:sz w:val="21"/>
              </w:rPr>
              <w:t>(3)</w:t>
            </w:r>
            <w:r>
              <w:rPr>
                <w:sz w:val="21"/>
              </w:rPr>
              <w:t>支持教师开启测试课堂检验课堂效果，测试课堂的数据不影响班级数据统计；</w:t>
            </w:r>
          </w:p>
          <w:p>
            <w:pPr>
              <w:pStyle w:val="null3"/>
              <w:jc w:val="both"/>
            </w:pPr>
            <w:r>
              <w:rPr>
                <w:sz w:val="21"/>
              </w:rPr>
              <w:t>(4)</w:t>
            </w:r>
            <w:r>
              <w:rPr>
                <w:sz w:val="21"/>
              </w:rPr>
              <w:t>▲支持教师分享课堂链接，学生可通过链接快速进入课堂，同时支持学生通过</w:t>
            </w:r>
            <w:r>
              <w:rPr>
                <w:sz w:val="21"/>
              </w:rPr>
              <w:t>PC</w:t>
            </w:r>
            <w:r>
              <w:rPr>
                <w:sz w:val="21"/>
              </w:rPr>
              <w:t>网页端、桌面</w:t>
            </w:r>
            <w:r>
              <w:rPr>
                <w:sz w:val="21"/>
              </w:rPr>
              <w:t>APP</w:t>
            </w:r>
            <w:r>
              <w:rPr>
                <w:sz w:val="21"/>
              </w:rPr>
              <w:t>，微信公众号</w:t>
            </w:r>
            <w:r>
              <w:rPr>
                <w:sz w:val="21"/>
              </w:rPr>
              <w:t>/</w:t>
            </w:r>
            <w:r>
              <w:rPr>
                <w:sz w:val="21"/>
              </w:rPr>
              <w:t>小程序、移动端</w:t>
            </w:r>
            <w:r>
              <w:rPr>
                <w:sz w:val="21"/>
              </w:rPr>
              <w:t>APP</w:t>
            </w:r>
            <w:r>
              <w:rPr>
                <w:sz w:val="21"/>
              </w:rPr>
              <w:t>课程班级入口进入课堂；</w:t>
            </w:r>
          </w:p>
          <w:p>
            <w:pPr>
              <w:pStyle w:val="null3"/>
              <w:jc w:val="both"/>
            </w:pPr>
            <w:r>
              <w:rPr>
                <w:sz w:val="21"/>
              </w:rPr>
              <w:t>(5)</w:t>
            </w:r>
            <w:r>
              <w:rPr>
                <w:sz w:val="21"/>
              </w:rPr>
              <w:t>支持教师利用手机或电脑控制</w:t>
            </w:r>
            <w:r>
              <w:rPr>
                <w:sz w:val="21"/>
              </w:rPr>
              <w:t>PPT</w:t>
            </w:r>
            <w:r>
              <w:rPr>
                <w:sz w:val="21"/>
              </w:rPr>
              <w:t>教学课件的翻页及发送课堂题目；</w:t>
            </w:r>
          </w:p>
          <w:p>
            <w:pPr>
              <w:pStyle w:val="null3"/>
              <w:jc w:val="both"/>
            </w:pPr>
            <w:r>
              <w:rPr>
                <w:sz w:val="21"/>
              </w:rPr>
              <w:t>(6)</w:t>
            </w:r>
            <w:r>
              <w:rPr>
                <w:sz w:val="21"/>
              </w:rPr>
              <w:t>课堂中支持</w:t>
            </w:r>
            <w:r>
              <w:rPr>
                <w:sz w:val="21"/>
              </w:rPr>
              <w:t>PPT</w:t>
            </w:r>
            <w:r>
              <w:rPr>
                <w:sz w:val="21"/>
              </w:rPr>
              <w:t>课件、板书、直播音视频等教学内容实时同步到学生学习终端，支持课堂中临时添加或修改课件题目，修改的内容实时同步至课堂；（投标时提供系统原型演示）</w:t>
            </w:r>
          </w:p>
          <w:p>
            <w:pPr>
              <w:pStyle w:val="null3"/>
              <w:jc w:val="both"/>
            </w:pPr>
            <w:r>
              <w:rPr>
                <w:sz w:val="21"/>
              </w:rPr>
              <w:t>(7)</w:t>
            </w:r>
            <w:r>
              <w:rPr>
                <w:sz w:val="21"/>
              </w:rPr>
              <w:t>▲支持教师以学生身份查看课堂教学内容画面，支持教师在移动端查看</w:t>
            </w:r>
            <w:r>
              <w:rPr>
                <w:sz w:val="21"/>
              </w:rPr>
              <w:t>PPT</w:t>
            </w:r>
            <w:r>
              <w:rPr>
                <w:sz w:val="21"/>
              </w:rPr>
              <w:t>课件备注（提供系统截图）。</w:t>
            </w:r>
          </w:p>
          <w:p>
            <w:pPr>
              <w:pStyle w:val="null3"/>
              <w:jc w:val="both"/>
            </w:pPr>
            <w:r>
              <w:rPr>
                <w:sz w:val="21"/>
              </w:rPr>
              <w:t>3.</w:t>
            </w:r>
            <w:r>
              <w:rPr>
                <w:sz w:val="21"/>
              </w:rPr>
              <w:t>音视频直播</w:t>
            </w:r>
          </w:p>
          <w:p>
            <w:pPr>
              <w:pStyle w:val="null3"/>
              <w:jc w:val="both"/>
            </w:pPr>
            <w:r>
              <w:rPr>
                <w:sz w:val="21"/>
              </w:rPr>
              <w:t>(1)</w:t>
            </w:r>
            <w:r>
              <w:rPr>
                <w:sz w:val="21"/>
              </w:rPr>
              <w:t>教师可开启课堂音视频直播。语音直播实时采集教师课堂授课声音。视频直播可以采集摄像头、电脑屏幕，添加画面水印；支持自定义直播页面布局，调整每个画面的大小和位置；支持自定义直播画面背景；支持调节摄像头的展示形式，隐藏人物直播空间背景；支持设置仅直播无回放、不直播仅录课模式（投标时提供系统原型演示）。</w:t>
            </w:r>
          </w:p>
          <w:p>
            <w:pPr>
              <w:pStyle w:val="null3"/>
              <w:jc w:val="both"/>
            </w:pPr>
            <w:r>
              <w:rPr>
                <w:sz w:val="21"/>
              </w:rPr>
              <w:t>(2)</w:t>
            </w:r>
            <w:r>
              <w:rPr>
                <w:sz w:val="21"/>
              </w:rPr>
              <w:t>课堂授课音视频自动录制留存，学生课后可回看复习，直播回放视频支持倍速播放。支持教师管理课堂直播视频，支持删除、下载、转存到系统云盘，同时支持教师设置直播回放视频“学生不可见”。</w:t>
            </w:r>
          </w:p>
          <w:p>
            <w:pPr>
              <w:pStyle w:val="null3"/>
              <w:jc w:val="both"/>
            </w:pPr>
            <w:r>
              <w:rPr>
                <w:sz w:val="21"/>
              </w:rPr>
              <w:t>4.</w:t>
            </w:r>
            <w:r>
              <w:rPr>
                <w:sz w:val="21"/>
              </w:rPr>
              <w:t>实时互动直播</w:t>
            </w:r>
          </w:p>
          <w:p>
            <w:pPr>
              <w:pStyle w:val="null3"/>
              <w:jc w:val="both"/>
            </w:pPr>
            <w:r>
              <w:rPr>
                <w:sz w:val="21"/>
              </w:rPr>
              <w:t>(1)</w:t>
            </w:r>
            <w:r>
              <w:rPr>
                <w:sz w:val="21"/>
              </w:rPr>
              <w:t>▲平台可对接第三方通用会议软件系统，支持教师开启入会身份认证，未进行平台身份绑定的用户无法进入互动会议室，有效保障课堂秩序；</w:t>
            </w:r>
          </w:p>
          <w:p>
            <w:pPr>
              <w:pStyle w:val="null3"/>
              <w:jc w:val="both"/>
            </w:pPr>
            <w:r>
              <w:rPr>
                <w:sz w:val="21"/>
              </w:rPr>
              <w:t>(2)</w:t>
            </w:r>
            <w:r>
              <w:rPr>
                <w:sz w:val="21"/>
              </w:rPr>
              <w:t>▲对接第三方会议系统进行互动直播教学，支持共享教师授课声音、摄像头画面和教师电脑桌面</w:t>
            </w:r>
            <w:r>
              <w:rPr>
                <w:sz w:val="21"/>
              </w:rPr>
              <w:t>/</w:t>
            </w:r>
            <w:r>
              <w:rPr>
                <w:sz w:val="21"/>
              </w:rPr>
              <w:t>课件，支持学生和教师实时连麦互动，支持学生共享屏幕实现师生实时音视频课堂互动，课堂直播回放自动保存，支持师生课后回看；</w:t>
            </w:r>
          </w:p>
          <w:p>
            <w:pPr>
              <w:pStyle w:val="null3"/>
              <w:jc w:val="both"/>
            </w:pPr>
            <w:r>
              <w:rPr>
                <w:sz w:val="21"/>
              </w:rPr>
              <w:t>(3)</w:t>
            </w:r>
            <w:r>
              <w:rPr>
                <w:sz w:val="21"/>
              </w:rPr>
              <w:t>▲教师直播授课画面实时同步至学生端，学生端听课页面直播视频与课件、习题等内容可实现同页面显示，方便学生及时参与答题互动。</w:t>
            </w:r>
          </w:p>
          <w:p>
            <w:pPr>
              <w:pStyle w:val="null3"/>
              <w:jc w:val="both"/>
            </w:pPr>
            <w:r>
              <w:rPr>
                <w:sz w:val="21"/>
              </w:rPr>
              <w:t>5.</w:t>
            </w:r>
            <w:r>
              <w:rPr>
                <w:sz w:val="21"/>
              </w:rPr>
              <w:t>发起课堂签到</w:t>
            </w:r>
          </w:p>
          <w:p>
            <w:pPr>
              <w:pStyle w:val="null3"/>
              <w:jc w:val="both"/>
            </w:pPr>
            <w:r>
              <w:rPr>
                <w:sz w:val="21"/>
              </w:rPr>
              <w:t>(1)</w:t>
            </w:r>
            <w:r>
              <w:rPr>
                <w:sz w:val="21"/>
              </w:rPr>
              <w:t>学生可以使用微信扫描课堂二维码、输入课堂暗号完成课堂签到，教师可实时查看已签到</w:t>
            </w:r>
            <w:r>
              <w:rPr>
                <w:sz w:val="21"/>
              </w:rPr>
              <w:t>/</w:t>
            </w:r>
            <w:r>
              <w:rPr>
                <w:sz w:val="21"/>
              </w:rPr>
              <w:t>未签到学生名单，支持教师修改学生考勤状态，支持自定义课堂签到标签，包括迟到、病假、事假等。</w:t>
            </w:r>
          </w:p>
          <w:p>
            <w:pPr>
              <w:pStyle w:val="null3"/>
              <w:jc w:val="both"/>
            </w:pPr>
            <w:r>
              <w:rPr>
                <w:sz w:val="21"/>
              </w:rPr>
              <w:t>(2)</w:t>
            </w:r>
            <w:r>
              <w:rPr>
                <w:sz w:val="21"/>
              </w:rPr>
              <w:t>教师可以根据学生表现为单个学生进行课堂表现加分。</w:t>
            </w:r>
          </w:p>
          <w:p>
            <w:pPr>
              <w:pStyle w:val="null3"/>
              <w:jc w:val="both"/>
            </w:pPr>
            <w:r>
              <w:rPr>
                <w:sz w:val="21"/>
              </w:rPr>
              <w:t>6.</w:t>
            </w:r>
            <w:r>
              <w:rPr>
                <w:sz w:val="21"/>
              </w:rPr>
              <w:t>直播课堂互动</w:t>
            </w:r>
          </w:p>
          <w:p>
            <w:pPr>
              <w:pStyle w:val="null3"/>
              <w:jc w:val="both"/>
            </w:pPr>
            <w:r>
              <w:rPr>
                <w:sz w:val="21"/>
              </w:rPr>
              <w:t>(1)</w:t>
            </w:r>
            <w:r>
              <w:rPr>
                <w:sz w:val="21"/>
              </w:rPr>
              <w:t>课堂上支持教师在已签到学生中随机选择一名或多名学生参与课堂互动交流；</w:t>
            </w:r>
          </w:p>
          <w:p>
            <w:pPr>
              <w:pStyle w:val="null3"/>
              <w:jc w:val="both"/>
            </w:pPr>
            <w:r>
              <w:rPr>
                <w:sz w:val="21"/>
              </w:rPr>
              <w:t>(2)</w:t>
            </w:r>
            <w:r>
              <w:rPr>
                <w:sz w:val="21"/>
              </w:rPr>
              <w:t>▲支持教师对电脑屏幕内容进行截图、标记并发送至全班，截图内容可作为独立的页面融入到教学课件中，学生可以通过移动端接收查看截图内容（提供系统截图）；</w:t>
            </w:r>
          </w:p>
          <w:p>
            <w:pPr>
              <w:pStyle w:val="null3"/>
              <w:jc w:val="both"/>
            </w:pPr>
            <w:r>
              <w:rPr>
                <w:sz w:val="21"/>
              </w:rPr>
              <w:t>(3)</w:t>
            </w:r>
            <w:r>
              <w:rPr>
                <w:sz w:val="21"/>
              </w:rPr>
              <w:t>课堂支持限时发题，支持单选、多选、投票、填空和主观题等多种题型，学生作答结果实时显示，方便教师实时了解答题情况；</w:t>
            </w:r>
          </w:p>
          <w:p>
            <w:pPr>
              <w:pStyle w:val="null3"/>
              <w:jc w:val="both"/>
            </w:pPr>
            <w:r>
              <w:rPr>
                <w:sz w:val="21"/>
              </w:rPr>
              <w:t>(4)</w:t>
            </w:r>
            <w:r>
              <w:rPr>
                <w:sz w:val="21"/>
              </w:rPr>
              <w:t>主观题支持学生个人作答或分组作答，支持教师课上实时批改或课下批改，支持小组匿名互评；</w:t>
            </w:r>
          </w:p>
          <w:p>
            <w:pPr>
              <w:pStyle w:val="null3"/>
              <w:jc w:val="both"/>
            </w:pPr>
            <w:r>
              <w:rPr>
                <w:sz w:val="21"/>
              </w:rPr>
              <w:t>(5)</w:t>
            </w:r>
            <w:r>
              <w:rPr>
                <w:sz w:val="21"/>
              </w:rPr>
              <w:t>支持教师通过移动端给学生发送课堂习题红包，提高学生互动答题积极性，激励学生认真听讲；</w:t>
            </w:r>
          </w:p>
          <w:p>
            <w:pPr>
              <w:pStyle w:val="null3"/>
              <w:jc w:val="both"/>
            </w:pPr>
            <w:r>
              <w:rPr>
                <w:sz w:val="21"/>
              </w:rPr>
              <w:t>(6)</w:t>
            </w:r>
            <w:r>
              <w:rPr>
                <w:sz w:val="21"/>
              </w:rPr>
              <w:t>支持教师随时开启课堂弹幕组织学生讨论，弹幕可以实现前台（投影）匿名，后台（教师手机端）实名；</w:t>
            </w:r>
          </w:p>
          <w:p>
            <w:pPr>
              <w:pStyle w:val="null3"/>
              <w:jc w:val="both"/>
            </w:pPr>
            <w:r>
              <w:rPr>
                <w:sz w:val="21"/>
              </w:rPr>
              <w:t>(7)</w:t>
            </w:r>
            <w:r>
              <w:rPr>
                <w:sz w:val="21"/>
              </w:rPr>
              <w:t>课堂中学生可以随时通过投稿将图片、文字、视频等发送至教师管理端，教师可实时查看学生投稿并进行在线投屏；</w:t>
            </w:r>
          </w:p>
          <w:p>
            <w:pPr>
              <w:pStyle w:val="null3"/>
              <w:jc w:val="both"/>
            </w:pPr>
            <w:r>
              <w:rPr>
                <w:sz w:val="21"/>
              </w:rPr>
              <w:t>(8)</w:t>
            </w:r>
            <w:r>
              <w:rPr>
                <w:sz w:val="21"/>
              </w:rPr>
              <w:t>支持课堂词云投屏，教师可将词云发送到全班同学；</w:t>
            </w:r>
          </w:p>
          <w:p>
            <w:pPr>
              <w:pStyle w:val="null3"/>
              <w:jc w:val="both"/>
            </w:pPr>
            <w:r>
              <w:rPr>
                <w:sz w:val="21"/>
              </w:rPr>
              <w:t>(9)</w:t>
            </w:r>
            <w:r>
              <w:rPr>
                <w:sz w:val="21"/>
              </w:rPr>
              <w:t>支持课堂中随时调用板书页，新建的板书内容在学生端作为独立页面嵌入到</w:t>
            </w:r>
            <w:r>
              <w:rPr>
                <w:sz w:val="21"/>
              </w:rPr>
              <w:t>PPT</w:t>
            </w:r>
            <w:r>
              <w:rPr>
                <w:sz w:val="21"/>
              </w:rPr>
              <w:t>课件中，课上板书内容实时投屏，课后支持完整回放书写过程（投标时提供系统原型演示）；</w:t>
            </w:r>
          </w:p>
          <w:p>
            <w:pPr>
              <w:pStyle w:val="null3"/>
              <w:jc w:val="both"/>
            </w:pPr>
            <w:r>
              <w:rPr>
                <w:sz w:val="21"/>
              </w:rPr>
              <w:t>(10)</w:t>
            </w:r>
            <w:r>
              <w:rPr>
                <w:sz w:val="21"/>
              </w:rPr>
              <w:t>▲课堂中支持学生在每一页</w:t>
            </w:r>
            <w:r>
              <w:rPr>
                <w:sz w:val="21"/>
              </w:rPr>
              <w:t>PPT</w:t>
            </w:r>
            <w:r>
              <w:rPr>
                <w:sz w:val="21"/>
              </w:rPr>
              <w:t>课件上进行关键词标注（如：不懂、收藏等），教师可同步收到本班同学的课堂反馈，及时发现问题解决问题，课后学生可以利用标注数据查看每一堂课的知识盲点及重难点（提供系统截图）；</w:t>
            </w:r>
          </w:p>
          <w:p>
            <w:pPr>
              <w:pStyle w:val="null3"/>
              <w:jc w:val="both"/>
            </w:pPr>
            <w:r>
              <w:rPr>
                <w:sz w:val="21"/>
              </w:rPr>
              <w:t>(11)</w:t>
            </w:r>
            <w:r>
              <w:rPr>
                <w:sz w:val="21"/>
              </w:rPr>
              <w:t>课上提供聚光灯、激光笔、放大镜工具辅助教学。</w:t>
            </w:r>
          </w:p>
          <w:p>
            <w:pPr>
              <w:pStyle w:val="null3"/>
              <w:jc w:val="both"/>
            </w:pPr>
            <w:r>
              <w:rPr>
                <w:sz w:val="21"/>
              </w:rPr>
              <w:t>（三）随堂考试</w:t>
            </w:r>
          </w:p>
          <w:p>
            <w:pPr>
              <w:pStyle w:val="null3"/>
              <w:jc w:val="both"/>
            </w:pPr>
            <w:r>
              <w:rPr>
                <w:sz w:val="21"/>
              </w:rPr>
              <w:t>教师可以将试卷库的试卷发送给学生，设置收发卷时间用于课堂考试，课堂试卷得分可分布投屏。</w:t>
            </w:r>
          </w:p>
          <w:p>
            <w:pPr>
              <w:pStyle w:val="null3"/>
              <w:jc w:val="both"/>
            </w:pPr>
            <w:r>
              <w:rPr>
                <w:sz w:val="21"/>
              </w:rPr>
              <w:t>（四）课堂数据报告</w:t>
            </w:r>
          </w:p>
          <w:p>
            <w:pPr>
              <w:pStyle w:val="null3"/>
              <w:jc w:val="both"/>
            </w:pPr>
            <w:r>
              <w:rPr>
                <w:sz w:val="21"/>
              </w:rPr>
              <w:t>1.</w:t>
            </w:r>
            <w:r>
              <w:rPr>
                <w:sz w:val="21"/>
              </w:rPr>
              <w:t>系统实时记录课堂上的教学数据，结束授课后自动生成课堂数据报告，包括到课率、课堂活跃度、直播观看人数、课堂平均分等课堂整体数据，课堂内容资源数据、习题数据、课堂互动数据及学习分析数据。</w:t>
            </w:r>
          </w:p>
          <w:p>
            <w:pPr>
              <w:pStyle w:val="null3"/>
              <w:jc w:val="both"/>
            </w:pPr>
            <w:r>
              <w:rPr>
                <w:sz w:val="21"/>
              </w:rPr>
              <w:t>2.</w:t>
            </w:r>
            <w:r>
              <w:rPr>
                <w:sz w:val="21"/>
              </w:rPr>
              <w:t>课堂报告提供授课、发题、课堂互动节奏图谱，帮助教师回顾自身课堂，打磨授课节奏。</w:t>
            </w:r>
          </w:p>
          <w:p>
            <w:pPr>
              <w:pStyle w:val="null3"/>
              <w:jc w:val="both"/>
            </w:pPr>
            <w:r>
              <w:rPr>
                <w:sz w:val="21"/>
              </w:rPr>
              <w:t>3.</w:t>
            </w:r>
            <w:r>
              <w:rPr>
                <w:sz w:val="21"/>
              </w:rPr>
              <w:t>课堂报告提供学生课堂快照，内容包括课堂排名、课堂得分、活跃指数；统计近期课堂表现，包括习题得分、试卷得分、课堂加分、互动数据等；按时间轴记录学生课堂动态，包括进入课堂、参与互动、离开课堂等的时间记录，统计进出课堂次数、课堂停留时长及参与直播时长（投标时提供系统原型演示）。</w:t>
            </w:r>
          </w:p>
          <w:p>
            <w:pPr>
              <w:pStyle w:val="null3"/>
              <w:jc w:val="both"/>
            </w:pPr>
            <w:r>
              <w:rPr>
                <w:sz w:val="21"/>
              </w:rPr>
              <w:t>（五）课堂教学资源沉淀</w:t>
            </w:r>
          </w:p>
          <w:p>
            <w:pPr>
              <w:pStyle w:val="null3"/>
              <w:jc w:val="both"/>
            </w:pPr>
            <w:r>
              <w:rPr>
                <w:sz w:val="21"/>
              </w:rPr>
              <w:t>▲教师结束授课后，相应的教学活动可作为独立学习单元插入到网络教学平台的任一章节，作为在线课程建设的一部分，实现“上课即建课”的效果。</w:t>
            </w:r>
          </w:p>
          <w:p>
            <w:pPr>
              <w:pStyle w:val="null3"/>
              <w:jc w:val="both"/>
            </w:pPr>
            <w:r>
              <w:rPr>
                <w:sz w:val="21"/>
              </w:rPr>
              <w:t>（六）课后作业</w:t>
            </w:r>
          </w:p>
          <w:p>
            <w:pPr>
              <w:pStyle w:val="null3"/>
              <w:jc w:val="both"/>
            </w:pPr>
            <w:r>
              <w:rPr>
                <w:sz w:val="21"/>
              </w:rPr>
              <w:t>1.</w:t>
            </w:r>
            <w:r>
              <w:rPr>
                <w:sz w:val="21"/>
              </w:rPr>
              <w:t>支持教师以</w:t>
            </w:r>
            <w:r>
              <w:rPr>
                <w:sz w:val="21"/>
              </w:rPr>
              <w:t>word</w:t>
            </w:r>
            <w:r>
              <w:rPr>
                <w:sz w:val="21"/>
              </w:rPr>
              <w:t>类型的题库文件无模板化一键式导入课件中，系统智能识别习题题干、选项、正确答案等信息；</w:t>
            </w:r>
          </w:p>
          <w:p>
            <w:pPr>
              <w:pStyle w:val="null3"/>
              <w:jc w:val="both"/>
            </w:pPr>
            <w:r>
              <w:rPr>
                <w:sz w:val="21"/>
              </w:rPr>
              <w:t>2.</w:t>
            </w:r>
            <w:r>
              <w:rPr>
                <w:sz w:val="21"/>
              </w:rPr>
              <w:t>支持文字、图片、公式作为试题的答案解析上传，学生作答后可查看富文本答案解析；</w:t>
            </w:r>
          </w:p>
          <w:p>
            <w:pPr>
              <w:pStyle w:val="null3"/>
              <w:jc w:val="both"/>
            </w:pPr>
            <w:r>
              <w:rPr>
                <w:sz w:val="21"/>
              </w:rPr>
              <w:t>3.</w:t>
            </w:r>
            <w:r>
              <w:rPr>
                <w:sz w:val="21"/>
              </w:rPr>
              <w:t>作业主观题作答支持学生可以上传</w:t>
            </w:r>
            <w:r>
              <w:rPr>
                <w:sz w:val="21"/>
              </w:rPr>
              <w:t>mp4</w:t>
            </w:r>
            <w:r>
              <w:rPr>
                <w:sz w:val="21"/>
              </w:rPr>
              <w:t>格式的视频文件，教师端主观题批改页面可在线预览</w:t>
            </w:r>
            <w:r>
              <w:rPr>
                <w:sz w:val="21"/>
              </w:rPr>
              <w:t>/</w:t>
            </w:r>
            <w:r>
              <w:rPr>
                <w:sz w:val="21"/>
              </w:rPr>
              <w:t>下载视频格式附件；</w:t>
            </w:r>
          </w:p>
          <w:p>
            <w:pPr>
              <w:pStyle w:val="null3"/>
              <w:jc w:val="both"/>
            </w:pPr>
            <w:r>
              <w:rPr>
                <w:sz w:val="21"/>
              </w:rPr>
              <w:t>4.</w:t>
            </w:r>
            <w:r>
              <w:rPr>
                <w:sz w:val="21"/>
              </w:rPr>
              <w:t>教师可将制作好的试卷发送至指定班级，可设置答卷截止日期，可自定义答案显示时间，截止日期前没有答卷的学生会收到消息提醒；</w:t>
            </w:r>
          </w:p>
          <w:p>
            <w:pPr>
              <w:pStyle w:val="null3"/>
              <w:jc w:val="both"/>
            </w:pPr>
            <w:r>
              <w:rPr>
                <w:sz w:val="21"/>
              </w:rPr>
              <w:t>5.</w:t>
            </w:r>
            <w:r>
              <w:rPr>
                <w:sz w:val="21"/>
              </w:rPr>
              <w:t>教师可实时查看作业数据，包括作业完成情况、学生得分情况，学生答题正确率等；</w:t>
            </w:r>
          </w:p>
          <w:p>
            <w:pPr>
              <w:pStyle w:val="null3"/>
              <w:jc w:val="both"/>
            </w:pPr>
            <w:r>
              <w:rPr>
                <w:sz w:val="21"/>
              </w:rPr>
              <w:t>6.</w:t>
            </w:r>
            <w:r>
              <w:rPr>
                <w:sz w:val="21"/>
              </w:rPr>
              <w:t>客观题系统自动批改，主观题支持教师手动批改，支持对同一班级学生提交的主观题进行批量评分。</w:t>
            </w:r>
          </w:p>
          <w:p>
            <w:pPr>
              <w:pStyle w:val="null3"/>
              <w:jc w:val="both"/>
            </w:pPr>
            <w:r>
              <w:rPr>
                <w:sz w:val="21"/>
              </w:rPr>
              <w:t>（七）群发公告</w:t>
            </w:r>
          </w:p>
          <w:p>
            <w:pPr>
              <w:pStyle w:val="null3"/>
              <w:jc w:val="both"/>
            </w:pPr>
            <w:r>
              <w:rPr>
                <w:sz w:val="21"/>
              </w:rPr>
              <w:t>▲支持教师发布班级公告，内容需包含文字、图片、链接、附件等，教师可实时查看公告接收数据。</w:t>
            </w:r>
          </w:p>
          <w:p>
            <w:pPr>
              <w:pStyle w:val="null3"/>
              <w:jc w:val="both"/>
            </w:pPr>
            <w:r>
              <w:rPr>
                <w:sz w:val="21"/>
              </w:rPr>
              <w:t>（八）教学资料管理</w:t>
            </w:r>
          </w:p>
          <w:p>
            <w:pPr>
              <w:pStyle w:val="null3"/>
              <w:jc w:val="both"/>
            </w:pPr>
            <w:r>
              <w:rPr>
                <w:sz w:val="21"/>
              </w:rPr>
              <w:t>1.</w:t>
            </w:r>
            <w:r>
              <w:rPr>
                <w:sz w:val="21"/>
              </w:rPr>
              <w:t>支持教师上传课件至云端课件库，用于发布课前预习作业，或进行课堂授课；</w:t>
            </w:r>
          </w:p>
          <w:p>
            <w:pPr>
              <w:pStyle w:val="null3"/>
              <w:jc w:val="both"/>
            </w:pPr>
            <w:r>
              <w:rPr>
                <w:sz w:val="21"/>
              </w:rPr>
              <w:t>2.</w:t>
            </w:r>
            <w:r>
              <w:rPr>
                <w:sz w:val="21"/>
              </w:rPr>
              <w:t>支持教师上传试卷至云端试卷库，用于课下测验和课堂考试，试卷库支持下载习题模板及导出习题；</w:t>
            </w:r>
          </w:p>
          <w:p>
            <w:pPr>
              <w:pStyle w:val="null3"/>
              <w:jc w:val="both"/>
            </w:pPr>
            <w:r>
              <w:rPr>
                <w:sz w:val="21"/>
              </w:rPr>
              <w:t>3.</w:t>
            </w:r>
            <w:r>
              <w:rPr>
                <w:sz w:val="21"/>
              </w:rPr>
              <w:t>支持教师上传本地音视频至云服务器，管理员后台审核通过后，教师可将视频插入教学课件并推送至学生端；</w:t>
            </w:r>
          </w:p>
          <w:p>
            <w:pPr>
              <w:pStyle w:val="null3"/>
              <w:jc w:val="both"/>
            </w:pPr>
            <w:r>
              <w:rPr>
                <w:sz w:val="21"/>
              </w:rPr>
              <w:t>4.</w:t>
            </w:r>
            <w:r>
              <w:rPr>
                <w:sz w:val="21"/>
              </w:rPr>
              <w:t>支持教师管理直播回放视频资源，可进行删除、下载、转存到云盘等。</w:t>
            </w:r>
          </w:p>
          <w:p>
            <w:pPr>
              <w:pStyle w:val="null3"/>
              <w:jc w:val="both"/>
            </w:pPr>
            <w:r>
              <w:rPr>
                <w:sz w:val="21"/>
              </w:rPr>
              <w:t>（九）学生管理</w:t>
            </w:r>
          </w:p>
          <w:p>
            <w:pPr>
              <w:pStyle w:val="null3"/>
              <w:jc w:val="both"/>
            </w:pPr>
            <w:r>
              <w:rPr>
                <w:sz w:val="21"/>
              </w:rPr>
              <w:t>1.</w:t>
            </w:r>
            <w:r>
              <w:rPr>
                <w:sz w:val="21"/>
              </w:rPr>
              <w:t>支持教师进行班级学生分组，提供系统随机分组、学生自由分组、老师指定分组等多种分组方式；</w:t>
            </w:r>
          </w:p>
          <w:p>
            <w:pPr>
              <w:pStyle w:val="null3"/>
              <w:jc w:val="both"/>
            </w:pPr>
            <w:r>
              <w:rPr>
                <w:sz w:val="21"/>
              </w:rPr>
              <w:t>2.</w:t>
            </w:r>
            <w:r>
              <w:rPr>
                <w:sz w:val="21"/>
              </w:rPr>
              <w:t>支持教师课下创建分组，同时支持课上创建新的分组，教师可对已创建的分组进行成员调整；</w:t>
            </w:r>
          </w:p>
          <w:p>
            <w:pPr>
              <w:pStyle w:val="null3"/>
              <w:jc w:val="both"/>
            </w:pPr>
            <w:r>
              <w:rPr>
                <w:sz w:val="21"/>
              </w:rPr>
              <w:t>3.</w:t>
            </w:r>
            <w:r>
              <w:rPr>
                <w:sz w:val="21"/>
              </w:rPr>
              <w:t>支持教师设置协同教师，与其他老师共同管理班级。</w:t>
            </w:r>
          </w:p>
          <w:p>
            <w:pPr>
              <w:pStyle w:val="null3"/>
              <w:jc w:val="both"/>
            </w:pPr>
            <w:r>
              <w:rPr>
                <w:sz w:val="21"/>
              </w:rPr>
              <w:t>（十）成绩单管理</w:t>
            </w:r>
          </w:p>
          <w:p>
            <w:pPr>
              <w:pStyle w:val="null3"/>
              <w:jc w:val="both"/>
            </w:pPr>
            <w:r>
              <w:rPr>
                <w:sz w:val="21"/>
              </w:rPr>
              <w:t>1.</w:t>
            </w:r>
            <w:r>
              <w:rPr>
                <w:sz w:val="21"/>
              </w:rPr>
              <w:t>支持老师设置不同考核模块的成绩比例，能够覆盖线上线下教学环节，包括但不限于考试、课堂、课件、实验等；</w:t>
            </w:r>
          </w:p>
          <w:p>
            <w:pPr>
              <w:pStyle w:val="null3"/>
              <w:jc w:val="both"/>
            </w:pPr>
            <w:r>
              <w:rPr>
                <w:sz w:val="21"/>
              </w:rPr>
              <w:t>2.</w:t>
            </w:r>
            <w:r>
              <w:rPr>
                <w:sz w:val="21"/>
              </w:rPr>
              <w:t>课堂教学活动的考核维度需包括课堂考勤、课堂习题、课堂小测等，支持对不同维度的考核进行得分比例的权重分配；</w:t>
            </w:r>
          </w:p>
          <w:p>
            <w:pPr>
              <w:pStyle w:val="null3"/>
              <w:jc w:val="both"/>
            </w:pPr>
            <w:r>
              <w:rPr>
                <w:sz w:val="21"/>
              </w:rPr>
              <w:t>3.</w:t>
            </w:r>
            <w:r>
              <w:rPr>
                <w:sz w:val="21"/>
              </w:rPr>
              <w:t>支持查看班级平均分、最高分、最低分，并可查看不同成绩段的学生人数分布情况；</w:t>
            </w:r>
          </w:p>
          <w:p>
            <w:pPr>
              <w:pStyle w:val="null3"/>
              <w:jc w:val="both"/>
            </w:pPr>
            <w:r>
              <w:rPr>
                <w:sz w:val="21"/>
              </w:rPr>
              <w:t>4.</w:t>
            </w:r>
            <w:r>
              <w:rPr>
                <w:sz w:val="21"/>
              </w:rPr>
              <w:t>支持搜索查看班级内任一学员的成绩详情，包括不同考核模块的得分情况以及总成绩情况；</w:t>
            </w:r>
          </w:p>
          <w:p>
            <w:pPr>
              <w:pStyle w:val="null3"/>
              <w:jc w:val="both"/>
            </w:pPr>
            <w:r>
              <w:rPr>
                <w:sz w:val="21"/>
              </w:rPr>
              <w:t>5.</w:t>
            </w:r>
            <w:r>
              <w:rPr>
                <w:sz w:val="21"/>
              </w:rPr>
              <w:t>支持线下成绩的导入和成绩单的下载。</w:t>
            </w:r>
          </w:p>
          <w:p>
            <w:pPr>
              <w:pStyle w:val="null3"/>
              <w:jc w:val="both"/>
            </w:pPr>
            <w:r>
              <w:rPr>
                <w:sz w:val="21"/>
              </w:rPr>
              <w:t>（十一）课程数据统计</w:t>
            </w:r>
          </w:p>
          <w:p>
            <w:pPr>
              <w:pStyle w:val="null3"/>
              <w:jc w:val="both"/>
            </w:pPr>
            <w:r>
              <w:rPr>
                <w:sz w:val="21"/>
              </w:rPr>
              <w:t>教师通过网页端可查看课程班级统计数据，包括班级学生数、教学活动数、开课次数、学生出勤率、班级平均分等。系统支持查看课堂、直播、课件、作业、考试、视频、公告等活动统计数据，系统支持查看班级中学生的过程性学习数据。支持统计数据一键导出。</w:t>
            </w:r>
          </w:p>
          <w:p>
            <w:pPr>
              <w:pStyle w:val="null3"/>
              <w:jc w:val="both"/>
            </w:pPr>
            <w:r>
              <w:rPr>
                <w:sz w:val="21"/>
              </w:rPr>
              <w:t>（十二）国际版本</w:t>
            </w:r>
          </w:p>
          <w:p>
            <w:pPr>
              <w:pStyle w:val="null3"/>
              <w:jc w:val="both"/>
            </w:pPr>
            <w:r>
              <w:rPr>
                <w:sz w:val="21"/>
              </w:rPr>
              <w:t>（</w:t>
            </w:r>
            <w:r>
              <w:rPr>
                <w:sz w:val="21"/>
              </w:rPr>
              <w:t>1</w:t>
            </w:r>
            <w:r>
              <w:rPr>
                <w:sz w:val="21"/>
              </w:rPr>
              <w:t>）提供英文版操作界面，方便英语专业、留学生及外国师生开展混合式教学。（投标时提供系统原型演示）</w:t>
            </w:r>
          </w:p>
          <w:p>
            <w:pPr>
              <w:pStyle w:val="null3"/>
              <w:jc w:val="both"/>
            </w:pPr>
            <w:r>
              <w:rPr>
                <w:sz w:val="21"/>
              </w:rPr>
              <w:t>（</w:t>
            </w:r>
            <w:r>
              <w:rPr>
                <w:sz w:val="21"/>
              </w:rPr>
              <w:t>2</w:t>
            </w:r>
            <w:r>
              <w:rPr>
                <w:sz w:val="21"/>
              </w:rPr>
              <w:t>）系统具有对接国外优质慕课资源平台的能力：引入海外大学机构开设的课程</w:t>
            </w:r>
            <w:r>
              <w:rPr>
                <w:sz w:val="21"/>
              </w:rPr>
              <w:t>30</w:t>
            </w:r>
            <w:r>
              <w:rPr>
                <w:sz w:val="21"/>
              </w:rPr>
              <w:t>门以上；</w:t>
            </w:r>
          </w:p>
          <w:p>
            <w:pPr>
              <w:pStyle w:val="null3"/>
              <w:jc w:val="both"/>
            </w:pPr>
            <w:r>
              <w:rPr>
                <w:sz w:val="21"/>
              </w:rPr>
              <w:t xml:space="preserve">   </w:t>
            </w:r>
            <w:r>
              <w:rPr>
                <w:sz w:val="21"/>
              </w:rPr>
              <w:t>（</w:t>
            </w:r>
            <w:r>
              <w:rPr>
                <w:sz w:val="21"/>
              </w:rPr>
              <w:t>3</w:t>
            </w:r>
            <w:r>
              <w:rPr>
                <w:sz w:val="21"/>
              </w:rPr>
              <w:t>）系统可以具有对接至国际慕课平台，协助我校优质课程输出海外，实现职教出海。</w:t>
            </w:r>
          </w:p>
          <w:p>
            <w:pPr>
              <w:pStyle w:val="null3"/>
              <w:jc w:val="both"/>
            </w:pPr>
            <w:r>
              <w:rPr>
                <w:sz w:val="21"/>
              </w:rPr>
              <w:t>（十三）</w:t>
            </w:r>
            <w:r>
              <w:rPr>
                <w:sz w:val="21"/>
              </w:rPr>
              <w:t>AI</w:t>
            </w:r>
            <w:r>
              <w:rPr>
                <w:sz w:val="21"/>
              </w:rPr>
              <w:t>出题</w:t>
            </w:r>
          </w:p>
          <w:p>
            <w:pPr>
              <w:pStyle w:val="null3"/>
              <w:jc w:val="both"/>
            </w:pPr>
            <w:r>
              <w:rPr>
                <w:sz w:val="21"/>
              </w:rPr>
              <w:t>▲</w:t>
            </w:r>
            <w:r>
              <w:rPr>
                <w:sz w:val="21"/>
              </w:rPr>
              <w:t>1)</w:t>
            </w:r>
            <w:r>
              <w:rPr>
                <w:sz w:val="21"/>
              </w:rPr>
              <w:t>支持一键出题：平台需支持通过</w:t>
            </w:r>
            <w:r>
              <w:rPr>
                <w:sz w:val="21"/>
              </w:rPr>
              <w:t>AI</w:t>
            </w:r>
            <w:r>
              <w:rPr>
                <w:sz w:val="21"/>
              </w:rPr>
              <w:t>根据教师授课</w:t>
            </w:r>
            <w:r>
              <w:rPr>
                <w:sz w:val="21"/>
              </w:rPr>
              <w:t>PPT</w:t>
            </w:r>
            <w:r>
              <w:rPr>
                <w:sz w:val="21"/>
              </w:rPr>
              <w:t>内容，进行智能分析，一键生成符合要求的题目。教师无需手动编写和组织题目，节省大量制题时间，提高出题效率。同时，针对课件与题目的分析，支持选择恰当的题目进行定位插入到匹配的知识点中。</w:t>
            </w:r>
          </w:p>
          <w:p>
            <w:pPr>
              <w:pStyle w:val="null3"/>
              <w:jc w:val="both"/>
            </w:pPr>
            <w:r>
              <w:rPr>
                <w:sz w:val="21"/>
              </w:rPr>
              <w:t>2)</w:t>
            </w:r>
            <w:r>
              <w:rPr>
                <w:sz w:val="21"/>
              </w:rPr>
              <w:t>支持随心换题：平台需支持根据教师需求，灵活替换和调整题目。教师可根据教学实际和学生学习需求，随时更换或调整题目，保持教学内容的灵活性和个性化。同时</w:t>
            </w:r>
            <w:r>
              <w:rPr>
                <w:sz w:val="21"/>
              </w:rPr>
              <w:t>AI</w:t>
            </w:r>
            <w:r>
              <w:rPr>
                <w:sz w:val="21"/>
              </w:rPr>
              <w:t>需支持教师在需要时生成全新的题目，也支持对已有的题目进行修改和翻新。</w:t>
            </w:r>
          </w:p>
          <w:p>
            <w:pPr>
              <w:pStyle w:val="null3"/>
              <w:jc w:val="both"/>
            </w:pPr>
            <w:r>
              <w:rPr>
                <w:sz w:val="21"/>
              </w:rPr>
              <w:t>（十三）在线考试功能服务</w:t>
            </w:r>
          </w:p>
          <w:p>
            <w:pPr>
              <w:pStyle w:val="null3"/>
              <w:jc w:val="both"/>
            </w:pPr>
            <w:r>
              <w:rPr>
                <w:sz w:val="21"/>
              </w:rPr>
              <w:t>1.</w:t>
            </w:r>
            <w:r>
              <w:rPr>
                <w:sz w:val="21"/>
              </w:rPr>
              <w:t>制作及发布试卷</w:t>
            </w:r>
          </w:p>
          <w:p>
            <w:pPr>
              <w:pStyle w:val="null3"/>
              <w:jc w:val="both"/>
            </w:pPr>
            <w:r>
              <w:rPr>
                <w:sz w:val="21"/>
              </w:rPr>
              <w:t>(1)</w:t>
            </w:r>
            <w:r>
              <w:rPr>
                <w:sz w:val="21"/>
              </w:rPr>
              <w:t>支持教师在</w:t>
            </w:r>
            <w:r>
              <w:rPr>
                <w:sz w:val="21"/>
              </w:rPr>
              <w:t>PC</w:t>
            </w:r>
            <w:r>
              <w:rPr>
                <w:sz w:val="21"/>
              </w:rPr>
              <w:t>网页端制作试卷，试卷习题支持以</w:t>
            </w:r>
            <w:r>
              <w:rPr>
                <w:sz w:val="21"/>
              </w:rPr>
              <w:t>word</w:t>
            </w:r>
            <w:r>
              <w:rPr>
                <w:sz w:val="21"/>
              </w:rPr>
              <w:t>或</w:t>
            </w:r>
            <w:r>
              <w:rPr>
                <w:sz w:val="21"/>
              </w:rPr>
              <w:t>excel</w:t>
            </w:r>
            <w:r>
              <w:rPr>
                <w:sz w:val="21"/>
              </w:rPr>
              <w:t>文件形式批量导入，支持添加、编辑单个习题；</w:t>
            </w:r>
          </w:p>
          <w:p>
            <w:pPr>
              <w:pStyle w:val="null3"/>
              <w:jc w:val="both"/>
            </w:pPr>
            <w:r>
              <w:rPr>
                <w:sz w:val="21"/>
              </w:rPr>
              <w:t>(2)</w:t>
            </w:r>
            <w:r>
              <w:rPr>
                <w:sz w:val="21"/>
              </w:rPr>
              <w:t>试卷支持添加单选题、多选题、投票题、判断题、填空题、主观题等多种题型，所有题型均支持富文本编辑，支持设置题目分值、答案解析；</w:t>
            </w:r>
          </w:p>
          <w:p>
            <w:pPr>
              <w:pStyle w:val="null3"/>
              <w:jc w:val="both"/>
            </w:pPr>
            <w:r>
              <w:rPr>
                <w:sz w:val="21"/>
              </w:rPr>
              <w:t>(3)</w:t>
            </w:r>
            <w:r>
              <w:rPr>
                <w:sz w:val="21"/>
              </w:rPr>
              <w:t>试卷支持大题结构，创建试卷可以选择大题结构，大题内可添加习题，大题内支持按照题型随机抽题；</w:t>
            </w:r>
          </w:p>
          <w:p>
            <w:pPr>
              <w:pStyle w:val="null3"/>
              <w:jc w:val="both"/>
            </w:pPr>
            <w:r>
              <w:rPr>
                <w:sz w:val="21"/>
              </w:rPr>
              <w:t>(4)</w:t>
            </w:r>
            <w:r>
              <w:rPr>
                <w:sz w:val="21"/>
              </w:rPr>
              <w:t>支持教师开启随机组卷，学生收到的试卷习题将从总试卷的习题中随机产生；</w:t>
            </w:r>
          </w:p>
          <w:p>
            <w:pPr>
              <w:pStyle w:val="null3"/>
              <w:jc w:val="both"/>
            </w:pPr>
            <w:r>
              <w:rPr>
                <w:sz w:val="21"/>
              </w:rPr>
              <w:t>(5)</w:t>
            </w:r>
            <w:r>
              <w:rPr>
                <w:sz w:val="21"/>
              </w:rPr>
              <w:t>支持教师编辑预览学生端试卷，包括电脑端和移动端试卷页面内容；</w:t>
            </w:r>
          </w:p>
          <w:p>
            <w:pPr>
              <w:pStyle w:val="null3"/>
              <w:jc w:val="both"/>
            </w:pPr>
            <w:r>
              <w:rPr>
                <w:sz w:val="21"/>
              </w:rPr>
              <w:t>(6)</w:t>
            </w:r>
            <w:r>
              <w:rPr>
                <w:sz w:val="21"/>
              </w:rPr>
              <w:t>支持教师设置试卷发布时间、考试时长、考试开始时间、考试截止时间、题目顺序、选项顺序、试卷查看权限、成绩</w:t>
            </w:r>
            <w:r>
              <w:rPr>
                <w:sz w:val="21"/>
              </w:rPr>
              <w:t>/</w:t>
            </w:r>
            <w:r>
              <w:rPr>
                <w:sz w:val="21"/>
              </w:rPr>
              <w:t>答案公布时间等，支持教师设置开启在线监考，支持教师设置是否允许复制粘贴答案内容，支持试卷加密设置；</w:t>
            </w:r>
          </w:p>
          <w:p>
            <w:pPr>
              <w:pStyle w:val="null3"/>
              <w:jc w:val="both"/>
            </w:pPr>
            <w:r>
              <w:rPr>
                <w:sz w:val="21"/>
              </w:rPr>
              <w:t>(7)</w:t>
            </w:r>
            <w:r>
              <w:rPr>
                <w:sz w:val="21"/>
              </w:rPr>
              <w:t>试卷发布后，教师和学生均可在微信公众号收到试卷发布提示，学生需在规定考试时间作答。</w:t>
            </w:r>
          </w:p>
          <w:p>
            <w:pPr>
              <w:pStyle w:val="null3"/>
              <w:jc w:val="both"/>
            </w:pPr>
            <w:r>
              <w:rPr>
                <w:sz w:val="21"/>
              </w:rPr>
              <w:t>2.</w:t>
            </w:r>
            <w:r>
              <w:rPr>
                <w:sz w:val="21"/>
              </w:rPr>
              <w:t>学生在线答题</w:t>
            </w:r>
          </w:p>
          <w:p>
            <w:pPr>
              <w:pStyle w:val="null3"/>
              <w:jc w:val="both"/>
            </w:pPr>
            <w:r>
              <w:rPr>
                <w:sz w:val="21"/>
              </w:rPr>
              <w:t>(1)</w:t>
            </w:r>
            <w:r>
              <w:rPr>
                <w:sz w:val="21"/>
              </w:rPr>
              <w:t>教师开启在线监考，学生需要在开始考试前</w:t>
            </w:r>
            <w:r>
              <w:rPr>
                <w:sz w:val="21"/>
              </w:rPr>
              <w:t>30</w:t>
            </w:r>
            <w:r>
              <w:rPr>
                <w:sz w:val="21"/>
              </w:rPr>
              <w:t>分钟进行身份核验，支持证件照片、现场拍照核验；</w:t>
            </w:r>
          </w:p>
          <w:p>
            <w:pPr>
              <w:pStyle w:val="null3"/>
              <w:jc w:val="both"/>
            </w:pPr>
            <w:r>
              <w:rPr>
                <w:sz w:val="21"/>
              </w:rPr>
              <w:t>(2)</w:t>
            </w:r>
            <w:r>
              <w:rPr>
                <w:sz w:val="21"/>
              </w:rPr>
              <w:t>学生端考试页面展示水印，水印内容包括学生姓名、学号等信息，学生考试禁止多端作答；</w:t>
            </w:r>
          </w:p>
          <w:p>
            <w:pPr>
              <w:pStyle w:val="null3"/>
              <w:jc w:val="both"/>
            </w:pPr>
            <w:r>
              <w:rPr>
                <w:sz w:val="21"/>
              </w:rPr>
              <w:t>(3)</w:t>
            </w:r>
            <w:r>
              <w:rPr>
                <w:sz w:val="21"/>
              </w:rPr>
              <w:t>学生在主观题作答时，支持微信扫码将作答图片上传提交；</w:t>
            </w:r>
          </w:p>
          <w:p>
            <w:pPr>
              <w:pStyle w:val="null3"/>
              <w:jc w:val="both"/>
            </w:pPr>
            <w:r>
              <w:rPr>
                <w:sz w:val="21"/>
              </w:rPr>
              <w:t>(4)</w:t>
            </w:r>
            <w:r>
              <w:rPr>
                <w:sz w:val="21"/>
              </w:rPr>
              <w:t>教师批改完成后，学生可根据成绩</w:t>
            </w:r>
            <w:r>
              <w:rPr>
                <w:sz w:val="21"/>
              </w:rPr>
              <w:t>/</w:t>
            </w:r>
            <w:r>
              <w:rPr>
                <w:sz w:val="21"/>
              </w:rPr>
              <w:t>答案公布时间查看教师评分、批注及评语。</w:t>
            </w:r>
          </w:p>
          <w:p>
            <w:pPr>
              <w:pStyle w:val="null3"/>
              <w:jc w:val="both"/>
            </w:pPr>
            <w:r>
              <w:rPr>
                <w:sz w:val="21"/>
              </w:rPr>
              <w:t>3.</w:t>
            </w:r>
            <w:r>
              <w:rPr>
                <w:sz w:val="21"/>
              </w:rPr>
              <w:t>教师在线监考</w:t>
            </w:r>
          </w:p>
          <w:p>
            <w:pPr>
              <w:pStyle w:val="null3"/>
              <w:jc w:val="both"/>
            </w:pPr>
            <w:r>
              <w:rPr>
                <w:sz w:val="21"/>
              </w:rPr>
              <w:t>(1)</w:t>
            </w:r>
            <w:r>
              <w:rPr>
                <w:sz w:val="21"/>
              </w:rPr>
              <w:t>支持摄像头进行无感知抓拍，显示抓拍照片；</w:t>
            </w:r>
          </w:p>
          <w:p>
            <w:pPr>
              <w:pStyle w:val="null3"/>
              <w:jc w:val="both"/>
            </w:pPr>
            <w:r>
              <w:rPr>
                <w:sz w:val="21"/>
              </w:rPr>
              <w:t>(2)</w:t>
            </w:r>
            <w:r>
              <w:rPr>
                <w:sz w:val="21"/>
              </w:rPr>
              <w:t>学生若切出考试页面，老师端将收到系统提醒；</w:t>
            </w:r>
          </w:p>
          <w:p>
            <w:pPr>
              <w:pStyle w:val="null3"/>
              <w:jc w:val="both"/>
            </w:pPr>
            <w:r>
              <w:rPr>
                <w:sz w:val="21"/>
              </w:rPr>
              <w:t>(3)</w:t>
            </w:r>
            <w:r>
              <w:rPr>
                <w:sz w:val="21"/>
              </w:rPr>
              <w:t>按照时间轴展示学生考试状态，包含开始答题、考试异常、交卷、考试作废等状态；</w:t>
            </w:r>
          </w:p>
          <w:p>
            <w:pPr>
              <w:pStyle w:val="null3"/>
              <w:jc w:val="both"/>
            </w:pPr>
            <w:r>
              <w:rPr>
                <w:sz w:val="21"/>
              </w:rPr>
              <w:t>(4)</w:t>
            </w:r>
            <w:r>
              <w:rPr>
                <w:sz w:val="21"/>
              </w:rPr>
              <w:t>支持教师手动标记考试异常，可作废异常学生的考卷。</w:t>
            </w:r>
          </w:p>
          <w:p>
            <w:pPr>
              <w:pStyle w:val="null3"/>
              <w:jc w:val="both"/>
            </w:pPr>
            <w:r>
              <w:rPr>
                <w:sz w:val="21"/>
              </w:rPr>
              <w:t>4.</w:t>
            </w:r>
            <w:r>
              <w:rPr>
                <w:sz w:val="21"/>
              </w:rPr>
              <w:t>重置考试</w:t>
            </w:r>
          </w:p>
          <w:p>
            <w:pPr>
              <w:pStyle w:val="null3"/>
              <w:jc w:val="both"/>
            </w:pPr>
            <w:r>
              <w:rPr>
                <w:sz w:val="21"/>
              </w:rPr>
              <w:t>学生交卷后，支持给单个学生重置考试，学生在移动端可收到消息提示重新作答。</w:t>
            </w:r>
          </w:p>
          <w:p>
            <w:pPr>
              <w:pStyle w:val="null3"/>
              <w:jc w:val="both"/>
            </w:pPr>
            <w:r>
              <w:rPr>
                <w:sz w:val="21"/>
              </w:rPr>
              <w:t>5.</w:t>
            </w:r>
            <w:r>
              <w:rPr>
                <w:sz w:val="21"/>
              </w:rPr>
              <w:t>在线阅卷</w:t>
            </w:r>
          </w:p>
          <w:p>
            <w:pPr>
              <w:pStyle w:val="null3"/>
              <w:jc w:val="both"/>
            </w:pPr>
            <w:r>
              <w:rPr>
                <w:sz w:val="21"/>
              </w:rPr>
              <w:t>系统自动批改客观题，主观题支持手动批改，教师可进行打分，圈画、批注、写评语。</w:t>
            </w:r>
          </w:p>
          <w:p>
            <w:pPr>
              <w:pStyle w:val="null3"/>
              <w:jc w:val="both"/>
            </w:pPr>
            <w:r>
              <w:rPr>
                <w:sz w:val="21"/>
              </w:rPr>
              <w:t>6.</w:t>
            </w:r>
            <w:r>
              <w:rPr>
                <w:sz w:val="21"/>
              </w:rPr>
              <w:t>考试数据下载</w:t>
            </w:r>
          </w:p>
          <w:p>
            <w:pPr>
              <w:pStyle w:val="null3"/>
              <w:jc w:val="both"/>
            </w:pPr>
            <w:r>
              <w:rPr>
                <w:sz w:val="21"/>
              </w:rPr>
              <w:t>(1)</w:t>
            </w:r>
            <w:r>
              <w:rPr>
                <w:sz w:val="21"/>
              </w:rPr>
              <w:t>考试结束后，支持下载考试数据及学生试卷。考试数据中详细标明了试卷名称、学生学号、姓名、得分、考试用时、交卷时间、客观题答案等；</w:t>
            </w:r>
          </w:p>
          <w:p>
            <w:pPr>
              <w:pStyle w:val="null3"/>
              <w:jc w:val="both"/>
            </w:pPr>
            <w:r>
              <w:rPr>
                <w:sz w:val="21"/>
              </w:rPr>
              <w:t>(2)</w:t>
            </w:r>
            <w:r>
              <w:rPr>
                <w:sz w:val="21"/>
              </w:rPr>
              <w:t>系统支持导出</w:t>
            </w:r>
            <w:r>
              <w:rPr>
                <w:sz w:val="21"/>
              </w:rPr>
              <w:t>excel/word</w:t>
            </w:r>
            <w:r>
              <w:rPr>
                <w:sz w:val="21"/>
              </w:rPr>
              <w:t>格式试卷习题；</w:t>
            </w:r>
          </w:p>
          <w:p>
            <w:pPr>
              <w:pStyle w:val="null3"/>
              <w:jc w:val="both"/>
            </w:pPr>
            <w:r>
              <w:rPr>
                <w:sz w:val="21"/>
              </w:rPr>
              <w:t>(3)</w:t>
            </w:r>
            <w:r>
              <w:rPr>
                <w:sz w:val="21"/>
              </w:rPr>
              <w:t>系统会为每个学生生成试卷成绩单，支持下载单个学生试卷成绩单或批量下载全班学生成绩单；</w:t>
            </w:r>
          </w:p>
          <w:p>
            <w:pPr>
              <w:pStyle w:val="null3"/>
              <w:jc w:val="both"/>
            </w:pPr>
            <w:r>
              <w:rPr>
                <w:sz w:val="21"/>
              </w:rPr>
              <w:t>(4)</w:t>
            </w:r>
            <w:r>
              <w:rPr>
                <w:sz w:val="21"/>
              </w:rPr>
              <w:t>系统支持批量下载主观题附件。</w:t>
            </w:r>
          </w:p>
          <w:p>
            <w:pPr>
              <w:pStyle w:val="null3"/>
              <w:jc w:val="both"/>
            </w:pPr>
            <w:r>
              <w:rPr>
                <w:sz w:val="21"/>
              </w:rPr>
              <w:t>（十四）教学管理功能服务</w:t>
            </w:r>
          </w:p>
          <w:p>
            <w:pPr>
              <w:pStyle w:val="null3"/>
              <w:jc w:val="both"/>
            </w:pPr>
            <w:r>
              <w:rPr>
                <w:sz w:val="21"/>
              </w:rPr>
              <w:t>1.</w:t>
            </w:r>
            <w:r>
              <w:rPr>
                <w:sz w:val="21"/>
              </w:rPr>
              <w:t>门户管理</w:t>
            </w:r>
          </w:p>
          <w:p>
            <w:pPr>
              <w:pStyle w:val="null3"/>
              <w:jc w:val="both"/>
            </w:pPr>
            <w:r>
              <w:rPr>
                <w:sz w:val="21"/>
              </w:rPr>
              <w:t>(1)</w:t>
            </w:r>
            <w:r>
              <w:rPr>
                <w:sz w:val="21"/>
              </w:rPr>
              <w:t>提供专属二级登录域名；</w:t>
            </w:r>
          </w:p>
          <w:p>
            <w:pPr>
              <w:pStyle w:val="null3"/>
              <w:jc w:val="both"/>
            </w:pPr>
            <w:r>
              <w:rPr>
                <w:sz w:val="21"/>
              </w:rPr>
              <w:t>(2)</w:t>
            </w:r>
            <w:r>
              <w:rPr>
                <w:sz w:val="21"/>
              </w:rPr>
              <w:t>提供多样化门户风格模板，门户主题色支持配置；</w:t>
            </w:r>
          </w:p>
          <w:p>
            <w:pPr>
              <w:pStyle w:val="null3"/>
              <w:jc w:val="both"/>
            </w:pPr>
            <w:r>
              <w:rPr>
                <w:sz w:val="21"/>
              </w:rPr>
              <w:t>(3)</w:t>
            </w:r>
            <w:r>
              <w:rPr>
                <w:sz w:val="21"/>
              </w:rPr>
              <w:t>平台首页可展示学校</w:t>
            </w:r>
            <w:r>
              <w:rPr>
                <w:sz w:val="21"/>
              </w:rPr>
              <w:t>logo</w:t>
            </w:r>
            <w:r>
              <w:rPr>
                <w:sz w:val="21"/>
              </w:rPr>
              <w:t>、学校名称、宣传大图、运行数据、推荐课程、通知、公告等内容，可对</w:t>
            </w:r>
            <w:r>
              <w:rPr>
                <w:sz w:val="21"/>
              </w:rPr>
              <w:t>banner</w:t>
            </w:r>
            <w:r>
              <w:rPr>
                <w:sz w:val="21"/>
              </w:rPr>
              <w:t>图、通知、公告、推荐课程等内容进行编辑，可通过开关控制是否显示；</w:t>
            </w:r>
          </w:p>
          <w:p>
            <w:pPr>
              <w:pStyle w:val="null3"/>
              <w:jc w:val="both"/>
            </w:pPr>
            <w:r>
              <w:rPr>
                <w:sz w:val="21"/>
              </w:rPr>
              <w:t>(4)</w:t>
            </w:r>
            <w:r>
              <w:rPr>
                <w:sz w:val="21"/>
              </w:rPr>
              <w:t>平台门户支持新建自定义导航栏；</w:t>
            </w:r>
          </w:p>
          <w:p>
            <w:pPr>
              <w:pStyle w:val="null3"/>
              <w:jc w:val="both"/>
            </w:pPr>
            <w:r>
              <w:rPr>
                <w:sz w:val="21"/>
              </w:rPr>
              <w:t>(5)</w:t>
            </w:r>
            <w:r>
              <w:rPr>
                <w:sz w:val="21"/>
              </w:rPr>
              <w:t>支持新建一流课程信息，包括课程名称、课程类型、课程级别、认定年份、课程简介、建设单位、课程队伍、课程链接、课程附件等，支持按课程名称、课程类型、课程级别、认定年份搜索一流课程信息；</w:t>
            </w:r>
          </w:p>
          <w:p>
            <w:pPr>
              <w:pStyle w:val="null3"/>
              <w:jc w:val="both"/>
            </w:pPr>
            <w:r>
              <w:rPr>
                <w:sz w:val="21"/>
              </w:rPr>
              <w:t>(6)</w:t>
            </w:r>
            <w:r>
              <w:rPr>
                <w:sz w:val="21"/>
              </w:rPr>
              <w:t>支持新增通知或者公告，支持编辑通知</w:t>
            </w:r>
            <w:r>
              <w:rPr>
                <w:sz w:val="21"/>
              </w:rPr>
              <w:t>的</w:t>
            </w:r>
            <w:r>
              <w:rPr>
                <w:sz w:val="21"/>
              </w:rPr>
              <w:t>名称、通知内容、通知附件、发布时间等信息。</w:t>
            </w:r>
          </w:p>
          <w:p>
            <w:pPr>
              <w:pStyle w:val="null3"/>
              <w:jc w:val="both"/>
            </w:pPr>
            <w:r>
              <w:rPr>
                <w:sz w:val="21"/>
              </w:rPr>
              <w:t>(7)</w:t>
            </w:r>
            <w:r>
              <w:rPr>
                <w:sz w:val="21"/>
              </w:rPr>
              <w:t>支持查询平台课程分类及每个分类下课程，每个课程分类显示名称、课程数量等信息，支持新建课程分类及管理课程；</w:t>
            </w:r>
          </w:p>
          <w:p>
            <w:pPr>
              <w:pStyle w:val="null3"/>
              <w:jc w:val="both"/>
            </w:pPr>
            <w:r>
              <w:rPr>
                <w:sz w:val="21"/>
              </w:rPr>
              <w:t>(8)</w:t>
            </w:r>
            <w:r>
              <w:rPr>
                <w:sz w:val="21"/>
              </w:rPr>
              <w:t>支持创建与编辑授课教师基本信息，教师信息状态分为“启用”、“停用”两类。教师列表显示教师姓名、院系、职称等信息，可通过姓名、院系、状态进行快速查找；</w:t>
            </w:r>
          </w:p>
          <w:p>
            <w:pPr>
              <w:pStyle w:val="null3"/>
              <w:jc w:val="both"/>
            </w:pPr>
            <w:r>
              <w:rPr>
                <w:sz w:val="21"/>
              </w:rPr>
              <w:t>(9)</w:t>
            </w:r>
            <w:r>
              <w:rPr>
                <w:sz w:val="21"/>
              </w:rPr>
              <w:t>支持查询全部课程资源，显示课程资源在门户的展示形式，隐藏或显示，显示资源是否开启游客模式。可通过资源名称、创建教师、所属院系等信息快速查找课程资源；</w:t>
            </w:r>
          </w:p>
          <w:p>
            <w:pPr>
              <w:pStyle w:val="null3"/>
              <w:jc w:val="both"/>
            </w:pPr>
            <w:r>
              <w:rPr>
                <w:sz w:val="21"/>
              </w:rPr>
              <w:t>(10)</w:t>
            </w:r>
            <w:r>
              <w:rPr>
                <w:sz w:val="21"/>
              </w:rPr>
              <w:t>管理员可设置平台课程视频添加水印，内容包括学员姓名、学号、行政班、院系、学校等，避免资源被私自录制外传，有效保护课程资源版权；</w:t>
            </w:r>
          </w:p>
          <w:p>
            <w:pPr>
              <w:pStyle w:val="null3"/>
              <w:jc w:val="both"/>
            </w:pPr>
            <w:r>
              <w:rPr>
                <w:sz w:val="21"/>
              </w:rPr>
              <w:t>(11)</w:t>
            </w:r>
            <w:r>
              <w:rPr>
                <w:sz w:val="21"/>
              </w:rPr>
              <w:t>支持管理员设置学生考试页面添加水印，包括学生端考试封面、考试内页和答题卡页面，水印信息支持配置，提供姓名、学号、行政班、院系、学校等供选择。</w:t>
            </w:r>
          </w:p>
          <w:p>
            <w:pPr>
              <w:pStyle w:val="null3"/>
              <w:jc w:val="both"/>
            </w:pPr>
            <w:r>
              <w:rPr>
                <w:sz w:val="21"/>
              </w:rPr>
              <w:t>2.</w:t>
            </w:r>
            <w:r>
              <w:rPr>
                <w:sz w:val="21"/>
              </w:rPr>
              <w:t>角色切换</w:t>
            </w:r>
          </w:p>
          <w:p>
            <w:pPr>
              <w:pStyle w:val="null3"/>
              <w:jc w:val="both"/>
            </w:pPr>
            <w:r>
              <w:rPr>
                <w:sz w:val="21"/>
              </w:rPr>
              <w:t>同一账号可拥有教务管理人员和</w:t>
            </w:r>
            <w:r>
              <w:rPr>
                <w:sz w:val="21"/>
              </w:rPr>
              <w:t>壹</w:t>
            </w:r>
            <w:r>
              <w:rPr>
                <w:sz w:val="21"/>
              </w:rPr>
              <w:t>线教师身份，无需退出重新登录，可一键进行角色切换。</w:t>
            </w:r>
          </w:p>
          <w:p>
            <w:pPr>
              <w:pStyle w:val="null3"/>
              <w:jc w:val="both"/>
            </w:pPr>
            <w:r>
              <w:rPr>
                <w:sz w:val="21"/>
              </w:rPr>
              <w:t>3.</w:t>
            </w:r>
            <w:r>
              <w:rPr>
                <w:sz w:val="21"/>
              </w:rPr>
              <w:t>资源管理</w:t>
            </w:r>
          </w:p>
          <w:p>
            <w:pPr>
              <w:pStyle w:val="null3"/>
              <w:jc w:val="both"/>
            </w:pPr>
            <w:r>
              <w:rPr>
                <w:sz w:val="21"/>
              </w:rPr>
              <w:t>(1)</w:t>
            </w:r>
            <w:r>
              <w:rPr>
                <w:sz w:val="21"/>
              </w:rPr>
              <w:t>支持教务管理员查看平台课程资源，包括课程名称、课程封面、课程简介、课程资源使用情况等信息；</w:t>
            </w:r>
          </w:p>
          <w:p>
            <w:pPr>
              <w:pStyle w:val="null3"/>
              <w:jc w:val="both"/>
            </w:pPr>
            <w:r>
              <w:rPr>
                <w:sz w:val="21"/>
              </w:rPr>
              <w:t>(2)</w:t>
            </w:r>
            <w:r>
              <w:rPr>
                <w:sz w:val="21"/>
              </w:rPr>
              <w:t>支持教务管理员查看云盘和题库资源。</w:t>
            </w:r>
          </w:p>
          <w:p>
            <w:pPr>
              <w:pStyle w:val="null3"/>
              <w:jc w:val="both"/>
            </w:pPr>
            <w:r>
              <w:rPr>
                <w:sz w:val="21"/>
              </w:rPr>
              <w:t>4.</w:t>
            </w:r>
            <w:r>
              <w:rPr>
                <w:sz w:val="21"/>
              </w:rPr>
              <w:t>教务管理</w:t>
            </w:r>
          </w:p>
          <w:p>
            <w:pPr>
              <w:pStyle w:val="null3"/>
              <w:jc w:val="both"/>
            </w:pPr>
            <w:r>
              <w:rPr>
                <w:sz w:val="21"/>
              </w:rPr>
              <w:t>(1)</w:t>
            </w:r>
            <w:r>
              <w:rPr>
                <w:sz w:val="21"/>
              </w:rPr>
              <w:t>支持教务管理员进行课程管理，支持查看课程基本信息，新增课程；</w:t>
            </w:r>
          </w:p>
          <w:p>
            <w:pPr>
              <w:pStyle w:val="null3"/>
              <w:jc w:val="both"/>
            </w:pPr>
            <w:r>
              <w:rPr>
                <w:sz w:val="21"/>
              </w:rPr>
              <w:t>(2)</w:t>
            </w:r>
            <w:r>
              <w:rPr>
                <w:sz w:val="21"/>
              </w:rPr>
              <w:t>支持教务管理员进行教学班管理，修改主讲教师，添加协同教师，添加学生，旁听生批量转正，移除课程内学生，支持班级学生名单下载；</w:t>
            </w:r>
          </w:p>
          <w:p>
            <w:pPr>
              <w:pStyle w:val="null3"/>
              <w:jc w:val="both"/>
            </w:pPr>
            <w:r>
              <w:rPr>
                <w:sz w:val="21"/>
              </w:rPr>
              <w:t>(3)</w:t>
            </w:r>
            <w:r>
              <w:rPr>
                <w:sz w:val="21"/>
              </w:rPr>
              <w:t>支持教务管理员管理平台用户，查看用户基本信息，包括入学学年、所属行政班、所属院系、绑定状态等，支持对用户进行编辑、删除操作，支持为用户进行身份绑定，支持设置督导角色；</w:t>
            </w:r>
          </w:p>
          <w:p>
            <w:pPr>
              <w:pStyle w:val="null3"/>
              <w:jc w:val="both"/>
            </w:pPr>
            <w:r>
              <w:rPr>
                <w:sz w:val="21"/>
              </w:rPr>
              <w:t>(4)</w:t>
            </w:r>
            <w:r>
              <w:rPr>
                <w:sz w:val="21"/>
              </w:rPr>
              <w:t>支持教务管理员管理行政班，可查看班级信息，添加辅导员、学生，对学生可进行换班、移除等操作；</w:t>
            </w:r>
          </w:p>
          <w:p>
            <w:pPr>
              <w:pStyle w:val="null3"/>
              <w:jc w:val="both"/>
            </w:pPr>
            <w:r>
              <w:rPr>
                <w:sz w:val="21"/>
              </w:rPr>
              <w:t>(5)</w:t>
            </w:r>
            <w:r>
              <w:rPr>
                <w:sz w:val="21"/>
              </w:rPr>
              <w:t>支持教务管理员管理教研室和院系；</w:t>
            </w:r>
          </w:p>
          <w:p>
            <w:pPr>
              <w:pStyle w:val="null3"/>
              <w:jc w:val="both"/>
            </w:pPr>
            <w:r>
              <w:rPr>
                <w:sz w:val="21"/>
              </w:rPr>
              <w:t>(6)</w:t>
            </w:r>
            <w:r>
              <w:rPr>
                <w:sz w:val="21"/>
              </w:rPr>
              <w:t>支持教务管理员查看平台用户操作日志；</w:t>
            </w:r>
          </w:p>
          <w:p>
            <w:pPr>
              <w:pStyle w:val="null3"/>
              <w:jc w:val="both"/>
            </w:pPr>
            <w:r>
              <w:rPr>
                <w:sz w:val="21"/>
              </w:rPr>
              <w:t>(7)</w:t>
            </w:r>
            <w:r>
              <w:rPr>
                <w:sz w:val="21"/>
              </w:rPr>
              <w:t>支持学生数据模板化批量导入，提供数据导入日志方便核查数据。</w:t>
            </w:r>
          </w:p>
          <w:p>
            <w:pPr>
              <w:pStyle w:val="null3"/>
              <w:jc w:val="both"/>
            </w:pPr>
            <w:r>
              <w:rPr>
                <w:sz w:val="21"/>
              </w:rPr>
              <w:t>5.</w:t>
            </w:r>
            <w:r>
              <w:rPr>
                <w:sz w:val="21"/>
              </w:rPr>
              <w:t>行政通知</w:t>
            </w:r>
          </w:p>
          <w:p>
            <w:pPr>
              <w:pStyle w:val="null3"/>
              <w:jc w:val="both"/>
            </w:pPr>
            <w:r>
              <w:rPr>
                <w:sz w:val="21"/>
              </w:rPr>
              <w:t>(1)</w:t>
            </w:r>
            <w:r>
              <w:rPr>
                <w:sz w:val="21"/>
              </w:rPr>
              <w:t>支持管理员发送校级、院级、班级行政通知，支持设置是否开启审核流程，发送人可选择接受通知的人员角色，可自定义填写发送人名称，支持添加文字、图片、文档、视频等通知内容；</w:t>
            </w:r>
          </w:p>
          <w:p>
            <w:pPr>
              <w:pStyle w:val="null3"/>
              <w:jc w:val="both"/>
            </w:pPr>
            <w:r>
              <w:rPr>
                <w:sz w:val="21"/>
              </w:rPr>
              <w:t>(2)</w:t>
            </w:r>
            <w:r>
              <w:rPr>
                <w:sz w:val="21"/>
              </w:rPr>
              <w:t>支持管理员预览发送的行政通知，查看通知送达人数、已读人数。</w:t>
            </w:r>
          </w:p>
          <w:p>
            <w:pPr>
              <w:pStyle w:val="null3"/>
              <w:jc w:val="both"/>
            </w:pPr>
            <w:r>
              <w:rPr>
                <w:sz w:val="21"/>
              </w:rPr>
              <w:t>四、数据统计分析服务</w:t>
            </w:r>
          </w:p>
          <w:p>
            <w:pPr>
              <w:pStyle w:val="null3"/>
              <w:jc w:val="both"/>
            </w:pPr>
            <w:r>
              <w:rPr>
                <w:sz w:val="21"/>
              </w:rPr>
              <w:t>（一）教学综合数据</w:t>
            </w:r>
          </w:p>
          <w:p>
            <w:pPr>
              <w:pStyle w:val="null3"/>
              <w:jc w:val="both"/>
            </w:pPr>
            <w:r>
              <w:rPr>
                <w:sz w:val="21"/>
              </w:rPr>
              <w:t>1.</w:t>
            </w:r>
            <w:r>
              <w:rPr>
                <w:sz w:val="21"/>
              </w:rPr>
              <w:t>支持教学管理员查看该校师生使用平台数据情况，包括用户概况、教学活动、课堂互动、在线课程开课情况等。</w:t>
            </w:r>
          </w:p>
          <w:p>
            <w:pPr>
              <w:pStyle w:val="null3"/>
              <w:jc w:val="both"/>
            </w:pPr>
            <w:r>
              <w:rPr>
                <w:sz w:val="21"/>
              </w:rPr>
              <w:t>2.</w:t>
            </w:r>
            <w:r>
              <w:rPr>
                <w:sz w:val="21"/>
              </w:rPr>
              <w:t>支持按学期查看使用平台的教师、学生、教学班数据，及占全校总体的比例情况；</w:t>
            </w:r>
          </w:p>
          <w:p>
            <w:pPr>
              <w:pStyle w:val="null3"/>
              <w:jc w:val="both"/>
            </w:pPr>
            <w:r>
              <w:rPr>
                <w:sz w:val="21"/>
              </w:rPr>
              <w:t>3.</w:t>
            </w:r>
            <w:r>
              <w:rPr>
                <w:sz w:val="21"/>
              </w:rPr>
              <w:t>支持查看系统内新增用户、活跃用户、活跃班级等数据情况，并以可视化图表的形式呈现，支持查看并下载教学详细数据；</w:t>
            </w:r>
          </w:p>
          <w:p>
            <w:pPr>
              <w:pStyle w:val="null3"/>
              <w:jc w:val="both"/>
            </w:pPr>
            <w:r>
              <w:rPr>
                <w:sz w:val="21"/>
              </w:rPr>
              <w:t>4.</w:t>
            </w:r>
            <w:r>
              <w:rPr>
                <w:sz w:val="21"/>
              </w:rPr>
              <w:t>支持查看全校教师产生的教学活动数据，按日期统计开课数量、师生人次及平均到课率；</w:t>
            </w:r>
          </w:p>
          <w:p>
            <w:pPr>
              <w:pStyle w:val="null3"/>
              <w:jc w:val="both"/>
            </w:pPr>
            <w:r>
              <w:rPr>
                <w:sz w:val="21"/>
              </w:rPr>
              <w:t>5.</w:t>
            </w:r>
            <w:r>
              <w:rPr>
                <w:sz w:val="21"/>
              </w:rPr>
              <w:t>统计课堂互动数量，包括学生互动总数、习题互动、投稿、弹幕、随机点名、不懂反馈、课堂红包等课堂互动数量，以每周核算与上周期的环比波动，用柱状图展示每天的习题互动、弹幕投稿的详细数据；</w:t>
            </w:r>
          </w:p>
          <w:p>
            <w:pPr>
              <w:pStyle w:val="null3"/>
              <w:jc w:val="both"/>
            </w:pPr>
            <w:r>
              <w:rPr>
                <w:sz w:val="21"/>
              </w:rPr>
              <w:t>6.</w:t>
            </w:r>
            <w:r>
              <w:rPr>
                <w:sz w:val="21"/>
              </w:rPr>
              <w:t>课堂小结：支持管理员查看课堂数据报告，从学生考勤、授课课件、课堂习题、课堂互动、课堂考试</w:t>
            </w:r>
            <w:r>
              <w:rPr>
                <w:sz w:val="21"/>
              </w:rPr>
              <w:t>5</w:t>
            </w:r>
            <w:r>
              <w:rPr>
                <w:sz w:val="21"/>
              </w:rPr>
              <w:t>个维度展示课堂教学数据，并为每个同学生成听课报告和课堂得分；</w:t>
            </w:r>
          </w:p>
          <w:p>
            <w:pPr>
              <w:pStyle w:val="null3"/>
              <w:jc w:val="both"/>
            </w:pPr>
            <w:r>
              <w:rPr>
                <w:sz w:val="21"/>
              </w:rPr>
              <w:t>7.</w:t>
            </w:r>
            <w:r>
              <w:rPr>
                <w:sz w:val="21"/>
              </w:rPr>
              <w:t>课件小结：可以自动检测学生每一页的预习进度，教师可以查看学生在每页课件内容的停留时间；自动统计学生答题分布；学生有不明白的知识点，也可以及时向老师反馈，提高学习效率；</w:t>
            </w:r>
          </w:p>
          <w:p>
            <w:pPr>
              <w:pStyle w:val="null3"/>
              <w:jc w:val="both"/>
            </w:pPr>
            <w:r>
              <w:rPr>
                <w:sz w:val="21"/>
              </w:rPr>
              <w:t>8.</w:t>
            </w:r>
            <w:r>
              <w:rPr>
                <w:sz w:val="21"/>
              </w:rPr>
              <w:t>试卷小结：为老师自动统计全班成绩分布，每道题统计学生答题分布，作答结束后，还为每个学生生成试卷成绩单，支持导出</w:t>
            </w:r>
            <w:r>
              <w:rPr>
                <w:sz w:val="21"/>
              </w:rPr>
              <w:t>PDF</w:t>
            </w:r>
            <w:r>
              <w:rPr>
                <w:sz w:val="21"/>
              </w:rPr>
              <w:t>，方便学生复习和学校存档；</w:t>
            </w:r>
          </w:p>
          <w:p>
            <w:pPr>
              <w:pStyle w:val="null3"/>
              <w:jc w:val="both"/>
            </w:pPr>
            <w:r>
              <w:rPr>
                <w:sz w:val="21"/>
              </w:rPr>
              <w:t>9.</w:t>
            </w:r>
            <w:r>
              <w:rPr>
                <w:sz w:val="21"/>
              </w:rPr>
              <w:t>公告小结：可查看公告详细内容，阅读人数详细情况，方便老师及时掌握查看公告情况；</w:t>
            </w:r>
          </w:p>
          <w:p>
            <w:pPr>
              <w:pStyle w:val="null3"/>
              <w:jc w:val="both"/>
            </w:pPr>
            <w:r>
              <w:rPr>
                <w:sz w:val="21"/>
              </w:rPr>
              <w:t>10.</w:t>
            </w:r>
            <w:r>
              <w:rPr>
                <w:sz w:val="21"/>
              </w:rPr>
              <w:t>统计在线课程累计选课人数、学分课选课人数、校内课选课人数，并计算人次所占比例，统计在线课程开选课数据，统计开课数及开班数；</w:t>
            </w:r>
          </w:p>
          <w:p>
            <w:pPr>
              <w:pStyle w:val="null3"/>
              <w:jc w:val="both"/>
            </w:pPr>
            <w:r>
              <w:rPr>
                <w:sz w:val="21"/>
              </w:rPr>
              <w:t>11.</w:t>
            </w:r>
            <w:r>
              <w:rPr>
                <w:sz w:val="21"/>
              </w:rPr>
              <w:t>展示在线课程资源建设及使用情况，统计视频、图文、讨论、作业、考试等资源内容的数量及占比情况；</w:t>
            </w:r>
          </w:p>
          <w:p>
            <w:pPr>
              <w:pStyle w:val="null3"/>
              <w:jc w:val="both"/>
            </w:pPr>
            <w:r>
              <w:rPr>
                <w:sz w:val="21"/>
              </w:rPr>
              <w:t>12.</w:t>
            </w:r>
            <w:r>
              <w:rPr>
                <w:sz w:val="21"/>
              </w:rPr>
              <w:t>展示云盘视频、音频、文档等资源建设情况，包括资源数量、资源容量等；</w:t>
            </w:r>
          </w:p>
          <w:p>
            <w:pPr>
              <w:pStyle w:val="null3"/>
              <w:jc w:val="both"/>
            </w:pPr>
            <w:r>
              <w:rPr>
                <w:sz w:val="21"/>
              </w:rPr>
              <w:t>13.</w:t>
            </w:r>
            <w:r>
              <w:rPr>
                <w:sz w:val="21"/>
              </w:rPr>
              <w:t>展示参与教学活动教师总数，展示讨论帖回复率、主观题批改率，以月为单位展示参与讨论、批改主观题、其他教学活动的教学参与人次；</w:t>
            </w:r>
          </w:p>
          <w:p>
            <w:pPr>
              <w:pStyle w:val="null3"/>
              <w:jc w:val="both"/>
            </w:pPr>
            <w:r>
              <w:rPr>
                <w:sz w:val="21"/>
              </w:rPr>
              <w:t>14.</w:t>
            </w:r>
            <w:r>
              <w:rPr>
                <w:sz w:val="21"/>
              </w:rPr>
              <w:t>展示已发布在线课程的学习内容数量，展示学习人数变化情况，展示在线课程的学生成绩情况，显示不同分数段的学生分布情况；</w:t>
            </w:r>
          </w:p>
          <w:p>
            <w:pPr>
              <w:pStyle w:val="null3"/>
              <w:jc w:val="both"/>
            </w:pPr>
            <w:r>
              <w:rPr>
                <w:sz w:val="21"/>
              </w:rPr>
              <w:t>15.</w:t>
            </w:r>
            <w:r>
              <w:rPr>
                <w:sz w:val="21"/>
              </w:rPr>
              <w:t>支持教务管理员以教师身份进入到课程班级，查看某一课程班级的详细数据；</w:t>
            </w:r>
          </w:p>
          <w:p>
            <w:pPr>
              <w:pStyle w:val="null3"/>
              <w:jc w:val="both"/>
            </w:pPr>
            <w:r>
              <w:rPr>
                <w:sz w:val="21"/>
              </w:rPr>
              <w:t>16.</w:t>
            </w:r>
            <w:r>
              <w:rPr>
                <w:sz w:val="21"/>
              </w:rPr>
              <w:t>支持学院维度、班级维度、教师维度统计数据下载，下载后可展示综合数据，教学活动，课堂互动情况，支持课堂、课件、试卷、公告等教学活动详细数据下载。</w:t>
            </w:r>
          </w:p>
          <w:p>
            <w:pPr>
              <w:pStyle w:val="null3"/>
              <w:jc w:val="both"/>
            </w:pPr>
            <w:r>
              <w:rPr>
                <w:sz w:val="21"/>
              </w:rPr>
              <w:t>（二）教学动态监控</w:t>
            </w:r>
          </w:p>
          <w:p>
            <w:pPr>
              <w:pStyle w:val="null3"/>
              <w:jc w:val="both"/>
            </w:pPr>
            <w:r>
              <w:rPr>
                <w:sz w:val="21"/>
              </w:rPr>
              <w:t>1.</w:t>
            </w:r>
            <w:r>
              <w:rPr>
                <w:sz w:val="21"/>
              </w:rPr>
              <w:t>以时间轴的形式为教学管理员提供全校当天教学运营监控数据，动态信息包括当前授课课程名称、授课教师姓名、所属院系、当前课程到课率等，支持按时间日期切换，授课结束后，支持查看对应教学班的课堂报告；</w:t>
            </w:r>
          </w:p>
          <w:p>
            <w:pPr>
              <w:pStyle w:val="null3"/>
              <w:jc w:val="both"/>
            </w:pPr>
            <w:r>
              <w:rPr>
                <w:sz w:val="21"/>
              </w:rPr>
              <w:t>2.</w:t>
            </w:r>
            <w:r>
              <w:rPr>
                <w:sz w:val="21"/>
              </w:rPr>
              <w:t>系统支持管理员</w:t>
            </w:r>
            <w:r>
              <w:rPr>
                <w:sz w:val="21"/>
              </w:rPr>
              <w:t>/</w:t>
            </w:r>
            <w:r>
              <w:rPr>
                <w:sz w:val="21"/>
              </w:rPr>
              <w:t>督导在线听课，进入正在授课的课堂可远程在线旁听，画面与学生端听课画面保持同步，实时在线听课页面展示课堂基本信息，包括课程名称、班级名称、所属学院、授课教师、课堂到课率、已签到</w:t>
            </w:r>
            <w:r>
              <w:rPr>
                <w:sz w:val="21"/>
              </w:rPr>
              <w:t>/</w:t>
            </w:r>
            <w:r>
              <w:rPr>
                <w:sz w:val="21"/>
              </w:rPr>
              <w:t>未签到学生名单等。（投标时提供系统原型演示）</w:t>
            </w:r>
          </w:p>
          <w:p>
            <w:pPr>
              <w:pStyle w:val="null3"/>
              <w:jc w:val="both"/>
            </w:pPr>
            <w:r>
              <w:rPr>
                <w:sz w:val="21"/>
              </w:rPr>
              <w:t>3.</w:t>
            </w:r>
            <w:r>
              <w:rPr>
                <w:sz w:val="21"/>
              </w:rPr>
              <w:t>可随机抽取部分正在授课的课程班级，实时展播这部分进行中的课堂课件信息。</w:t>
            </w:r>
          </w:p>
          <w:p>
            <w:pPr>
              <w:pStyle w:val="null3"/>
              <w:jc w:val="both"/>
            </w:pPr>
            <w:r>
              <w:rPr>
                <w:sz w:val="21"/>
              </w:rPr>
              <w:t>（三）考试动态监控</w:t>
            </w:r>
          </w:p>
          <w:p>
            <w:pPr>
              <w:pStyle w:val="null3"/>
              <w:jc w:val="both"/>
            </w:pPr>
            <w:r>
              <w:rPr>
                <w:sz w:val="21"/>
              </w:rPr>
              <w:t>1.</w:t>
            </w:r>
            <w:r>
              <w:rPr>
                <w:sz w:val="21"/>
              </w:rPr>
              <w:t>支持管理员</w:t>
            </w:r>
            <w:r>
              <w:rPr>
                <w:sz w:val="21"/>
              </w:rPr>
              <w:t>/</w:t>
            </w:r>
            <w:r>
              <w:rPr>
                <w:sz w:val="21"/>
              </w:rPr>
              <w:t>督导登录平台查看正在进行的考试动态或者已经结束的考试信息；</w:t>
            </w:r>
          </w:p>
          <w:p>
            <w:pPr>
              <w:pStyle w:val="null3"/>
              <w:jc w:val="both"/>
            </w:pPr>
            <w:r>
              <w:rPr>
                <w:sz w:val="21"/>
              </w:rPr>
              <w:t>2.</w:t>
            </w:r>
            <w:r>
              <w:rPr>
                <w:sz w:val="21"/>
              </w:rPr>
              <w:t>支持通过时间、院系等筛选操作，准确查找想要了解的某个院系的某场考试详情；</w:t>
            </w:r>
          </w:p>
          <w:p>
            <w:pPr>
              <w:pStyle w:val="null3"/>
              <w:jc w:val="both"/>
            </w:pPr>
            <w:r>
              <w:rPr>
                <w:sz w:val="21"/>
              </w:rPr>
              <w:t>3.</w:t>
            </w:r>
            <w:r>
              <w:rPr>
                <w:sz w:val="21"/>
              </w:rPr>
              <w:t>▲管理员</w:t>
            </w:r>
            <w:r>
              <w:rPr>
                <w:sz w:val="21"/>
              </w:rPr>
              <w:t>/</w:t>
            </w:r>
            <w:r>
              <w:rPr>
                <w:sz w:val="21"/>
              </w:rPr>
              <w:t>督导进入某场使用在线监考的考试后，可以看到所有学生的考试状态，包括学生开始答题、考试异常、交卷、考试作废等，考试异常或未检测到摄像头的同学将在学生列表中被标注出来。管理员</w:t>
            </w:r>
            <w:r>
              <w:rPr>
                <w:sz w:val="21"/>
              </w:rPr>
              <w:t>/</w:t>
            </w:r>
            <w:r>
              <w:rPr>
                <w:sz w:val="21"/>
              </w:rPr>
              <w:t>督导可进入学生个人页面，查看该同学的所有系统抓拍和切屏状态；</w:t>
            </w:r>
          </w:p>
          <w:p>
            <w:pPr>
              <w:pStyle w:val="null3"/>
              <w:jc w:val="both"/>
            </w:pPr>
            <w:r>
              <w:rPr>
                <w:sz w:val="21"/>
              </w:rPr>
              <w:t>4.</w:t>
            </w:r>
            <w:r>
              <w:rPr>
                <w:sz w:val="21"/>
              </w:rPr>
              <w:t>支持管理员</w:t>
            </w:r>
            <w:r>
              <w:rPr>
                <w:sz w:val="21"/>
              </w:rPr>
              <w:t>/</w:t>
            </w:r>
            <w:r>
              <w:rPr>
                <w:sz w:val="21"/>
              </w:rPr>
              <w:t>督导查看某场考试的详情，包括考试时间、考试时长、考试试卷、试卷完成情况、试卷统计、学生表现等。</w:t>
            </w:r>
          </w:p>
          <w:p>
            <w:pPr>
              <w:pStyle w:val="null3"/>
              <w:jc w:val="both"/>
            </w:pPr>
            <w:r>
              <w:rPr>
                <w:sz w:val="21"/>
              </w:rPr>
              <w:t>（四）教学运行报告</w:t>
            </w:r>
          </w:p>
          <w:p>
            <w:pPr>
              <w:pStyle w:val="null3"/>
              <w:jc w:val="both"/>
            </w:pPr>
            <w:r>
              <w:rPr>
                <w:sz w:val="21"/>
              </w:rPr>
              <w:t>1.</w:t>
            </w:r>
            <w:r>
              <w:rPr>
                <w:sz w:val="21"/>
              </w:rPr>
              <w:t>▲提供基于教学大数据生成的月度教学运营报告，支持微信订阅，内容包括平台用户、教学活动、课堂互动等维度的教学数据，每项数据都会计算环比上月的波动比例；</w:t>
            </w:r>
          </w:p>
          <w:p>
            <w:pPr>
              <w:pStyle w:val="null3"/>
              <w:jc w:val="both"/>
            </w:pPr>
            <w:r>
              <w:rPr>
                <w:sz w:val="21"/>
              </w:rPr>
              <w:t>2.</w:t>
            </w:r>
            <w:r>
              <w:rPr>
                <w:sz w:val="21"/>
              </w:rPr>
              <w:t>提供以活跃用户数排名的学院榜单、以学院平均到课率排名的学院榜单、以教师发送教学活动数量排名的教师榜单。</w:t>
            </w:r>
          </w:p>
          <w:p>
            <w:pPr>
              <w:pStyle w:val="null3"/>
              <w:jc w:val="both"/>
            </w:pPr>
            <w:r>
              <w:rPr>
                <w:sz w:val="21"/>
              </w:rPr>
              <w:t>（五）数据大屏直播</w:t>
            </w:r>
          </w:p>
          <w:p>
            <w:pPr>
              <w:pStyle w:val="null3"/>
              <w:jc w:val="both"/>
            </w:pPr>
            <w:r>
              <w:rPr>
                <w:sz w:val="21"/>
              </w:rPr>
              <w:t>1.</w:t>
            </w:r>
            <w:r>
              <w:rPr>
                <w:sz w:val="21"/>
              </w:rPr>
              <w:t>以可视化数据的形式展示平台的使用情况，方便教务管理者对学校的教学质量进行把控。支持教学管理员按照不同时间周期（本周、本月、本学期等）去查看本校在该周期的教学概况、教学活动、教学互动、今日实况等内容。</w:t>
            </w:r>
          </w:p>
          <w:p>
            <w:pPr>
              <w:pStyle w:val="null3"/>
              <w:jc w:val="both"/>
            </w:pPr>
            <w:r>
              <w:rPr>
                <w:sz w:val="21"/>
              </w:rPr>
              <w:t>2.</w:t>
            </w:r>
            <w:r>
              <w:rPr>
                <w:sz w:val="21"/>
              </w:rPr>
              <w:t>支持查看全校覆盖人数，以及统计周期内的学校覆盖人数增量；支持查看活跃用户数，以及统计周期内活跃用户数增量；</w:t>
            </w:r>
          </w:p>
          <w:p>
            <w:pPr>
              <w:pStyle w:val="null3"/>
              <w:jc w:val="both"/>
            </w:pPr>
            <w:r>
              <w:rPr>
                <w:sz w:val="21"/>
              </w:rPr>
              <w:t>3.</w:t>
            </w:r>
            <w:r>
              <w:rPr>
                <w:sz w:val="21"/>
              </w:rPr>
              <w:t>展示统计周期内的教学活动的总数，课堂、课件、试卷、公告等单个教学活动的数量、增长情况；</w:t>
            </w:r>
          </w:p>
          <w:p>
            <w:pPr>
              <w:pStyle w:val="null3"/>
              <w:jc w:val="both"/>
            </w:pPr>
            <w:r>
              <w:rPr>
                <w:sz w:val="21"/>
              </w:rPr>
              <w:t>4.</w:t>
            </w:r>
            <w:r>
              <w:rPr>
                <w:sz w:val="21"/>
              </w:rPr>
              <w:t>展示统计周期内的学生总互动数，习题互动、投稿、弹幕等单个教学活动的数量，单位时间内的增长率；</w:t>
            </w:r>
          </w:p>
          <w:p>
            <w:pPr>
              <w:pStyle w:val="null3"/>
              <w:jc w:val="both"/>
            </w:pPr>
            <w:r>
              <w:rPr>
                <w:sz w:val="21"/>
              </w:rPr>
              <w:t>5.</w:t>
            </w:r>
            <w:r>
              <w:rPr>
                <w:sz w:val="21"/>
              </w:rPr>
              <w:t>展示当天的教学活动的总数，课堂、课件、试卷、公告等单个教学活动的数量、单位时间内的增长情况。</w:t>
            </w:r>
          </w:p>
          <w:p>
            <w:pPr>
              <w:pStyle w:val="null3"/>
              <w:jc w:val="both"/>
            </w:pPr>
            <w:r>
              <w:rPr>
                <w:sz w:val="21"/>
              </w:rPr>
              <w:t>备注：以上技术条款要求仅作为技术要求的客观描述，无限制性或指向性，投标方案必须满足或优于。</w:t>
            </w:r>
          </w:p>
          <w:p>
            <w:pPr>
              <w:pStyle w:val="null3"/>
              <w:jc w:val="both"/>
            </w:pPr>
          </w:p>
        </w:tc>
      </w:tr>
      <w:tr>
        <w:tc>
          <w:tcPr>
            <w:tcW w:type="dxa" w:w="2076"/>
          </w:tcPr>
          <w:p/>
        </w:tc>
        <w:tc>
          <w:tcPr>
            <w:tcW w:type="dxa" w:w="415"/>
          </w:tcPr>
          <w:p>
            <w:pPr>
              <w:pStyle w:val="null3"/>
            </w:pPr>
            <w:r>
              <w:rPr/>
              <w:t>3</w:t>
            </w:r>
          </w:p>
        </w:tc>
        <w:tc>
          <w:tcPr>
            <w:tcW w:type="dxa" w:w="5814"/>
          </w:tcPr>
          <w:p>
            <w:pPr>
              <w:pStyle w:val="null3"/>
            </w:pPr>
            <w:r>
              <w:rPr/>
              <w:t>其他要求：</w:t>
            </w:r>
          </w:p>
          <w:p>
            <w:pPr>
              <w:pStyle w:val="null3"/>
              <w:jc w:val="left"/>
            </w:pPr>
            <w:r>
              <w:rPr>
                <w:sz w:val="21"/>
              </w:rPr>
              <w:t>1</w:t>
            </w:r>
            <w:r>
              <w:rPr>
                <w:sz w:val="21"/>
              </w:rPr>
              <w:t>、课程资源配备要求：</w:t>
            </w:r>
            <w:r>
              <w:rPr>
                <w:sz w:val="21"/>
              </w:rPr>
              <w:t>为保证</w:t>
            </w:r>
            <w:r>
              <w:rPr>
                <w:sz w:val="21"/>
              </w:rPr>
              <w:t>建设系统具备行业引领性，投标人提供的智慧教学一体化平台需具体丰富的课程资源。</w:t>
            </w:r>
          </w:p>
          <w:p>
            <w:pPr>
              <w:pStyle w:val="null3"/>
              <w:jc w:val="both"/>
            </w:pPr>
            <w:r>
              <w:rPr>
                <w:sz w:val="21"/>
              </w:rPr>
              <w:t>2</w:t>
            </w:r>
            <w:r>
              <w:rPr>
                <w:sz w:val="21"/>
              </w:rPr>
              <w:t>、</w:t>
            </w:r>
            <w:r>
              <w:rPr>
                <w:sz w:val="21"/>
              </w:rPr>
              <w:t>为提高我</w:t>
            </w:r>
            <w:r>
              <w:rPr>
                <w:sz w:val="21"/>
              </w:rPr>
              <w:t>采购人</w:t>
            </w:r>
            <w:r>
              <w:rPr>
                <w:sz w:val="21"/>
              </w:rPr>
              <w:t>国际影响力，</w:t>
            </w:r>
            <w:r>
              <w:rPr>
                <w:sz w:val="21"/>
              </w:rPr>
              <w:t>智慧教学一体化平台</w:t>
            </w:r>
            <w:r>
              <w:rPr>
                <w:sz w:val="21"/>
              </w:rPr>
              <w:t>需具有对接国外优质</w:t>
            </w:r>
            <w:r>
              <w:rPr>
                <w:sz w:val="21"/>
              </w:rPr>
              <w:t>课程</w:t>
            </w:r>
            <w:r>
              <w:rPr>
                <w:sz w:val="21"/>
              </w:rPr>
              <w:t>资源平台的能力</w:t>
            </w:r>
            <w:r>
              <w:rPr>
                <w:sz w:val="21"/>
              </w:rPr>
              <w:t>，</w:t>
            </w:r>
            <w:r>
              <w:rPr>
                <w:sz w:val="21"/>
              </w:rPr>
              <w:t>能引入海外大学机构开设的课程，投标人具备</w:t>
            </w:r>
            <w:r>
              <w:rPr>
                <w:sz w:val="21"/>
              </w:rPr>
              <w:t>推广课程至国际</w:t>
            </w:r>
            <w:r>
              <w:rPr>
                <w:sz w:val="21"/>
              </w:rPr>
              <w:t>课程</w:t>
            </w:r>
            <w:r>
              <w:rPr>
                <w:sz w:val="21"/>
              </w:rPr>
              <w:t>平台的能力</w:t>
            </w:r>
            <w:r>
              <w:rPr>
                <w:sz w:val="21"/>
              </w:rPr>
              <w:t>。</w:t>
            </w:r>
          </w:p>
        </w:tc>
      </w:tr>
      <w:tr>
        <w:tc>
          <w:tcPr>
            <w:tcW w:type="dxa" w:w="2076"/>
          </w:tcPr>
          <w:p/>
        </w:tc>
        <w:tc>
          <w:tcPr>
            <w:tcW w:type="dxa" w:w="415"/>
          </w:tcPr>
          <w:p>
            <w:pPr>
              <w:pStyle w:val="null3"/>
            </w:pPr>
            <w:r>
              <w:rPr/>
              <w:t>4</w:t>
            </w:r>
          </w:p>
        </w:tc>
        <w:tc>
          <w:tcPr>
            <w:tcW w:type="dxa" w:w="5814"/>
          </w:tcPr>
          <w:p>
            <w:pPr>
              <w:pStyle w:val="null3"/>
              <w:ind w:firstLine="480"/>
              <w:jc w:val="both"/>
            </w:pPr>
            <w:r>
              <w:rPr>
                <w:sz w:val="21"/>
                <w:b/>
              </w:rPr>
              <w:t>演示</w:t>
            </w:r>
          </w:p>
          <w:p>
            <w:pPr>
              <w:pStyle w:val="null3"/>
              <w:ind w:firstLine="480"/>
              <w:jc w:val="both"/>
            </w:pPr>
            <w:r>
              <w:rPr>
                <w:sz w:val="21"/>
              </w:rPr>
              <w:t>1.</w:t>
            </w:r>
            <w:r>
              <w:rPr>
                <w:sz w:val="21"/>
              </w:rPr>
              <w:t>演示方式：以</w:t>
            </w:r>
            <w:r>
              <w:rPr>
                <w:sz w:val="21"/>
              </w:rPr>
              <w:t>u</w:t>
            </w:r>
            <w:r>
              <w:rPr>
                <w:sz w:val="21"/>
              </w:rPr>
              <w:t>盘形式在投标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ind w:firstLine="480"/>
              <w:jc w:val="both"/>
            </w:pPr>
            <w:r>
              <w:rPr>
                <w:sz w:val="21"/>
              </w:rPr>
              <w:t>2.</w:t>
            </w:r>
            <w:r>
              <w:rPr>
                <w:sz w:val="21"/>
              </w:rPr>
              <w:t>播放时间：不得超过</w:t>
            </w:r>
            <w:r>
              <w:rPr>
                <w:sz w:val="21"/>
              </w:rPr>
              <w:t>15</w:t>
            </w:r>
            <w:r>
              <w:rPr>
                <w:sz w:val="21"/>
              </w:rPr>
              <w:t>分钟。</w:t>
            </w:r>
          </w:p>
          <w:p>
            <w:pPr>
              <w:pStyle w:val="null3"/>
              <w:ind w:firstLine="480"/>
              <w:jc w:val="both"/>
            </w:pPr>
            <w:r>
              <w:rPr>
                <w:sz w:val="21"/>
              </w:rPr>
              <w:t>3.</w:t>
            </w:r>
            <w:r>
              <w:rPr>
                <w:sz w:val="21"/>
              </w:rPr>
              <w:t>播放格式：</w:t>
            </w:r>
            <w:r>
              <w:rPr>
                <w:sz w:val="21"/>
              </w:rPr>
              <w:t>MP4</w:t>
            </w:r>
            <w:r>
              <w:rPr>
                <w:sz w:val="21"/>
              </w:rPr>
              <w:t>。</w:t>
            </w:r>
          </w:p>
          <w:p>
            <w:pPr>
              <w:pStyle w:val="null3"/>
              <w:ind w:firstLine="480"/>
              <w:jc w:val="both"/>
            </w:pPr>
            <w:r>
              <w:rPr>
                <w:sz w:val="21"/>
              </w:rPr>
              <w:t>4.</w:t>
            </w:r>
            <w:r>
              <w:rPr>
                <w:sz w:val="21"/>
              </w:rPr>
              <w:t>播放方式：对技术部分评分中的“</w:t>
            </w:r>
            <w:r>
              <w:rPr>
                <w:sz w:val="21"/>
              </w:rPr>
              <w:t>投标时提供</w:t>
            </w:r>
            <w:r>
              <w:rPr>
                <w:sz w:val="21"/>
              </w:rPr>
              <w:t>系统原型演示</w:t>
            </w:r>
            <w:r>
              <w:rPr>
                <w:sz w:val="21"/>
              </w:rPr>
              <w:t>”评审内容进行演示的内容录制成视频，向采购代理机构提供视频</w:t>
            </w:r>
            <w:r>
              <w:rPr>
                <w:sz w:val="21"/>
              </w:rPr>
              <w:t>U</w:t>
            </w:r>
            <w:r>
              <w:rPr>
                <w:sz w:val="21"/>
              </w:rPr>
              <w:t>盘，以确保视频可播放，如不可播放采购代理机构不负责。</w:t>
            </w:r>
          </w:p>
          <w:p>
            <w:pPr>
              <w:pStyle w:val="null3"/>
              <w:ind w:firstLine="480"/>
              <w:jc w:val="both"/>
            </w:pPr>
            <w:r>
              <w:rPr>
                <w:sz w:val="21"/>
              </w:rPr>
              <w:t>5.</w:t>
            </w:r>
            <w:r>
              <w:rPr>
                <w:sz w:val="21"/>
              </w:rPr>
              <w:t>播放顺序：通过资格、符合性评审的投标人进行演示视频播放（视频须采用</w:t>
            </w:r>
            <w:r>
              <w:rPr>
                <w:sz w:val="21"/>
              </w:rPr>
              <w:t>mp4</w:t>
            </w:r>
            <w:r>
              <w:rPr>
                <w:sz w:val="21"/>
              </w:rPr>
              <w:t>格式，如提供其他格式的视频文件则投标人须另外提供播放软件）。按投标人递交投标文件的签到顺序。</w:t>
            </w:r>
          </w:p>
          <w:p>
            <w:pPr>
              <w:pStyle w:val="null3"/>
              <w:ind w:firstLine="480"/>
              <w:jc w:val="both"/>
            </w:pPr>
            <w:r>
              <w:rPr>
                <w:sz w:val="21"/>
              </w:rPr>
              <w:t>6.</w:t>
            </w:r>
            <w:r>
              <w:rPr>
                <w:sz w:val="21"/>
              </w:rPr>
              <w:t>播放内容：</w:t>
            </w:r>
            <w:r>
              <w:rPr>
                <w:sz w:val="21"/>
              </w:rPr>
              <w:t>技术部分评分中的</w:t>
            </w:r>
            <w:r>
              <w:rPr>
                <w:sz w:val="21"/>
              </w:rPr>
              <w:t>“系统原型演示”评审内容</w:t>
            </w:r>
            <w:r>
              <w:rPr>
                <w:sz w:val="21"/>
              </w:rPr>
              <w:t>的</w:t>
            </w:r>
            <w:r>
              <w:rPr/>
              <w:t>系统原型演示</w:t>
            </w:r>
            <w:r>
              <w:rPr>
                <w:sz w:val="21"/>
              </w:rPr>
              <w:t>，不参与演示或</w:t>
            </w:r>
            <w:r>
              <w:rPr>
                <w:sz w:val="21"/>
              </w:rPr>
              <w:t>DEMO</w:t>
            </w:r>
            <w:r>
              <w:rPr>
                <w:sz w:val="21"/>
              </w:rPr>
              <w:t>模型、</w:t>
            </w:r>
            <w:r>
              <w:rPr>
                <w:sz w:val="21"/>
              </w:rPr>
              <w:t>PPT</w:t>
            </w:r>
            <w:r>
              <w:rPr>
                <w:sz w:val="21"/>
              </w:rPr>
              <w:t>、截图等非系统原型演示方式或演示内容不能体现参数要求的不得分</w:t>
            </w:r>
            <w:r>
              <w:rPr>
                <w:sz w:val="21"/>
              </w:rPr>
              <w:t>。</w:t>
            </w:r>
          </w:p>
          <w:p>
            <w:pPr>
              <w:pStyle w:val="null3"/>
              <w:jc w:val="both"/>
            </w:pPr>
            <w:r>
              <w:rPr>
                <w:sz w:val="21"/>
              </w:rPr>
              <w:t xml:space="preserve">        7.</w:t>
            </w:r>
            <w:r>
              <w:rPr>
                <w:sz w:val="21"/>
              </w:rPr>
              <w:t>采购文件中要求“系统原型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顺德职业技术学院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分为两个采购包，兼投不兼中，每个投标人最多只能被确定为1个采购包的第一中标候选人。获得采购包一的第一中标候选人的投标人，如参加采购包二的投标，将不能通过采购包二的符合性审查。本项目的评审顺序按照采购包号从小到大排序，即首先评审采购包1、然后评审采购包2。本项目评审结束后，如某个采购包出现改变排序或者重新评审或重新招标等改变中标结果的情形，其他采购包的排序和评审结果均不作任何调整。</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（2）根据《佛山市政务服务数据管理局佛山市财政局关于进一步促进公平竞争优化政府采购营商环境的通知》（佛政数函[2021]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3）供应商须按评审标准提供相应的证明材料，如提供材料不清晰或不齐全的，不得分。（4）本项目所涉及的执行标准或政策文件，如有最新，按最新的标准（文件）执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基于资源库建设项目的数字化教学平台服务)：综合评分法,是指投标文件满足招标文件全部实质性要求，且按照评审因素的量化指标评审得分最高的投标人为中标候选人的评标方法。（最低报价不是中标的唯一依据。）</w:t>
      </w:r>
    </w:p>
    <w:p>
      <w:pPr>
        <w:pStyle w:val="null3"/>
      </w:pPr>
      <w:r>
        <w:rPr/>
        <w:t>采购包2(智慧教学一体化平台服务)：综合评分法,是指投标文件满足招标文件全部实质性要求，且按照评审因素的量化指标评审得分最高的投标人为中标候选人的评标方法。（最低报价不是中标的唯一依据。）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采购包1（基于资源库建设项目的数字化教学平台服务）：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采购包2（智慧教学一体化平台服务）：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采购包1（基于资源库建设项目的数字化教学平台服务）：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pPr>
      <w:r>
        <w:rPr/>
        <w:t>采购包2（智慧教学一体化平台服务）：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ind w:firstLine="480"/>
      </w:pPr>
      <w:r>
        <w:rPr/>
        <w:t>表二符合性审查表：</w:t>
      </w:r>
    </w:p>
    <w:p>
      <w:pPr>
        <w:pStyle w:val="null3"/>
      </w:pPr>
      <w:r>
        <w:rPr/>
        <w:t>采购包1（基于资源库建设项目的数字化教学平台服务）：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兼投不兼中原则</w:t>
            </w:r>
          </w:p>
        </w:tc>
        <w:tc>
          <w:tcPr>
            <w:tcW w:type="dxa" w:w="4238"/>
          </w:tcPr>
          <w:p>
            <w:pPr>
              <w:pStyle w:val="null3"/>
            </w:pPr>
            <w:r>
              <w:rPr/>
              <w:t>投标人非采购包一的第一中标候选人。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采购包1(基于资源库建设项目的数字化教学平台服务):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技术参数响应情况1（带“▲”条款响应情况） (12.0分)</w:t>
            </w:r>
          </w:p>
        </w:tc>
        <w:tc>
          <w:tcPr>
            <w:tcW w:type="dxa" w:w="5076"/>
          </w:tcPr>
          <w:p>
            <w:pPr>
              <w:pStyle w:val="null3"/>
              <w:jc w:val="left"/>
            </w:pPr>
            <w:r>
              <w:rPr/>
              <w:t>根据投标人的投标文件对《技术和服务要求响应表》中“主要技术参数要求”带“▲”条款的响应情况进行评审（带“▲”号技术参数共12项）有一项完全响应或满足或优于的得1分，负偏离或不响应不得分，本项最高得 12分。</w:t>
            </w:r>
          </w:p>
        </w:tc>
      </w:tr>
      <w:tr>
        <w:tc>
          <w:tcPr>
            <w:tcW w:type="dxa" w:w="922"/>
            <w:gridSpan w:val="2"/>
            <w:vMerge/>
          </w:tcPr>
          <w:p/>
        </w:tc>
        <w:tc>
          <w:tcPr>
            <w:tcW w:type="dxa" w:w="2307"/>
          </w:tcPr>
          <w:p>
            <w:pPr>
              <w:pStyle w:val="null3"/>
              <w:jc w:val="left"/>
            </w:pPr>
            <w:r>
              <w:rPr/>
              <w:t>技术参数响应情况2（除带“▲”号及演示条款外） (15.0分)</w:t>
            </w:r>
          </w:p>
        </w:tc>
        <w:tc>
          <w:tcPr>
            <w:tcW w:type="dxa" w:w="5076"/>
          </w:tcPr>
          <w:p>
            <w:pPr>
              <w:pStyle w:val="null3"/>
              <w:jc w:val="left"/>
            </w:pPr>
            <w:r>
              <w:rPr/>
              <w:t>根据投标人的投标文件对《技术和服务要求响应表》中“主要技术参数要求”一般条款（带“▲”和演示条款除外）的响应情况进行评审，共有15个评分单位，具体为“校内Spoc教学平台各功能模块详细技术要求”13个评分单位（以模块为评分单位）、“教学大数据中心详细技术要求”整体为一个评分单位、“数据对接集成服务详细技术要求”整体为一个评分单位），评分单位内全部一般参数（带“▲”和演示条款除外）完全响应或满足或优于的得1分，评分单位内一般条款有任何负偏离或不响应的，该评分单位不得分，全部评分单位（共计15个）均满足得15分。</w:t>
            </w:r>
          </w:p>
        </w:tc>
      </w:tr>
      <w:tr>
        <w:tc>
          <w:tcPr>
            <w:tcW w:type="dxa" w:w="922"/>
            <w:gridSpan w:val="2"/>
            <w:vMerge/>
          </w:tcPr>
          <w:p/>
        </w:tc>
        <w:tc>
          <w:tcPr>
            <w:tcW w:type="dxa" w:w="2307"/>
          </w:tcPr>
          <w:p>
            <w:pPr>
              <w:pStyle w:val="null3"/>
              <w:jc w:val="left"/>
            </w:pPr>
            <w:r>
              <w:rPr/>
              <w:t>系统演示 (12.0分)</w:t>
            </w:r>
            <w:r>
              <w:rPr/>
              <w:t>，（等次分值选择：</w:t>
            </w:r>
            <w:r>
              <w:rPr/>
              <w:t>0.0;</w:t>
            </w:r>
            <w:r>
              <w:rPr/>
              <w:t>3.0;</w:t>
            </w:r>
            <w:r>
              <w:rPr/>
              <w:t>6.0;</w:t>
            </w:r>
            <w:r>
              <w:rPr/>
              <w:t>9.0;</w:t>
            </w:r>
            <w:r>
              <w:rPr/>
              <w:t>12.0;</w:t>
            </w:r>
            <w:r>
              <w:rPr/>
              <w:t>）</w:t>
            </w:r>
          </w:p>
        </w:tc>
        <w:tc>
          <w:tcPr>
            <w:tcW w:type="dxa" w:w="5076"/>
          </w:tcPr>
          <w:p>
            <w:pPr>
              <w:pStyle w:val="null3"/>
              <w:jc w:val="left"/>
            </w:pPr>
            <w:r>
              <w:rPr/>
              <w:t>根据供应商的原型演示（课程设计：可从国家资源库项目的公共运行平台导入国家已经立项建设的，与我校专业设置方向相同或相近的护理、电子商务、软件技术、机电一体化等国家专业资源库中的示范课程，完成课程设计。）进行评分： 1.演示完全满足或优于采购文件要求的，演示逻辑清晰、效果直观，得12分； 2.演示能导入招标文件要求的3个国家级专业教学资源库的，演示逻辑清晰，得9分； 3.演示能导入招标文件要求的2个国家级专业教学资源库的，演示逻辑清晰，得6分； 4.演示能导入招标文件要求的1个国家级专业教学资源库的，得3分； 4.不提供演示或其他情形的，本项不得分。</w:t>
            </w:r>
          </w:p>
        </w:tc>
      </w:tr>
      <w:tr>
        <w:tc>
          <w:tcPr>
            <w:tcW w:type="dxa" w:w="922"/>
            <w:gridSpan w:val="2"/>
            <w:vMerge/>
          </w:tcPr>
          <w:p/>
        </w:tc>
        <w:tc>
          <w:tcPr>
            <w:tcW w:type="dxa" w:w="2307"/>
          </w:tcPr>
          <w:p>
            <w:pPr>
              <w:pStyle w:val="null3"/>
              <w:jc w:val="left"/>
            </w:pPr>
            <w:r>
              <w:rPr/>
              <w:t>技术方案 (5.0分)</w:t>
            </w:r>
            <w:r>
              <w:rPr/>
              <w:t>，（等次分值选择：</w:t>
            </w:r>
            <w:r>
              <w:rPr/>
              <w:t>0.0;</w:t>
            </w:r>
            <w:r>
              <w:rPr/>
              <w:t>1.0;</w:t>
            </w:r>
            <w:r>
              <w:rPr/>
              <w:t>3.0;</w:t>
            </w:r>
            <w:r>
              <w:rPr/>
              <w:t>5.0;</w:t>
            </w:r>
            <w:r>
              <w:rPr/>
              <w:t>）</w:t>
            </w:r>
          </w:p>
        </w:tc>
        <w:tc>
          <w:tcPr>
            <w:tcW w:type="dxa" w:w="5076"/>
          </w:tcPr>
          <w:p>
            <w:pPr>
              <w:pStyle w:val="null3"/>
              <w:jc w:val="left"/>
            </w:pPr>
            <w:r>
              <w:rPr/>
              <w:t>根据投标人提交的技术方案进行评审： 1、技术方案全面详实，提供详细的教学平台设计制造技术的资料，可操作性很强，得5分； 2、技术方案全面，提供较详细的教学平台设计制造技术的资料，可操作性尚可，得3分； 3、技术方案有偏差或缺漏，教学平台设计可操作性差，得1分； 4、不提供不得分。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在满足用户需求的基础上，根据投标人的售后服务方案（如售后服务机构设置、服务人员配置、服务响应速度、跟进服务情况等）进行评审： 1、售后服务方案完善、合理，完全满足项目需求，得6分； 2、售后服务方案较完善、合理，基本满足项目需求，得3分； 3、售后服务方案不完善、合理性较差，无法满足项目需求，得1分； 4、未提供售后服务方案不得分。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投标人资质认证 (6.0分)</w:t>
            </w:r>
          </w:p>
        </w:tc>
        <w:tc>
          <w:tcPr>
            <w:tcW w:type="dxa" w:w="5076"/>
          </w:tcPr>
          <w:p>
            <w:pPr>
              <w:pStyle w:val="null3"/>
              <w:jc w:val="left"/>
            </w:pPr>
            <w:r>
              <w:rPr/>
              <w:t>1、投标人具有有效的职业健康安全管理体系认证证书，得2分。 2、投标人具有有效的质量管理体系认证证书，得2分 3、投标人具有有效的环境管理体系认证证书，得2分。 本项最高得6分。 注：投标文件中提供相关证书扫描件并加盖投标人公章。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支持“国家职业教育专业教学资源库”证明 (15.0分)</w:t>
            </w:r>
          </w:p>
        </w:tc>
        <w:tc>
          <w:tcPr>
            <w:tcW w:type="dxa" w:w="5076"/>
          </w:tcPr>
          <w:p>
            <w:pPr>
              <w:pStyle w:val="null3"/>
              <w:jc w:val="left"/>
            </w:pPr>
            <w:r>
              <w:rPr/>
              <w:t>拟提供数字化教学平台可作为教育部“国家职业教育专业教学资源库”支持平台，提供有效证明材料（包括但不限于教育部资源库项目官方网站截图、各专业国家库的网址链接、清单目录、项目截图等），已运行100个及以上专业教学资源库的得15分，50个到99个专业国家库的，得8分，30-49个专业国家库的，得5分，30个以内或未提供完整材料证明的不得分。</w:t>
            </w:r>
          </w:p>
        </w:tc>
      </w:tr>
      <w:tr>
        <w:tc>
          <w:tcPr>
            <w:tcW w:type="dxa" w:w="922"/>
            <w:gridSpan w:val="2"/>
            <w:vMerge/>
          </w:tcPr>
          <w:p/>
        </w:tc>
        <w:tc>
          <w:tcPr>
            <w:tcW w:type="dxa" w:w="2307"/>
          </w:tcPr>
          <w:p>
            <w:pPr>
              <w:pStyle w:val="null3"/>
              <w:jc w:val="left"/>
            </w:pPr>
            <w:r>
              <w:rPr/>
              <w:t>具备“国家或广东省精品开放课程项目” 支持服务 (4.0分)</w:t>
            </w:r>
          </w:p>
        </w:tc>
        <w:tc>
          <w:tcPr>
            <w:tcW w:type="dxa" w:w="5076"/>
          </w:tcPr>
          <w:p>
            <w:pPr>
              <w:pStyle w:val="null3"/>
              <w:jc w:val="left"/>
            </w:pPr>
            <w:r>
              <w:rPr/>
              <w:t>拟提供数字化教学平台研发单位具备为“国家或广东省精品开放课程项目”提供支持服务（具体包括国家或省级精品开放课程技术标准、申报遴选系统、国家或省级精品开放课程资源库建设、相关课题研究等服务）的能力。能提供教育部相关文件或函件证明材料的，得4分，提供省级相关文件或函件证明材料的，得2分，没有或未提供上述证明材料的不得分。</w:t>
            </w:r>
          </w:p>
        </w:tc>
      </w:tr>
      <w:tr>
        <w:tc>
          <w:tcPr>
            <w:tcW w:type="dxa" w:w="922"/>
            <w:gridSpan w:val="2"/>
            <w:vMerge/>
          </w:tcPr>
          <w:p/>
        </w:tc>
        <w:tc>
          <w:tcPr>
            <w:tcW w:type="dxa" w:w="2307"/>
          </w:tcPr>
          <w:p>
            <w:pPr>
              <w:pStyle w:val="null3"/>
              <w:jc w:val="left"/>
            </w:pPr>
            <w:r>
              <w:rPr/>
              <w:t>能为“全国职业院校技能大赛教学能力比赛” 提供支持 (5.0分)</w:t>
            </w:r>
          </w:p>
        </w:tc>
        <w:tc>
          <w:tcPr>
            <w:tcW w:type="dxa" w:w="5076"/>
          </w:tcPr>
          <w:p>
            <w:pPr>
              <w:pStyle w:val="null3"/>
              <w:jc w:val="left"/>
            </w:pPr>
            <w:r>
              <w:rPr/>
              <w:t>拟提供数字化教学平台研发单位能够为“全国职业院校技能大赛教学能力比赛（原全国职业院校信息化大赛）”提供支持，投标产品可作为国赛官方指定“大赛教学资源支持平台”，可提供教育部官方文件或函件扫描件等有效证明材料的，得5分，不提供支持证明材料的不得分。</w:t>
            </w:r>
          </w:p>
        </w:tc>
      </w:tr>
      <w:tr>
        <w:tc>
          <w:tcPr>
            <w:tcW w:type="dxa" w:w="922"/>
            <w:gridSpan w:val="2"/>
            <w:vMerge/>
          </w:tcPr>
          <w:p/>
        </w:tc>
        <w:tc>
          <w:tcPr>
            <w:tcW w:type="dxa" w:w="2307"/>
          </w:tcPr>
          <w:p>
            <w:pPr>
              <w:pStyle w:val="null3"/>
              <w:jc w:val="left"/>
            </w:pPr>
            <w:r>
              <w:rPr/>
              <w:t>具备“课程思政示范课项目” 支持服务 (6.0分)</w:t>
            </w:r>
          </w:p>
        </w:tc>
        <w:tc>
          <w:tcPr>
            <w:tcW w:type="dxa" w:w="5076"/>
          </w:tcPr>
          <w:p>
            <w:pPr>
              <w:pStyle w:val="null3"/>
              <w:jc w:val="left"/>
            </w:pPr>
            <w:r>
              <w:rPr/>
              <w:t>拟提供数字化教学平台可作为教育部课程思政示范项目的共享平台，并能提供教育部官方文件或函件（复印件）等有效证明材料的，得6分，没有提供或证明材料证据不充分的不得分。</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投标人自2021年1月1日（以合同签订时间为准）以来承接的同类业绩，每提供1个得1分，最高得4分。 注：须提供合同扫描件作为证明材料，不提供不得分。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采购包2(智慧教学一体化平台服务):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技术参数1 (20.0分)</w:t>
            </w:r>
          </w:p>
        </w:tc>
        <w:tc>
          <w:tcPr>
            <w:tcW w:type="dxa" w:w="5076"/>
          </w:tcPr>
          <w:p>
            <w:pPr>
              <w:pStyle w:val="null3"/>
              <w:jc w:val="left"/>
            </w:pPr>
            <w:r>
              <w:rPr/>
              <w:t>根据投标人的投标文件对《技术和服务要求响应表》中“具体功能需求”带“▲”条款的响应情况进行评审（带“▲”号技术参数共20项）有一项完全响应或满足或优于的得1分，负偏离或不响应不得分，本项最高得 20分。注：（1）技术参数中要求提供相关证明资料的须提供相关证明资料，须按要求提供证明材料并加盖投标人公章，否则视该条款为负偏离或不响应；需求中未要求提供证明材料的，须提供产品彩页或技术功能截图或检测报告或产品说明书或生产厂家出具的参数证明材料作为证明材料，不提供或不满足的不得分。</w:t>
            </w:r>
          </w:p>
        </w:tc>
      </w:tr>
      <w:tr>
        <w:tc>
          <w:tcPr>
            <w:tcW w:type="dxa" w:w="922"/>
            <w:gridSpan w:val="2"/>
            <w:vMerge/>
          </w:tcPr>
          <w:p/>
        </w:tc>
        <w:tc>
          <w:tcPr>
            <w:tcW w:type="dxa" w:w="2307"/>
          </w:tcPr>
          <w:p>
            <w:pPr>
              <w:pStyle w:val="null3"/>
              <w:jc w:val="left"/>
            </w:pPr>
            <w:r>
              <w:rPr/>
              <w:t>技术参数2 (8.0分)</w:t>
            </w:r>
            <w:r>
              <w:rPr/>
              <w:t>，（等次分值选择：</w:t>
            </w:r>
            <w:r>
              <w:rPr/>
              <w:t>0.0;</w:t>
            </w:r>
            <w:r>
              <w:rPr/>
              <w:t>2.0;</w:t>
            </w:r>
            <w:r>
              <w:rPr/>
              <w:t>4.0;</w:t>
            </w:r>
            <w:r>
              <w:rPr/>
              <w:t>6.0;</w:t>
            </w:r>
            <w:r>
              <w:rPr/>
              <w:t>8.0;</w:t>
            </w:r>
            <w:r>
              <w:rPr/>
              <w:t>）</w:t>
            </w:r>
          </w:p>
        </w:tc>
        <w:tc>
          <w:tcPr>
            <w:tcW w:type="dxa" w:w="5076"/>
          </w:tcPr>
          <w:p>
            <w:pPr>
              <w:pStyle w:val="null3"/>
              <w:jc w:val="left"/>
            </w:pPr>
            <w:r>
              <w:rPr/>
              <w:t>根据投标人的投标文件对《技术和服务要求响应表》中“具体功能需求”4个部分（一、系统对接、二、网络教学功能服务、三、互动教学功能服务、四、数据统计分析服务）的一般参数（带“▲”和演示条款除外）的响应情况（每一个部分的一般条款全部满足才能得分）进行评审： 每一个部分完全响应或满足或优于的得2分，模块内一般条款有任何负偏离或不响应不得分，4个部分均满足得8分。</w:t>
            </w:r>
          </w:p>
        </w:tc>
      </w:tr>
      <w:tr>
        <w:tc>
          <w:tcPr>
            <w:tcW w:type="dxa" w:w="922"/>
            <w:gridSpan w:val="2"/>
            <w:vMerge/>
          </w:tcPr>
          <w:p/>
        </w:tc>
        <w:tc>
          <w:tcPr>
            <w:tcW w:type="dxa" w:w="2307"/>
          </w:tcPr>
          <w:p>
            <w:pPr>
              <w:pStyle w:val="null3"/>
              <w:jc w:val="left"/>
            </w:pPr>
            <w:r>
              <w:rPr/>
              <w:t>系统演示 (20.0分)</w:t>
            </w:r>
            <w:r>
              <w:rPr/>
              <w:t>，（等次分值选择：</w:t>
            </w:r>
            <w:r>
              <w:rPr/>
              <w:t>0.0;</w:t>
            </w:r>
            <w:r>
              <w:rPr/>
              <w:t>2.0;</w:t>
            </w:r>
            <w:r>
              <w:rPr/>
              <w:t>4.0;</w:t>
            </w:r>
            <w:r>
              <w:rPr/>
              <w:t>6.0;</w:t>
            </w:r>
            <w:r>
              <w:rPr/>
              <w:t>8.0;</w:t>
            </w:r>
            <w:r>
              <w:rPr/>
              <w:t>10.0;</w:t>
            </w:r>
            <w:r>
              <w:rPr/>
              <w:t>12.0;</w:t>
            </w:r>
            <w:r>
              <w:rPr/>
              <w:t>14.0;</w:t>
            </w:r>
            <w:r>
              <w:rPr/>
              <w:t>16.0;</w:t>
            </w:r>
            <w:r>
              <w:rPr/>
              <w:t>18.0;</w:t>
            </w:r>
            <w:r>
              <w:rPr/>
              <w:t>20.0;</w:t>
            </w:r>
            <w:r>
              <w:rPr/>
              <w:t>）</w:t>
            </w:r>
          </w:p>
        </w:tc>
        <w:tc>
          <w:tcPr>
            <w:tcW w:type="dxa" w:w="5076"/>
          </w:tcPr>
          <w:p>
            <w:pPr>
              <w:pStyle w:val="null3"/>
              <w:jc w:val="left"/>
            </w:pPr>
            <w:r>
              <w:rPr/>
              <w:t>投标人按要求提供原型演示，每演示一项且完全满足功能要求得2分，全部满足得20分。原型演示需要演示以下： 1.教师制作预习资料可以不完全依赖在线课程，可以基于原有教学PPT课件和师生手机微信应用实现预习课件的制作及推送； 2.支持教师在手机微信端对已经编辑好的教学内容进行语音注解，包含对原有PPT课件、教学视频、习题等教学内容的语音解析，每个教学内容上的语音注解总条数不设上限，快速构建旁白式在线课程； 3.支持教师预约开课，根据教学课表预约周期性课堂，按每周、每双周、每月等时间维度设置课堂重复频率，支持设置周期性课堂的结束日期，预约周期性课堂支持设置结束次数； 4.课堂报告提供学生课堂快照，内容包括课堂排名、课堂得分、活跃指数；统计近期课堂表现，包括习题得分、试卷得分、课堂加分、互动数据等；按时间轴记录学生课堂动态，包括进入课堂、参与互动、离开课堂等的时间记录，统计进出课堂次数、课堂停留时长及参与直播时长。 5.教师可开启课堂音视频直播。语音直播实时采集教师课堂授课声音。视频直播可以采集摄像头、电脑屏幕，添加画面水印；支持自定义直播页面布局，调整每个画面的大小和位置；支持自定义直播画面背景；支持调节摄像头的展示形式，隐藏人物直播空间背景；支持设置仅直播无回放、不直播仅录课模式。 6.系统支持管理员/督导在线听课，进入正在授课的课堂可远程在线旁听，画面与学生端听课画面保持同步，实时在线听课页面展示课堂基本信息，包括课程名称、班级名称、所属学院、授课教师、课堂到课率、已签到/未签到学生名单等。 7.课堂中支持PPT课件、板书、直播音视频等教学内容实时同步到学生学习终端，支持课堂中临时添加或修改课件题目，修改的内容实时同步至课堂。 8.支持教师自由选择 PPT 插件端、网页端、桌面客户 端等多终端开启课堂授课，能够支持微信扫码、手机号、 短信验证码、邮箱等多种系统登录方式；支持教师基于本地/云端课件开展在线教学，课堂教学内容实时同步至学生移动端，同时支持教师通过PC网页端、桌面APP等多终端开启授课，支持账密登录及微信扫码登录 9.支持课堂中随时调用板书页，新建的板书内容在学生端作为独立页面嵌入到课件中，课上板书内容实时投屏，课后支持完整回放书写过程。 10.提供英文版操作界面，方便英语专业、留学生及外国师生开展混合式教学。</w:t>
            </w:r>
          </w:p>
        </w:tc>
      </w:tr>
      <w:tr>
        <w:tc>
          <w:tcPr>
            <w:tcW w:type="dxa" w:w="922"/>
            <w:gridSpan w:val="2"/>
            <w:vMerge/>
          </w:tcPr>
          <w:p/>
        </w:tc>
        <w:tc>
          <w:tcPr>
            <w:tcW w:type="dxa" w:w="2307"/>
          </w:tcPr>
          <w:p>
            <w:pPr>
              <w:pStyle w:val="null3"/>
              <w:jc w:val="left"/>
            </w:pPr>
            <w:r>
              <w:rPr/>
              <w:t>技术方案 (5.0分)</w:t>
            </w:r>
            <w:r>
              <w:rPr/>
              <w:t>，（等次分值选择：</w:t>
            </w:r>
            <w:r>
              <w:rPr/>
              <w:t>0.0;</w:t>
            </w:r>
            <w:r>
              <w:rPr/>
              <w:t>1.0;</w:t>
            </w:r>
            <w:r>
              <w:rPr/>
              <w:t>3.0;</w:t>
            </w:r>
            <w:r>
              <w:rPr/>
              <w:t>5.0;</w:t>
            </w:r>
            <w:r>
              <w:rPr/>
              <w:t>）</w:t>
            </w:r>
          </w:p>
        </w:tc>
        <w:tc>
          <w:tcPr>
            <w:tcW w:type="dxa" w:w="5076"/>
          </w:tcPr>
          <w:p>
            <w:pPr>
              <w:pStyle w:val="null3"/>
              <w:jc w:val="left"/>
            </w:pPr>
            <w:r>
              <w:rPr/>
              <w:t>根据投标人提交的技术方案进行评审： 1、技术方案全面详实，提供详细的教学平台设计制造技术的资料，可操作性很强，得5分； 2、技术方案全面，提供较详细的教学平台设计制造技术的资料，可操作性尚可，得3分； 3、技术方案有偏差或缺漏，教学平台设计可操作性差，得1分； 4、不提供不得分。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在满足用户需求的基础上，根据投标人的售后服务方案（如售后服务机构设置、服务人员配置、服务响应速度、跟进服务情况等）进行评审： 1、售后服务方案完善、合理，完全满足项目需求，得3分； 2、售后服务方案较完善、合理，基本满足项目需求，得2分； 3、售后服务方案不完善、合理性较差，无法满足项目需求，得1分； 4、未提供售后服务方案不得分。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投标人资质认证 (4.0分)</w:t>
            </w:r>
            <w:r>
              <w:rPr/>
              <w:t>，（等次分值选择：</w:t>
            </w:r>
            <w:r>
              <w:rPr/>
              <w:t>0.0;</w:t>
            </w:r>
            <w:r>
              <w:rPr/>
              <w:t>2.0;</w:t>
            </w:r>
            <w:r>
              <w:rPr/>
              <w:t>4.0;</w:t>
            </w:r>
            <w:r>
              <w:rPr/>
              <w:t>）</w:t>
            </w:r>
          </w:p>
        </w:tc>
        <w:tc>
          <w:tcPr>
            <w:tcW w:type="dxa" w:w="5076"/>
          </w:tcPr>
          <w:p>
            <w:pPr>
              <w:pStyle w:val="null3"/>
              <w:jc w:val="left"/>
            </w:pPr>
            <w:r>
              <w:rPr/>
              <w:t>1、投标人具有有效期内的质量管理体系认证证书得2分； 2、投标人具有有效期内的环境管理体系认证证书得2分； 本项最高得4分。 注：投标文件中提供相关证书扫描件并加盖投标人公章，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国际化合作实力 (16.0分)</w:t>
            </w:r>
          </w:p>
        </w:tc>
        <w:tc>
          <w:tcPr>
            <w:tcW w:type="dxa" w:w="5076"/>
          </w:tcPr>
          <w:p>
            <w:pPr>
              <w:pStyle w:val="null3"/>
              <w:jc w:val="left"/>
            </w:pPr>
            <w:r>
              <w:rPr/>
              <w:t>为提高采购人国际影响力，平台需具有对接国外优质课程资源平台的能力: 1、引入海外大学机构开设的课程，30门以上得8分，21-30门得5分，11-20门得3分，10门及以下得1分，需提供清单及证明文件并加盖投标人公章，不提供不得分； 2、投标人有推广课程至国际课程平台的能力，每推送一门课程得1分，最多得8分，（提供与国际课程平台签订战略协议加盖投标人公章，不提供不得分）。</w:t>
            </w:r>
          </w:p>
        </w:tc>
      </w:tr>
      <w:tr>
        <w:tc>
          <w:tcPr>
            <w:tcW w:type="dxa" w:w="922"/>
            <w:gridSpan w:val="2"/>
            <w:vMerge/>
          </w:tcPr>
          <w:p/>
        </w:tc>
        <w:tc>
          <w:tcPr>
            <w:tcW w:type="dxa" w:w="2307"/>
          </w:tcPr>
          <w:p>
            <w:pPr>
              <w:pStyle w:val="null3"/>
              <w:jc w:val="left"/>
            </w:pPr>
            <w:r>
              <w:rPr/>
              <w:t>同类项目业绩 (6.0分)</w:t>
            </w:r>
            <w:r>
              <w:rPr/>
              <w:t>，（等次分值选择：</w:t>
            </w:r>
            <w:r>
              <w:rPr/>
              <w:t>0.0;</w:t>
            </w:r>
            <w:r>
              <w:rPr/>
              <w:t>2.0;</w:t>
            </w:r>
            <w:r>
              <w:rPr/>
              <w:t>4.0;</w:t>
            </w:r>
            <w:r>
              <w:rPr/>
              <w:t>6.0;</w:t>
            </w:r>
            <w:r>
              <w:rPr/>
              <w:t>）</w:t>
            </w:r>
          </w:p>
        </w:tc>
        <w:tc>
          <w:tcPr>
            <w:tcW w:type="dxa" w:w="5076"/>
          </w:tcPr>
          <w:p>
            <w:pPr>
              <w:pStyle w:val="null3"/>
              <w:jc w:val="left"/>
            </w:pPr>
            <w:r>
              <w:rPr/>
              <w:t>投标人自2021年1月1日（以合同签订时间为准）以来承接的同类业绩，每提供1个得2分，最高得6分。 注：须提供合同扫描件作为证明材料并加盖投标人公章，不提供不得分。</w:t>
            </w:r>
          </w:p>
        </w:tc>
      </w:tr>
      <w:tr>
        <w:tc>
          <w:tcPr>
            <w:tcW w:type="dxa" w:w="922"/>
            <w:gridSpan w:val="2"/>
            <w:vMerge/>
          </w:tcPr>
          <w:p/>
        </w:tc>
        <w:tc>
          <w:tcPr>
            <w:tcW w:type="dxa" w:w="2307"/>
          </w:tcPr>
          <w:p>
            <w:pPr>
              <w:pStyle w:val="null3"/>
              <w:jc w:val="left"/>
            </w:pPr>
            <w:r>
              <w:rPr/>
              <w:t>课程资源配置情况 (8.0分)</w:t>
            </w:r>
            <w:r>
              <w:rPr/>
              <w:t>，（等次分值选择：</w:t>
            </w:r>
            <w:r>
              <w:rPr/>
              <w:t>0.0;</w:t>
            </w:r>
            <w:r>
              <w:rPr/>
              <w:t>1.0;</w:t>
            </w:r>
            <w:r>
              <w:rPr/>
              <w:t>4.0;</w:t>
            </w:r>
            <w:r>
              <w:rPr/>
              <w:t>8.0;</w:t>
            </w:r>
            <w:r>
              <w:rPr/>
              <w:t>）</w:t>
            </w:r>
          </w:p>
        </w:tc>
        <w:tc>
          <w:tcPr>
            <w:tcW w:type="dxa" w:w="5076"/>
          </w:tcPr>
          <w:p>
            <w:pPr>
              <w:pStyle w:val="null3"/>
              <w:jc w:val="left"/>
            </w:pPr>
            <w:r>
              <w:rPr/>
              <w:t>为保证建设系统具备行业引领性，根据投标人提供的课程资源情况进行评审： 1、数量≧210门，得8分 2、150门≤数量＜210门，得4分； 3、大于等于50门≤数量＜150门，得1分； 4、50门＜数量，不得分 【注：须提供课程清单以及开课学校课程授权证明扫描件并加盖投标人公章，不提供不得分】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GDZC-23GZ***</w:t>
      </w:r>
    </w:p>
    <w:p>
      <w:pPr>
        <w:pStyle w:val="null3"/>
        <w:jc w:val="both"/>
      </w:pPr>
      <w:r>
        <w:rPr>
          <w:sz w:val="24"/>
          <w:b/>
          <w:color w:val="000000"/>
        </w:rPr>
        <w:t>项目名称：</w:t>
      </w:r>
      <w:r>
        <w:rPr>
          <w:sz w:val="24"/>
          <w:b/>
          <w:color w:val="000000"/>
          <w:u w:val="single"/>
        </w:rPr>
        <w:t>顺德职业技术学院教学平台服务</w:t>
      </w:r>
      <w:r>
        <w:br/>
      </w:r>
      <w:r>
        <w:rPr>
          <w:sz w:val="24"/>
          <w:b/>
          <w:color w:val="000000"/>
          <w:u w:val="single"/>
        </w:rPr>
        <w:t>采购包</w:t>
      </w:r>
      <w:r>
        <w:rPr>
          <w:sz w:val="24"/>
          <w:b/>
          <w:color w:val="000000"/>
          <w:u w:val="single"/>
        </w:rPr>
        <w:t>号：</w:t>
      </w:r>
      <w:r>
        <w:rPr>
          <w:sz w:val="21"/>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顺德职业技术学院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顺德职业技术学院教学平台服务</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GDZC-23GZ***</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顺德职业技术学院</w:t>
            </w:r>
            <w:r>
              <w:rPr>
                <w:sz w:val="21"/>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采购包号：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采购标的</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本合同为中小企业预留合同</w:t>
            </w:r>
          </w:p>
        </w:tc>
      </w:tr>
    </w:tbl>
    <w:p>
      <w:pPr>
        <w:pStyle w:val="null3"/>
        <w:ind w:firstLine="420"/>
        <w:jc w:val="both"/>
      </w:pPr>
      <w:r>
        <w:rPr>
          <w:sz w:val="24"/>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4"/>
          <w:b/>
          <w:color w:val="000000"/>
        </w:rPr>
        <w:t>一、项目主要内容及实现功能目标：</w:t>
      </w:r>
    </w:p>
    <w:p>
      <w:pPr>
        <w:pStyle w:val="null3"/>
        <w:ind w:firstLine="420"/>
        <w:jc w:val="both"/>
      </w:pPr>
      <w:r>
        <w:rPr>
          <w:sz w:val="24"/>
          <w:color w:val="000000"/>
        </w:rPr>
        <w:t>（按照采购文件和投标文件执行）</w:t>
      </w:r>
    </w:p>
    <w:p>
      <w:pPr>
        <w:pStyle w:val="null3"/>
        <w:jc w:val="both"/>
      </w:pPr>
      <w:r>
        <w:rPr>
          <w:sz w:val="24"/>
          <w:b/>
          <w:color w:val="000000"/>
        </w:rPr>
        <w:t>二、产品及服务供应清单：</w:t>
      </w:r>
      <w:r>
        <w:rPr>
          <w:sz w:val="24"/>
          <w:color w:val="000000"/>
        </w:rPr>
        <w:t>见附件一《报价清单明细表》。</w:t>
      </w:r>
    </w:p>
    <w:p>
      <w:pPr>
        <w:pStyle w:val="null3"/>
        <w:jc w:val="both"/>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人民币</w:t>
            </w:r>
            <w:r>
              <w:rPr>
                <w:sz w:val="21"/>
                <w:color w:val="000000"/>
              </w:rPr>
              <w:t>小写：</w:t>
            </w:r>
            <w:r>
              <w:rPr>
                <w:sz w:val="21"/>
                <w:u w:val="single"/>
              </w:rPr>
              <w:t xml:space="preserve">             </w:t>
            </w:r>
            <w:r>
              <w:rPr>
                <w:sz w:val="21"/>
              </w:rPr>
              <w:t xml:space="preserve">   </w:t>
            </w:r>
          </w:p>
          <w:p>
            <w:pPr>
              <w:pStyle w:val="null3"/>
              <w:jc w:val="both"/>
            </w:pPr>
            <w:r>
              <w:rPr>
                <w:sz w:val="21"/>
                <w:color w:val="000000"/>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合同总额包括平台使用服务费、培训费、税费、合理利润、风险费用及合同实施过程中的不可预见费用等</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交付期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w:t>
            </w:r>
            <w:r>
              <w:rPr>
                <w:sz w:val="21"/>
              </w:rPr>
              <w:t>之日起</w:t>
            </w:r>
            <w:r>
              <w:rPr>
                <w:sz w:val="21"/>
              </w:rPr>
              <w:t>14</w:t>
            </w:r>
            <w:r>
              <w:rPr>
                <w:sz w:val="21"/>
              </w:rPr>
              <w:t>个</w:t>
            </w:r>
            <w:r>
              <w:rPr>
                <w:sz w:val="21"/>
              </w:rPr>
              <w:t>日历日</w:t>
            </w:r>
            <w:r>
              <w:rPr>
                <w:sz w:val="21"/>
              </w:rPr>
              <w:t>日内</w:t>
            </w:r>
            <w:r>
              <w:rPr>
                <w:sz w:val="21"/>
              </w:rPr>
              <w:t>完成安装</w:t>
            </w:r>
            <w:r>
              <w:rPr>
                <w:sz w:val="21"/>
              </w:rPr>
              <w:t>部署</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交付方式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开通</w:t>
            </w:r>
            <w:r>
              <w:rPr>
                <w:sz w:val="21"/>
              </w:rPr>
              <w:t>平台的</w:t>
            </w:r>
            <w:r>
              <w:rPr>
                <w:sz w:val="21"/>
              </w:rPr>
              <w:t>服务端口，可以</w:t>
            </w:r>
            <w:r>
              <w:rPr>
                <w:sz w:val="21"/>
              </w:rPr>
              <w:t>正常使用教学平台的各项功能</w:t>
            </w:r>
            <w:r>
              <w:rPr>
                <w:sz w:val="21"/>
              </w:rPr>
              <w:t>，具备上线启动使用及验收的条件，并保证服务期正式开始时能够正常开通使用。</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自平台交付验收合格之日起三年</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甲方</w:t>
            </w:r>
            <w:r>
              <w:rPr>
                <w:sz w:val="21"/>
              </w:rPr>
              <w:t>于项目</w:t>
            </w:r>
            <w:r>
              <w:rPr>
                <w:sz w:val="21"/>
              </w:rPr>
              <w:t>交付</w:t>
            </w:r>
            <w:r>
              <w:rPr>
                <w:sz w:val="21"/>
              </w:rPr>
              <w:t>验收合格并收到</w:t>
            </w:r>
            <w:r>
              <w:rPr>
                <w:sz w:val="21"/>
              </w:rPr>
              <w:t>乙方</w:t>
            </w:r>
            <w:r>
              <w:rPr>
                <w:sz w:val="21"/>
              </w:rPr>
              <w:t>有效发票后</w:t>
            </w:r>
            <w:r>
              <w:rPr>
                <w:sz w:val="21"/>
              </w:rPr>
              <w:t>10</w:t>
            </w:r>
            <w:r>
              <w:rPr>
                <w:sz w:val="21"/>
              </w:rPr>
              <w:t>个工作日内，按学校有关财务制度启动办理付款流程</w:t>
            </w:r>
            <w:r>
              <w:rPr>
                <w:sz w:val="21"/>
              </w:rPr>
              <w:t>支付第一年的服务费（具体支付金额</w:t>
            </w:r>
            <w:r>
              <w:rPr>
                <w:sz w:val="21"/>
              </w:rPr>
              <w:t>=</w:t>
            </w:r>
            <w:r>
              <w:rPr>
                <w:sz w:val="21"/>
              </w:rPr>
              <w:t>中标价</w:t>
            </w:r>
            <w:r>
              <w:rPr>
                <w:sz w:val="21"/>
              </w:rPr>
              <w:t>÷</w:t>
            </w:r>
            <w:r>
              <w:rPr>
                <w:sz w:val="21"/>
              </w:rPr>
              <w:t>3</w:t>
            </w:r>
            <w:r>
              <w:rPr>
                <w:sz w:val="21"/>
              </w:rPr>
              <w:t>年）</w:t>
            </w:r>
            <w:r>
              <w:rPr>
                <w:sz w:val="21"/>
              </w:rPr>
              <w:t>。</w:t>
            </w:r>
          </w:p>
          <w:p>
            <w:pPr>
              <w:pStyle w:val="null3"/>
              <w:jc w:val="both"/>
            </w:pPr>
            <w:r>
              <w:rPr>
                <w:sz w:val="21"/>
              </w:rPr>
              <w:t>2</w:t>
            </w:r>
            <w:r>
              <w:rPr>
                <w:sz w:val="21"/>
              </w:rPr>
              <w:t>、</w:t>
            </w:r>
            <w:r>
              <w:rPr>
                <w:sz w:val="21"/>
              </w:rPr>
              <w:t>甲方</w:t>
            </w:r>
            <w:r>
              <w:rPr>
                <w:sz w:val="21"/>
              </w:rPr>
              <w:t>于</w:t>
            </w:r>
            <w:r>
              <w:rPr>
                <w:sz w:val="21"/>
              </w:rPr>
              <w:t>第二年服务期结束</w:t>
            </w:r>
            <w:r>
              <w:rPr>
                <w:sz w:val="21"/>
              </w:rPr>
              <w:t>并收到</w:t>
            </w:r>
            <w:r>
              <w:rPr>
                <w:sz w:val="21"/>
              </w:rPr>
              <w:t>乙方</w:t>
            </w:r>
            <w:r>
              <w:rPr>
                <w:sz w:val="21"/>
              </w:rPr>
              <w:t>有效发票后</w:t>
            </w:r>
            <w:r>
              <w:rPr>
                <w:sz w:val="21"/>
              </w:rPr>
              <w:t>10</w:t>
            </w:r>
            <w:r>
              <w:rPr>
                <w:sz w:val="21"/>
              </w:rPr>
              <w:t>个工作日内，按学校有关财务制度启动办理付款流程</w:t>
            </w:r>
            <w:r>
              <w:rPr>
                <w:sz w:val="21"/>
              </w:rPr>
              <w:t>支付第二年的服务费（具体支付金额</w:t>
            </w:r>
            <w:r>
              <w:rPr>
                <w:sz w:val="21"/>
              </w:rPr>
              <w:t>=</w:t>
            </w:r>
            <w:r>
              <w:rPr>
                <w:sz w:val="21"/>
              </w:rPr>
              <w:t>中标价</w:t>
            </w:r>
            <w:r>
              <w:rPr>
                <w:sz w:val="21"/>
              </w:rPr>
              <w:t>÷</w:t>
            </w:r>
            <w:r>
              <w:rPr>
                <w:sz w:val="21"/>
              </w:rPr>
              <w:t>3</w:t>
            </w:r>
            <w:r>
              <w:rPr>
                <w:sz w:val="21"/>
              </w:rPr>
              <w:t>年）</w:t>
            </w:r>
            <w:r>
              <w:rPr>
                <w:sz w:val="21"/>
              </w:rPr>
              <w:t>。</w:t>
            </w:r>
          </w:p>
          <w:p>
            <w:pPr>
              <w:pStyle w:val="null3"/>
              <w:jc w:val="both"/>
            </w:pPr>
            <w:r>
              <w:rPr>
                <w:sz w:val="21"/>
              </w:rPr>
              <w:t>3</w:t>
            </w:r>
            <w:r>
              <w:rPr>
                <w:sz w:val="21"/>
              </w:rPr>
              <w:t>、甲方</w:t>
            </w:r>
            <w:r>
              <w:rPr>
                <w:sz w:val="21"/>
              </w:rPr>
              <w:t>于</w:t>
            </w:r>
            <w:r>
              <w:rPr>
                <w:sz w:val="21"/>
              </w:rPr>
              <w:t>第三年服务期结束</w:t>
            </w:r>
            <w:r>
              <w:rPr>
                <w:sz w:val="21"/>
              </w:rPr>
              <w:t>并收到</w:t>
            </w:r>
            <w:r>
              <w:rPr>
                <w:sz w:val="21"/>
              </w:rPr>
              <w:t>乙方</w:t>
            </w:r>
            <w:r>
              <w:rPr>
                <w:sz w:val="21"/>
              </w:rPr>
              <w:t>有效发票后</w:t>
            </w:r>
            <w:r>
              <w:rPr>
                <w:sz w:val="21"/>
              </w:rPr>
              <w:t>10</w:t>
            </w:r>
            <w:r>
              <w:rPr>
                <w:sz w:val="21"/>
              </w:rPr>
              <w:t>个工作日内，按学校有关财务制度启动办理付款流程</w:t>
            </w:r>
            <w:r>
              <w:rPr>
                <w:sz w:val="21"/>
              </w:rPr>
              <w:t>支付第二年的服务费（具体支付金额</w:t>
            </w:r>
            <w:r>
              <w:rPr>
                <w:sz w:val="21"/>
              </w:rPr>
              <w:t>=</w:t>
            </w:r>
            <w:r>
              <w:rPr>
                <w:sz w:val="21"/>
              </w:rPr>
              <w:t>中标价</w:t>
            </w:r>
            <w:r>
              <w:rPr>
                <w:sz w:val="21"/>
              </w:rPr>
              <w:t>÷</w:t>
            </w:r>
            <w:r>
              <w:rPr>
                <w:sz w:val="21"/>
              </w:rPr>
              <w:t>3</w:t>
            </w:r>
            <w:r>
              <w:rPr>
                <w:sz w:val="21"/>
              </w:rPr>
              <w:t>年）</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（一）因甲方使用的是财政资金，甲方在前款规定的付款时间为向支付部门提出办理财政支付申请手续的时间（不含政府财政支付部门审核的时间），在规定时间内提出支付申请手续后即视为甲方已经按期支付。</w:t>
            </w:r>
          </w:p>
          <w:p>
            <w:pPr>
              <w:pStyle w:val="null3"/>
              <w:jc w:val="left"/>
            </w:pPr>
            <w:r>
              <w:rPr>
                <w:sz w:val="21"/>
              </w:rPr>
              <w:t>（二）付款时间如因特殊情况需调整，由双方协商处理。</w:t>
            </w:r>
          </w:p>
          <w:p>
            <w:pPr>
              <w:pStyle w:val="null3"/>
              <w:jc w:val="left"/>
            </w:pPr>
            <w:r>
              <w:rPr>
                <w:sz w:val="21"/>
                <w:color w:val="000000"/>
              </w:rPr>
              <w:t>（三）乙方须向甲方提供依法纳税的发票。</w:t>
            </w:r>
          </w:p>
          <w:p>
            <w:pPr>
              <w:pStyle w:val="null3"/>
              <w:jc w:val="left"/>
            </w:pPr>
            <w:r>
              <w:rPr>
                <w:sz w:val="21"/>
                <w:color w:val="000000"/>
              </w:rPr>
              <w:t>（四）货款以转账方式转入乙方的银行账户。</w:t>
            </w:r>
          </w:p>
          <w:p>
            <w:pPr>
              <w:pStyle w:val="null3"/>
              <w:jc w:val="left"/>
            </w:pPr>
            <w:r>
              <w:rPr>
                <w:sz w:val="21"/>
                <w:color w:val="000000"/>
              </w:rPr>
              <w:t>（五）收款方、出具发票方、合同乙方均必须与</w:t>
            </w:r>
            <w:r>
              <w:rPr>
                <w:sz w:val="21"/>
                <w:color w:val="000000"/>
              </w:rPr>
              <w:t>中标人</w:t>
            </w:r>
            <w:r>
              <w:rPr>
                <w:sz w:val="21"/>
                <w:color w:val="000000"/>
              </w:rPr>
              <w:t>名称一致。</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、时间要求：</w:t>
            </w:r>
            <w:r>
              <w:rPr>
                <w:sz w:val="21"/>
                <w:color w:val="000000"/>
              </w:rPr>
              <w:t>乙方</w:t>
            </w:r>
            <w:r>
              <w:rPr>
                <w:sz w:val="21"/>
                <w:color w:val="000000"/>
              </w:rPr>
              <w:t>应于签订合同之日起</w:t>
            </w:r>
            <w:r>
              <w:rPr>
                <w:sz w:val="21"/>
                <w:color w:val="000000"/>
              </w:rPr>
              <w:t>14</w:t>
            </w:r>
            <w:r>
              <w:rPr>
                <w:sz w:val="21"/>
                <w:color w:val="000000"/>
              </w:rPr>
              <w:t>日历天内完成安装部署。安装部署完毕之日起正常运行</w:t>
            </w:r>
            <w:r>
              <w:rPr>
                <w:sz w:val="21"/>
                <w:color w:val="000000"/>
              </w:rPr>
              <w:t>30</w:t>
            </w:r>
            <w:r>
              <w:rPr>
                <w:sz w:val="21"/>
                <w:color w:val="000000"/>
              </w:rPr>
              <w:t>日历天后，</w:t>
            </w:r>
            <w:r>
              <w:rPr>
                <w:sz w:val="21"/>
                <w:color w:val="000000"/>
              </w:rPr>
              <w:t>乙方</w:t>
            </w:r>
            <w:r>
              <w:rPr>
                <w:sz w:val="21"/>
                <w:color w:val="000000"/>
              </w:rPr>
              <w:t>应向</w:t>
            </w:r>
            <w:r>
              <w:rPr>
                <w:sz w:val="21"/>
                <w:color w:val="000000"/>
              </w:rPr>
              <w:t>甲方</w:t>
            </w:r>
            <w:r>
              <w:rPr>
                <w:sz w:val="21"/>
                <w:color w:val="000000"/>
              </w:rPr>
              <w:t>提出书面验收申请，并向</w:t>
            </w:r>
            <w:r>
              <w:rPr>
                <w:sz w:val="21"/>
                <w:color w:val="000000"/>
              </w:rPr>
              <w:t>甲方</w:t>
            </w:r>
            <w:r>
              <w:rPr>
                <w:sz w:val="21"/>
                <w:color w:val="000000"/>
              </w:rPr>
              <w:t>提交验收文件，对于符合验收标准的项目，</w:t>
            </w:r>
            <w:r>
              <w:rPr>
                <w:sz w:val="21"/>
                <w:color w:val="000000"/>
              </w:rPr>
              <w:t>甲方</w:t>
            </w:r>
            <w:r>
              <w:rPr>
                <w:sz w:val="21"/>
                <w:color w:val="000000"/>
              </w:rPr>
              <w:t>原则上在收到</w:t>
            </w:r>
            <w:r>
              <w:rPr>
                <w:sz w:val="21"/>
                <w:color w:val="000000"/>
              </w:rPr>
              <w:t>乙方</w:t>
            </w:r>
            <w:r>
              <w:rPr>
                <w:sz w:val="21"/>
                <w:color w:val="000000"/>
              </w:rPr>
              <w:t>项目验收建议之日起</w:t>
            </w:r>
            <w:r>
              <w:rPr>
                <w:sz w:val="21"/>
                <w:color w:val="000000"/>
              </w:rPr>
              <w:t>7</w:t>
            </w:r>
            <w:r>
              <w:rPr>
                <w:sz w:val="21"/>
                <w:color w:val="000000"/>
              </w:rPr>
              <w:t>个工作日内按照合同的约定对交付情况进行验收。</w:t>
            </w:r>
          </w:p>
          <w:p>
            <w:pPr>
              <w:pStyle w:val="null3"/>
              <w:jc w:val="left"/>
            </w:pPr>
            <w:r>
              <w:rPr>
                <w:sz w:val="21"/>
                <w:color w:val="000000"/>
              </w:rPr>
              <w:t>2</w:t>
            </w:r>
            <w:r>
              <w:rPr>
                <w:sz w:val="21"/>
                <w:color w:val="000000"/>
              </w:rPr>
              <w:t>、验收地点：顺德职业技术学院内（</w:t>
            </w:r>
            <w:r>
              <w:rPr>
                <w:sz w:val="21"/>
                <w:color w:val="000000"/>
              </w:rPr>
              <w:t>甲方</w:t>
            </w:r>
            <w:r>
              <w:rPr>
                <w:sz w:val="21"/>
                <w:color w:val="000000"/>
              </w:rPr>
              <w:t>指定地点）。</w:t>
            </w:r>
          </w:p>
          <w:p>
            <w:pPr>
              <w:pStyle w:val="null3"/>
              <w:jc w:val="left"/>
            </w:pPr>
            <w:r>
              <w:rPr>
                <w:sz w:val="21"/>
                <w:color w:val="000000"/>
              </w:rPr>
              <w:t>3</w:t>
            </w:r>
            <w:r>
              <w:rPr>
                <w:sz w:val="21"/>
                <w:color w:val="000000"/>
              </w:rPr>
              <w:t>、验收标准：符合</w:t>
            </w:r>
            <w:r>
              <w:rPr>
                <w:sz w:val="21"/>
                <w:color w:val="000000"/>
              </w:rPr>
              <w:t>甲方</w:t>
            </w:r>
            <w:r>
              <w:rPr>
                <w:sz w:val="21"/>
                <w:color w:val="000000"/>
              </w:rPr>
              <w:t>认可的合理最佳配置、参数及各项要求，保证</w:t>
            </w:r>
            <w:r>
              <w:rPr>
                <w:sz w:val="21"/>
                <w:color w:val="000000"/>
              </w:rPr>
              <w:t>甲方</w:t>
            </w:r>
            <w:r>
              <w:rPr>
                <w:sz w:val="21"/>
                <w:color w:val="000000"/>
              </w:rPr>
              <w:t>能正常使用平台各功能。</w:t>
            </w:r>
          </w:p>
          <w:p>
            <w:pPr>
              <w:pStyle w:val="null3"/>
              <w:jc w:val="left"/>
            </w:pPr>
            <w:r>
              <w:rPr>
                <w:sz w:val="21"/>
                <w:color w:val="000000"/>
              </w:rPr>
              <w:t>4</w:t>
            </w:r>
            <w:r>
              <w:rPr>
                <w:sz w:val="21"/>
                <w:color w:val="000000"/>
              </w:rPr>
              <w:t>、</w:t>
            </w:r>
            <w:r>
              <w:rPr>
                <w:sz w:val="21"/>
                <w:color w:val="000000"/>
              </w:rPr>
              <w:t>甲方</w:t>
            </w:r>
            <w:r>
              <w:rPr>
                <w:sz w:val="21"/>
                <w:color w:val="000000"/>
              </w:rPr>
              <w:t>组成验收小组按上述标准要求进行验收，必要时邀请相关的专业人员或机构参与验收。</w:t>
            </w:r>
          </w:p>
          <w:p>
            <w:pPr>
              <w:pStyle w:val="null3"/>
              <w:jc w:val="left"/>
            </w:pPr>
            <w:r>
              <w:rPr>
                <w:sz w:val="21"/>
                <w:color w:val="000000"/>
              </w:rPr>
              <w:t>5</w:t>
            </w:r>
            <w:r>
              <w:rPr>
                <w:sz w:val="21"/>
                <w:color w:val="000000"/>
              </w:rPr>
              <w:t>、验收人员：①</w:t>
            </w:r>
            <w:r>
              <w:rPr>
                <w:sz w:val="21"/>
                <w:color w:val="000000"/>
              </w:rPr>
              <w:t>甲方</w:t>
            </w:r>
            <w:r>
              <w:rPr>
                <w:sz w:val="21"/>
                <w:color w:val="000000"/>
              </w:rPr>
              <w:t>（项目负责人），</w:t>
            </w:r>
            <w:r>
              <w:rPr>
                <w:sz w:val="21"/>
                <w:color w:val="000000"/>
              </w:rPr>
              <w:t>②校内外专家或其委托的第三方机构（如有），③</w:t>
            </w:r>
            <w:r>
              <w:rPr>
                <w:sz w:val="21"/>
                <w:color w:val="000000"/>
              </w:rPr>
              <w:t>乙方</w:t>
            </w:r>
            <w:r>
              <w:rPr>
                <w:sz w:val="21"/>
                <w:color w:val="000000"/>
              </w:rPr>
              <w:t>等，具体参与人员以</w:t>
            </w:r>
            <w:r>
              <w:rPr>
                <w:sz w:val="21"/>
                <w:color w:val="000000"/>
              </w:rPr>
              <w:t>甲方</w:t>
            </w:r>
            <w:r>
              <w:rPr>
                <w:sz w:val="21"/>
                <w:color w:val="000000"/>
              </w:rPr>
              <w:t>最终确认为准。</w:t>
            </w:r>
          </w:p>
          <w:p>
            <w:pPr>
              <w:pStyle w:val="null3"/>
              <w:jc w:val="left"/>
            </w:pPr>
            <w:r>
              <w:rPr>
                <w:sz w:val="21"/>
                <w:color w:val="000000"/>
              </w:rPr>
              <w:t>6</w:t>
            </w:r>
            <w:r>
              <w:rPr>
                <w:sz w:val="21"/>
                <w:color w:val="000000"/>
              </w:rPr>
              <w:t>、在所有验收项全部达到相应要求后，由</w:t>
            </w:r>
            <w:r>
              <w:rPr>
                <w:sz w:val="21"/>
                <w:color w:val="000000"/>
              </w:rPr>
              <w:t>甲方</w:t>
            </w:r>
            <w:r>
              <w:rPr>
                <w:sz w:val="21"/>
                <w:color w:val="000000"/>
              </w:rPr>
              <w:t>出具《验收报告》，双方签署《验收报告》。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采购包一：</w:t>
            </w:r>
          </w:p>
          <w:p>
            <w:pPr>
              <w:pStyle w:val="null3"/>
              <w:jc w:val="left"/>
            </w:pPr>
            <w:r>
              <w:rPr>
                <w:sz w:val="21"/>
                <w:color w:val="000000"/>
              </w:rPr>
              <w:t>1</w:t>
            </w:r>
            <w:r>
              <w:rPr>
                <w:sz w:val="21"/>
                <w:color w:val="000000"/>
              </w:rPr>
              <w:t>、平台采用云计算架构，</w:t>
            </w:r>
            <w:r>
              <w:rPr>
                <w:sz w:val="21"/>
                <w:color w:val="000000"/>
              </w:rPr>
              <w:t>甲方</w:t>
            </w:r>
            <w:r>
              <w:rPr>
                <w:sz w:val="21"/>
                <w:color w:val="000000"/>
              </w:rPr>
              <w:t>不需要准备本地存储设备。服务期内，由</w:t>
            </w:r>
            <w:r>
              <w:rPr>
                <w:sz w:val="21"/>
                <w:color w:val="000000"/>
              </w:rPr>
              <w:t>乙方</w:t>
            </w:r>
            <w:r>
              <w:rPr>
                <w:sz w:val="21"/>
                <w:color w:val="000000"/>
              </w:rPr>
              <w:t>承担云存储空间及带宽加速等云端软硬件环境租用费用（包括但不限于云服务器、带宽、</w:t>
            </w:r>
            <w:r>
              <w:rPr>
                <w:sz w:val="21"/>
                <w:color w:val="000000"/>
              </w:rPr>
              <w:t>CDN</w:t>
            </w:r>
            <w:r>
              <w:rPr>
                <w:sz w:val="21"/>
                <w:color w:val="000000"/>
              </w:rPr>
              <w:t>加速），并进行平台的设置及调试；费用包含在报价中。</w:t>
            </w:r>
          </w:p>
          <w:p>
            <w:pPr>
              <w:pStyle w:val="null3"/>
              <w:jc w:val="left"/>
            </w:pPr>
            <w:r>
              <w:rPr>
                <w:sz w:val="21"/>
                <w:color w:val="000000"/>
              </w:rPr>
              <w:t>2</w:t>
            </w:r>
            <w:r>
              <w:rPr>
                <w:sz w:val="21"/>
                <w:color w:val="000000"/>
              </w:rPr>
              <w:t>、</w:t>
            </w:r>
            <w:r>
              <w:rPr>
                <w:sz w:val="21"/>
                <w:color w:val="000000"/>
              </w:rPr>
              <w:t>平台需通过性能、技术与安全方面的测试或评估。</w:t>
            </w:r>
          </w:p>
          <w:p>
            <w:pPr>
              <w:pStyle w:val="null3"/>
              <w:jc w:val="left"/>
            </w:pPr>
            <w:r>
              <w:rPr>
                <w:sz w:val="21"/>
                <w:color w:val="000000"/>
              </w:rPr>
              <w:t>采购包二：</w:t>
            </w:r>
          </w:p>
          <w:p>
            <w:pPr>
              <w:pStyle w:val="null3"/>
              <w:jc w:val="left"/>
            </w:pPr>
            <w:r>
              <w:rPr>
                <w:sz w:val="21"/>
                <w:color w:val="000000"/>
              </w:rPr>
              <w:t>1</w:t>
            </w:r>
            <w:r>
              <w:rPr>
                <w:sz w:val="21"/>
                <w:color w:val="000000"/>
              </w:rPr>
              <w:t>、课程资源配备要求：</w:t>
            </w:r>
            <w:r>
              <w:rPr>
                <w:sz w:val="21"/>
                <w:color w:val="000000"/>
              </w:rPr>
              <w:t>为保证建设系统具备行业引领性，</w:t>
            </w:r>
            <w:r>
              <w:rPr>
                <w:sz w:val="21"/>
                <w:color w:val="000000"/>
              </w:rPr>
              <w:t>乙方</w:t>
            </w:r>
            <w:r>
              <w:rPr>
                <w:sz w:val="21"/>
                <w:color w:val="000000"/>
              </w:rPr>
              <w:t>提供的智慧教学一体化平台</w:t>
            </w:r>
            <w:r>
              <w:rPr>
                <w:sz w:val="21"/>
                <w:color w:val="000000"/>
              </w:rPr>
              <w:t>需具体丰富的</w:t>
            </w:r>
            <w:r>
              <w:rPr>
                <w:sz w:val="21"/>
                <w:color w:val="000000"/>
              </w:rPr>
              <w:t>课程资源</w:t>
            </w:r>
            <w:r>
              <w:rPr>
                <w:sz w:val="21"/>
                <w:color w:val="000000"/>
              </w:rPr>
              <w:t>。</w:t>
            </w:r>
          </w:p>
          <w:p>
            <w:pPr>
              <w:pStyle w:val="null3"/>
              <w:jc w:val="left"/>
            </w:pPr>
            <w:r>
              <w:rPr>
                <w:sz w:val="21"/>
                <w:color w:val="000000"/>
              </w:rPr>
              <w:t>2</w:t>
            </w:r>
            <w:r>
              <w:rPr>
                <w:sz w:val="21"/>
                <w:color w:val="000000"/>
              </w:rPr>
              <w:t>、</w:t>
            </w:r>
            <w:r>
              <w:rPr>
                <w:sz w:val="21"/>
                <w:color w:val="000000"/>
              </w:rPr>
              <w:t>为提高</w:t>
            </w:r>
            <w:r>
              <w:rPr>
                <w:sz w:val="21"/>
              </w:rPr>
              <w:t>甲方</w:t>
            </w:r>
            <w:r>
              <w:rPr>
                <w:sz w:val="21"/>
              </w:rPr>
              <w:t>国际影响力，</w:t>
            </w:r>
            <w:r>
              <w:rPr>
                <w:sz w:val="21"/>
              </w:rPr>
              <w:t>智慧教学一体化平台</w:t>
            </w:r>
            <w:r>
              <w:rPr>
                <w:sz w:val="21"/>
              </w:rPr>
              <w:t>需具有对接国外优质</w:t>
            </w:r>
            <w:r>
              <w:rPr>
                <w:sz w:val="21"/>
              </w:rPr>
              <w:t>课程</w:t>
            </w:r>
            <w:r>
              <w:rPr>
                <w:sz w:val="21"/>
              </w:rPr>
              <w:t>资源平台的能力</w:t>
            </w:r>
            <w:r>
              <w:rPr>
                <w:sz w:val="21"/>
              </w:rPr>
              <w:t>，</w:t>
            </w:r>
            <w:r>
              <w:rPr>
                <w:sz w:val="21"/>
              </w:rPr>
              <w:t>能引入海外大学机构开设的课程，乙方具备</w:t>
            </w:r>
            <w:r>
              <w:rPr>
                <w:sz w:val="21"/>
              </w:rPr>
              <w:t>推广课程至国际</w:t>
            </w:r>
            <w:r>
              <w:rPr>
                <w:sz w:val="21"/>
              </w:rPr>
              <w:t>课程</w:t>
            </w:r>
            <w:r>
              <w:rPr>
                <w:sz w:val="21"/>
              </w:rPr>
              <w:t>平台的能力</w:t>
            </w:r>
            <w:r>
              <w:rPr>
                <w:sz w:val="21"/>
              </w:rPr>
              <w:t>。</w:t>
            </w:r>
          </w:p>
        </w:tc>
      </w:tr>
    </w:tbl>
    <w:p>
      <w:pPr>
        <w:pStyle w:val="null3"/>
        <w:jc w:val="both"/>
      </w:pPr>
      <w:r>
        <w:rPr>
          <w:sz w:val="24"/>
          <w:b/>
          <w:color w:val="000000"/>
        </w:rPr>
        <w:t>四、</w:t>
      </w:r>
      <w:r>
        <w:rPr>
          <w:sz w:val="24"/>
          <w:b/>
          <w:color w:val="000000"/>
        </w:rPr>
        <w:t>培训</w:t>
      </w:r>
    </w:p>
    <w:p>
      <w:pPr>
        <w:pStyle w:val="null3"/>
        <w:ind w:firstLine="420"/>
        <w:jc w:val="both"/>
      </w:pPr>
      <w:r>
        <w:rPr>
          <w:sz w:val="24"/>
          <w:color w:val="000000"/>
        </w:rPr>
        <w:t>1</w:t>
      </w:r>
      <w:r>
        <w:rPr>
          <w:sz w:val="24"/>
          <w:color w:val="000000"/>
        </w:rPr>
        <w:t>、服务期内乙方需搭建与甲方交流和反馈的平台，根据甲方的安排，在数字化教学平台部署完毕后，至少提供一次现场或线上（具体培训形式以甲方确定为准）关于平台使用及日常维护培训及宣传讲座等活动，以及不定期的线上培训与帮助，使甲方能够更有效地使用教学平台。</w:t>
      </w:r>
    </w:p>
    <w:p>
      <w:pPr>
        <w:pStyle w:val="null3"/>
        <w:ind w:firstLine="420"/>
        <w:jc w:val="both"/>
      </w:pPr>
      <w:r>
        <w:rPr>
          <w:sz w:val="24"/>
          <w:color w:val="000000"/>
        </w:rPr>
        <w:t>2</w:t>
      </w:r>
      <w:r>
        <w:rPr>
          <w:sz w:val="24"/>
          <w:color w:val="000000"/>
        </w:rPr>
        <w:t>、培训资料：乙方必须为所有被培训人员提供培训用文字资料和讲义等相关用品。所有的资料必须是中文书写。</w:t>
      </w:r>
    </w:p>
    <w:p>
      <w:pPr>
        <w:pStyle w:val="null3"/>
        <w:ind w:firstLine="420"/>
        <w:jc w:val="both"/>
      </w:pPr>
      <w:r>
        <w:rPr>
          <w:sz w:val="24"/>
          <w:color w:val="000000"/>
        </w:rPr>
        <w:t>培训费用：所有与本采购包有关的培训费用由乙方负责，均计入投标报价中。</w:t>
      </w:r>
    </w:p>
    <w:p>
      <w:pPr>
        <w:pStyle w:val="null3"/>
        <w:jc w:val="both"/>
      </w:pPr>
      <w:r>
        <w:rPr>
          <w:sz w:val="24"/>
          <w:b/>
          <w:color w:val="000000"/>
        </w:rPr>
        <w:t>五、售后服务</w:t>
      </w:r>
    </w:p>
    <w:p>
      <w:pPr>
        <w:pStyle w:val="null3"/>
        <w:ind w:firstLine="420"/>
        <w:jc w:val="both"/>
      </w:pPr>
      <w:r>
        <w:rPr>
          <w:sz w:val="24"/>
          <w:color w:val="000000"/>
        </w:rPr>
        <w:t>1</w:t>
      </w:r>
      <w:r>
        <w:rPr>
          <w:sz w:val="24"/>
          <w:color w:val="000000"/>
        </w:rPr>
        <w:t>、</w:t>
      </w:r>
      <w:r>
        <w:rPr>
          <w:sz w:val="24"/>
          <w:color w:val="000000"/>
        </w:rPr>
        <w:t>乙方</w:t>
      </w:r>
      <w:r>
        <w:rPr>
          <w:sz w:val="24"/>
          <w:color w:val="000000"/>
        </w:rPr>
        <w:t>应设置售后服务机构，保证服务期内的售后服务，负责解决或协调平台使用过程中出现的各种问题。</w:t>
      </w:r>
    </w:p>
    <w:p>
      <w:pPr>
        <w:pStyle w:val="null3"/>
        <w:ind w:firstLine="420"/>
        <w:jc w:val="both"/>
      </w:pPr>
      <w:r>
        <w:rPr>
          <w:sz w:val="24"/>
          <w:color w:val="000000"/>
        </w:rPr>
        <w:t>2</w:t>
      </w:r>
      <w:r>
        <w:rPr>
          <w:sz w:val="24"/>
          <w:color w:val="000000"/>
        </w:rPr>
        <w:t>、服务期内平台免费升级。</w:t>
      </w:r>
    </w:p>
    <w:p>
      <w:pPr>
        <w:pStyle w:val="null3"/>
        <w:ind w:firstLine="420"/>
        <w:jc w:val="both"/>
      </w:pPr>
      <w:r>
        <w:rPr>
          <w:sz w:val="24"/>
          <w:color w:val="000000"/>
        </w:rPr>
        <w:t>3</w:t>
      </w:r>
      <w:r>
        <w:rPr>
          <w:sz w:val="24"/>
          <w:color w:val="000000"/>
        </w:rPr>
        <w:t>、故障处理时限：成交供应商须免费提供技术支持，故障反应时间应在</w:t>
      </w:r>
      <w:r>
        <w:rPr>
          <w:sz w:val="24"/>
          <w:color w:val="000000"/>
        </w:rPr>
        <w:t>1</w:t>
      </w:r>
      <w:r>
        <w:rPr>
          <w:sz w:val="24"/>
          <w:color w:val="000000"/>
        </w:rPr>
        <w:t>小时内，最长不得超过</w:t>
      </w:r>
      <w:r>
        <w:rPr>
          <w:sz w:val="24"/>
          <w:color w:val="000000"/>
        </w:rPr>
        <w:t>2</w:t>
      </w:r>
      <w:r>
        <w:rPr>
          <w:sz w:val="24"/>
          <w:color w:val="000000"/>
        </w:rPr>
        <w:t>小时，故障解决时间不得超过</w:t>
      </w:r>
      <w:r>
        <w:rPr>
          <w:sz w:val="24"/>
          <w:color w:val="000000"/>
        </w:rPr>
        <w:t>24</w:t>
      </w:r>
      <w:r>
        <w:rPr>
          <w:sz w:val="24"/>
          <w:color w:val="000000"/>
        </w:rPr>
        <w:t>小时。</w:t>
      </w:r>
    </w:p>
    <w:p>
      <w:pPr>
        <w:pStyle w:val="null3"/>
        <w:ind w:firstLine="420"/>
        <w:jc w:val="both"/>
      </w:pPr>
      <w:r>
        <w:rPr>
          <w:sz w:val="24"/>
          <w:color w:val="000000"/>
        </w:rPr>
        <w:t>4</w:t>
      </w:r>
      <w:r>
        <w:rPr>
          <w:sz w:val="24"/>
          <w:color w:val="000000"/>
        </w:rPr>
        <w:t>、有专人负责与</w:t>
      </w:r>
      <w:r>
        <w:rPr>
          <w:sz w:val="24"/>
          <w:color w:val="000000"/>
        </w:rPr>
        <w:t>甲方</w:t>
      </w:r>
      <w:r>
        <w:rPr>
          <w:sz w:val="24"/>
          <w:color w:val="000000"/>
        </w:rPr>
        <w:t>联系售后服务事宜，通过</w:t>
      </w:r>
      <w:r>
        <w:rPr>
          <w:sz w:val="24"/>
          <w:color w:val="000000"/>
        </w:rPr>
        <w:t>QQ</w:t>
      </w:r>
      <w:r>
        <w:rPr>
          <w:sz w:val="24"/>
          <w:color w:val="000000"/>
        </w:rPr>
        <w:t>、微信或电话等方式及时沟通，解决问题。提供</w:t>
      </w:r>
      <w:r>
        <w:rPr>
          <w:sz w:val="24"/>
          <w:color w:val="000000"/>
        </w:rPr>
        <w:t>7*24</w:t>
      </w:r>
      <w:r>
        <w:rPr>
          <w:sz w:val="24"/>
          <w:color w:val="000000"/>
        </w:rPr>
        <w:t>小时在线服务，必要时须按</w:t>
      </w:r>
      <w:r>
        <w:rPr>
          <w:sz w:val="24"/>
          <w:color w:val="000000"/>
        </w:rPr>
        <w:t>甲方</w:t>
      </w:r>
      <w:r>
        <w:rPr>
          <w:sz w:val="24"/>
          <w:color w:val="000000"/>
        </w:rPr>
        <w:t>要求提供上门服务。如在合同期内发生</w:t>
      </w:r>
      <w:r>
        <w:rPr>
          <w:sz w:val="24"/>
          <w:color w:val="000000"/>
        </w:rPr>
        <w:t>甲方</w:t>
      </w:r>
      <w:r>
        <w:rPr>
          <w:sz w:val="24"/>
          <w:color w:val="000000"/>
        </w:rPr>
        <w:t>合法用户无法正常使用教学平台的问题，应及时配合</w:t>
      </w:r>
      <w:r>
        <w:rPr>
          <w:sz w:val="24"/>
          <w:color w:val="000000"/>
        </w:rPr>
        <w:t>甲方</w:t>
      </w:r>
      <w:r>
        <w:rPr>
          <w:sz w:val="24"/>
          <w:color w:val="000000"/>
        </w:rPr>
        <w:t>查找问题所在，并协助</w:t>
      </w:r>
      <w:r>
        <w:rPr>
          <w:sz w:val="24"/>
          <w:color w:val="000000"/>
        </w:rPr>
        <w:t>甲方</w:t>
      </w:r>
      <w:r>
        <w:rPr>
          <w:sz w:val="24"/>
          <w:color w:val="000000"/>
        </w:rPr>
        <w:t>在最短时间内予以解决。</w:t>
      </w:r>
    </w:p>
    <w:p>
      <w:pPr>
        <w:pStyle w:val="null3"/>
        <w:ind w:firstLine="420"/>
        <w:jc w:val="both"/>
      </w:pPr>
      <w:r>
        <w:rPr>
          <w:sz w:val="24"/>
          <w:color w:val="000000"/>
        </w:rPr>
        <w:t>5</w:t>
      </w:r>
      <w:r>
        <w:rPr>
          <w:sz w:val="24"/>
          <w:color w:val="000000"/>
        </w:rPr>
        <w:t>、售后服务所产生的全部相关费用包含在报价中。</w:t>
      </w:r>
    </w:p>
    <w:p>
      <w:pPr>
        <w:pStyle w:val="null3"/>
        <w:ind w:firstLine="420"/>
        <w:jc w:val="both"/>
      </w:pPr>
      <w:r>
        <w:rPr>
          <w:sz w:val="24"/>
          <w:color w:val="000000"/>
        </w:rPr>
        <w:t>6</w:t>
      </w:r>
      <w:r>
        <w:rPr>
          <w:sz w:val="24"/>
          <w:color w:val="000000"/>
        </w:rPr>
        <w:t>.</w:t>
      </w:r>
      <w:r>
        <w:rPr>
          <w:sz w:val="24"/>
          <w:color w:val="000000"/>
        </w:rPr>
        <w:t>乙方服务机构名称及地址：</w:t>
      </w:r>
    </w:p>
    <w:p>
      <w:pPr>
        <w:pStyle w:val="null3"/>
        <w:ind w:firstLine="420"/>
        <w:jc w:val="both"/>
      </w:pPr>
      <w:r>
        <w:rPr>
          <w:sz w:val="24"/>
          <w:color w:val="000000"/>
        </w:rPr>
        <w:t>联系人</w:t>
      </w:r>
      <w:r>
        <w:rPr>
          <w:sz w:val="24"/>
          <w:color w:val="000000"/>
        </w:rPr>
        <w:t>1</w:t>
      </w:r>
      <w:r>
        <w:rPr>
          <w:sz w:val="24"/>
          <w:color w:val="000000"/>
        </w:rPr>
        <w:t>：          ，联系电话：            ，手机：          ；</w:t>
      </w:r>
    </w:p>
    <w:p>
      <w:pPr>
        <w:pStyle w:val="null3"/>
        <w:ind w:firstLine="420"/>
        <w:jc w:val="both"/>
      </w:pPr>
      <w:r>
        <w:rPr>
          <w:sz w:val="24"/>
          <w:color w:val="000000"/>
        </w:rPr>
        <w:t>联系人</w:t>
      </w:r>
      <w:r>
        <w:rPr>
          <w:sz w:val="24"/>
          <w:color w:val="000000"/>
        </w:rPr>
        <w:t>2</w:t>
      </w:r>
      <w:r>
        <w:rPr>
          <w:sz w:val="24"/>
          <w:color w:val="000000"/>
        </w:rPr>
        <w:t>：          ，联系电话：            ，手机：          ；</w:t>
      </w:r>
    </w:p>
    <w:p>
      <w:pPr>
        <w:pStyle w:val="null3"/>
        <w:jc w:val="both"/>
      </w:pPr>
      <w:r>
        <w:rPr>
          <w:sz w:val="24"/>
          <w:b/>
          <w:color w:val="000000"/>
        </w:rPr>
        <w:t>六</w:t>
      </w:r>
      <w:r>
        <w:rPr>
          <w:sz w:val="24"/>
          <w:b/>
          <w:color w:val="000000"/>
        </w:rPr>
        <w:t>、知识产权要求</w:t>
      </w:r>
    </w:p>
    <w:p>
      <w:pPr>
        <w:pStyle w:val="null3"/>
        <w:ind w:firstLine="420"/>
        <w:jc w:val="both"/>
      </w:pPr>
      <w:r>
        <w:rPr>
          <w:sz w:val="24"/>
          <w:color w:val="000000"/>
        </w:rPr>
        <w:t>甲方</w:t>
      </w:r>
      <w:r>
        <w:rPr>
          <w:sz w:val="24"/>
          <w:color w:val="000000"/>
        </w:rPr>
        <w:t>在中华人民共和国境内使用</w:t>
      </w:r>
      <w:r>
        <w:rPr>
          <w:sz w:val="24"/>
          <w:color w:val="000000"/>
        </w:rPr>
        <w:t>乙方</w:t>
      </w:r>
      <w:r>
        <w:rPr>
          <w:sz w:val="24"/>
          <w:color w:val="000000"/>
        </w:rPr>
        <w:t>提供的货物或服务时免受第三方提出的侵犯其专利权或其它知识产权的起诉。</w:t>
      </w:r>
      <w:r>
        <w:rPr>
          <w:sz w:val="24"/>
          <w:color w:val="000000"/>
        </w:rPr>
        <w:t>乙方</w:t>
      </w:r>
      <w:r>
        <w:rPr>
          <w:sz w:val="24"/>
          <w:color w:val="000000"/>
        </w:rPr>
        <w:t>须保证所供资源的内容、版权来源合法，保证</w:t>
      </w:r>
      <w:r>
        <w:rPr>
          <w:sz w:val="24"/>
          <w:color w:val="000000"/>
        </w:rPr>
        <w:t>甲方</w:t>
      </w:r>
      <w:r>
        <w:rPr>
          <w:sz w:val="24"/>
          <w:color w:val="000000"/>
        </w:rPr>
        <w:t>不会产生因第三方提出版权、知识产权问题而引起的法律或经济纠纷。合同期间，如果第三方提出侵权指控，</w:t>
      </w:r>
      <w:r>
        <w:rPr>
          <w:sz w:val="24"/>
          <w:color w:val="000000"/>
        </w:rPr>
        <w:t>乙方</w:t>
      </w:r>
      <w:r>
        <w:rPr>
          <w:sz w:val="24"/>
          <w:color w:val="000000"/>
        </w:rPr>
        <w:t>应承担由此而引起的一切法律责任、费用并消除所有不良影响</w:t>
      </w:r>
      <w:r>
        <w:rPr>
          <w:sz w:val="24"/>
          <w:color w:val="000000"/>
        </w:rPr>
        <w:t>。</w:t>
      </w:r>
    </w:p>
    <w:p>
      <w:pPr>
        <w:pStyle w:val="null3"/>
        <w:jc w:val="both"/>
      </w:pPr>
      <w:r>
        <w:rPr>
          <w:sz w:val="24"/>
          <w:b/>
          <w:color w:val="000000"/>
        </w:rPr>
        <w:t>七</w:t>
      </w:r>
      <w:r>
        <w:rPr>
          <w:sz w:val="24"/>
          <w:b/>
          <w:color w:val="000000"/>
        </w:rPr>
        <w:t>、保密要求</w:t>
      </w:r>
    </w:p>
    <w:p>
      <w:pPr>
        <w:pStyle w:val="null3"/>
        <w:ind w:firstLine="420"/>
        <w:jc w:val="both"/>
      </w:pPr>
      <w:r>
        <w:rPr>
          <w:sz w:val="24"/>
          <w:color w:val="000000"/>
        </w:rPr>
        <w:t>甲乙双方承认保密信息构成有价值的商业秘密。双方同意严格按照本合同的规定使用对方的保密信息，未经对方的事先书面许可，不得向第三方直接或间接地透露保密信息。</w:t>
      </w:r>
      <w:r>
        <w:rPr>
          <w:sz w:val="24"/>
          <w:color w:val="000000"/>
        </w:rPr>
        <w:t>。</w:t>
      </w:r>
    </w:p>
    <w:p>
      <w:pPr>
        <w:pStyle w:val="null3"/>
        <w:jc w:val="both"/>
      </w:pPr>
      <w:r>
        <w:rPr>
          <w:sz w:val="24"/>
          <w:b/>
          <w:color w:val="000000"/>
        </w:rPr>
        <w:t>八</w:t>
      </w:r>
      <w:r>
        <w:rPr>
          <w:sz w:val="24"/>
          <w:b/>
          <w:color w:val="000000"/>
        </w:rPr>
        <w:t>、违约责任</w:t>
      </w:r>
    </w:p>
    <w:p>
      <w:pPr>
        <w:pStyle w:val="null3"/>
        <w:ind w:firstLine="420"/>
        <w:jc w:val="both"/>
      </w:pPr>
      <w:r>
        <w:rPr>
          <w:sz w:val="24"/>
          <w:color w:val="000000"/>
        </w:rPr>
        <w:t>1</w:t>
      </w:r>
      <w:r>
        <w:rPr>
          <w:sz w:val="24"/>
          <w:color w:val="000000"/>
        </w:rPr>
        <w:t>、</w:t>
      </w:r>
      <w:r>
        <w:rPr>
          <w:sz w:val="24"/>
          <w:color w:val="000000"/>
        </w:rPr>
        <w:t>乙方</w:t>
      </w:r>
      <w:r>
        <w:rPr>
          <w:sz w:val="24"/>
          <w:color w:val="000000"/>
        </w:rPr>
        <w:t>未按要求履行合同义务时，须从违约之日起每日按合同总额的</w:t>
      </w:r>
      <w:r>
        <w:rPr>
          <w:sz w:val="24"/>
          <w:color w:val="000000"/>
        </w:rPr>
        <w:t xml:space="preserve">0.1% </w:t>
      </w:r>
      <w:r>
        <w:rPr>
          <w:sz w:val="24"/>
          <w:color w:val="000000"/>
        </w:rPr>
        <w:t>比例向</w:t>
      </w:r>
      <w:r>
        <w:rPr>
          <w:sz w:val="24"/>
          <w:color w:val="000000"/>
        </w:rPr>
        <w:t>甲方</w:t>
      </w:r>
      <w:r>
        <w:rPr>
          <w:sz w:val="24"/>
          <w:color w:val="000000"/>
        </w:rPr>
        <w:t>支付违约金；逾期</w:t>
      </w:r>
      <w:r>
        <w:rPr>
          <w:sz w:val="24"/>
          <w:color w:val="000000"/>
        </w:rPr>
        <w:t xml:space="preserve">15 </w:t>
      </w:r>
      <w:r>
        <w:rPr>
          <w:sz w:val="24"/>
          <w:color w:val="000000"/>
        </w:rPr>
        <w:t>日以上时，</w:t>
      </w:r>
      <w:r>
        <w:rPr>
          <w:sz w:val="24"/>
          <w:color w:val="000000"/>
        </w:rPr>
        <w:t>甲方</w:t>
      </w:r>
      <w:r>
        <w:rPr>
          <w:sz w:val="24"/>
          <w:color w:val="000000"/>
        </w:rPr>
        <w:t>有权终止合同，由此造成</w:t>
      </w:r>
      <w:r>
        <w:rPr>
          <w:sz w:val="24"/>
          <w:color w:val="000000"/>
        </w:rPr>
        <w:t>甲方</w:t>
      </w:r>
      <w:r>
        <w:rPr>
          <w:sz w:val="24"/>
          <w:color w:val="000000"/>
        </w:rPr>
        <w:t>的经济损失由</w:t>
      </w:r>
      <w:r>
        <w:rPr>
          <w:sz w:val="24"/>
          <w:color w:val="000000"/>
        </w:rPr>
        <w:t>乙方</w:t>
      </w:r>
      <w:r>
        <w:rPr>
          <w:sz w:val="24"/>
          <w:color w:val="000000"/>
        </w:rPr>
        <w:t>承担。违约金不足以弥补损失的，</w:t>
      </w:r>
      <w:r>
        <w:rPr>
          <w:sz w:val="24"/>
          <w:color w:val="000000"/>
        </w:rPr>
        <w:t>乙方</w:t>
      </w:r>
      <w:r>
        <w:rPr>
          <w:sz w:val="24"/>
          <w:color w:val="000000"/>
        </w:rPr>
        <w:t>应按全额赔偿。</w:t>
      </w:r>
    </w:p>
    <w:p>
      <w:pPr>
        <w:pStyle w:val="null3"/>
        <w:ind w:firstLine="420"/>
        <w:jc w:val="both"/>
      </w:pPr>
      <w:r>
        <w:rPr>
          <w:sz w:val="24"/>
          <w:color w:val="000000"/>
        </w:rPr>
        <w:t>2</w:t>
      </w:r>
      <w:r>
        <w:rPr>
          <w:sz w:val="24"/>
          <w:color w:val="000000"/>
        </w:rPr>
        <w:t>、</w:t>
      </w:r>
      <w:r>
        <w:rPr>
          <w:sz w:val="24"/>
          <w:color w:val="000000"/>
        </w:rPr>
        <w:t>甲方</w:t>
      </w:r>
      <w:r>
        <w:rPr>
          <w:sz w:val="24"/>
          <w:color w:val="000000"/>
        </w:rPr>
        <w:t>未按要求履行合同义务时，或无故拖延验收、付款时，</w:t>
      </w:r>
      <w:r>
        <w:rPr>
          <w:sz w:val="24"/>
          <w:color w:val="000000"/>
        </w:rPr>
        <w:t>甲方</w:t>
      </w:r>
      <w:r>
        <w:rPr>
          <w:sz w:val="24"/>
          <w:color w:val="000000"/>
        </w:rPr>
        <w:t>须向</w:t>
      </w:r>
      <w:r>
        <w:rPr>
          <w:sz w:val="24"/>
          <w:color w:val="000000"/>
        </w:rPr>
        <w:t>乙方</w:t>
      </w:r>
      <w:r>
        <w:rPr>
          <w:sz w:val="24"/>
          <w:color w:val="000000"/>
        </w:rPr>
        <w:t>支付滞纳金，标准为每日按逾期应付款总额的</w:t>
      </w:r>
      <w:r>
        <w:rPr>
          <w:sz w:val="24"/>
          <w:color w:val="000000"/>
        </w:rPr>
        <w:t xml:space="preserve">0.1% </w:t>
      </w:r>
      <w:r>
        <w:rPr>
          <w:sz w:val="24"/>
          <w:color w:val="000000"/>
        </w:rPr>
        <w:t>累计。</w:t>
      </w:r>
    </w:p>
    <w:p>
      <w:pPr>
        <w:pStyle w:val="null3"/>
        <w:ind w:firstLine="420"/>
        <w:jc w:val="both"/>
      </w:pPr>
      <w:r>
        <w:rPr>
          <w:sz w:val="24"/>
          <w:color w:val="000000"/>
        </w:rPr>
        <w:t>3</w:t>
      </w:r>
      <w:r>
        <w:rPr>
          <w:sz w:val="24"/>
          <w:color w:val="000000"/>
        </w:rPr>
        <w:t>、其它违约责任按《中华人民共和国民法典》处理。</w:t>
      </w:r>
    </w:p>
    <w:p>
      <w:pPr>
        <w:pStyle w:val="null3"/>
        <w:ind w:firstLine="420"/>
        <w:jc w:val="both"/>
      </w:pPr>
      <w:r>
        <w:rPr>
          <w:sz w:val="24"/>
          <w:color w:val="000000"/>
        </w:rPr>
        <w:t>注：以上违约金与赔偿金额累计不得超过本合同的合同总价</w:t>
      </w:r>
      <w:r>
        <w:rPr>
          <w:sz w:val="24"/>
          <w:color w:val="000000"/>
        </w:rPr>
        <w:t>。</w:t>
      </w:r>
    </w:p>
    <w:p>
      <w:pPr>
        <w:pStyle w:val="null3"/>
        <w:jc w:val="both"/>
      </w:pPr>
      <w:r>
        <w:rPr>
          <w:sz w:val="24"/>
          <w:b/>
          <w:color w:val="000000"/>
        </w:rPr>
        <w:t>九</w:t>
      </w:r>
      <w:r>
        <w:rPr>
          <w:sz w:val="24"/>
          <w:b/>
          <w:color w:val="000000"/>
        </w:rPr>
        <w:t>、提出异议的时间和方法</w:t>
      </w:r>
    </w:p>
    <w:p>
      <w:pPr>
        <w:pStyle w:val="null3"/>
        <w:ind w:firstLine="420"/>
        <w:jc w:val="both"/>
      </w:pPr>
      <w:r>
        <w:rPr>
          <w:sz w:val="24"/>
          <w:color w:val="000000"/>
        </w:rPr>
        <w:t>（一）甲方在验收后</w:t>
      </w:r>
      <w:r>
        <w:rPr>
          <w:sz w:val="21"/>
          <w:u w:val="single"/>
        </w:rPr>
        <w:t xml:space="preserve">     </w:t>
      </w:r>
      <w:r>
        <w:rPr>
          <w:sz w:val="24"/>
          <w:color w:val="000000"/>
        </w:rPr>
        <w:t>天内如对货物的型号、规格、质量有异议时，应在妥善保管货物的同时，即向乙方提出书面异议。</w:t>
      </w:r>
    </w:p>
    <w:p>
      <w:pPr>
        <w:pStyle w:val="null3"/>
        <w:ind w:firstLine="420"/>
        <w:jc w:val="both"/>
      </w:pPr>
      <w:r>
        <w:rPr>
          <w:sz w:val="24"/>
          <w:color w:val="000000"/>
        </w:rPr>
        <w:t>（二）乙方在接到甲方书面异议后，应在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ind w:firstLine="420"/>
        <w:jc w:val="both"/>
      </w:pPr>
      <w:r>
        <w:rPr>
          <w:sz w:val="24"/>
          <w:color w:val="000000"/>
        </w:rPr>
        <w:t>（三）甲方因违章操作、保管、保养不善等人为造成货物损毁，所提出的异议乙方有权不予接受。</w:t>
      </w:r>
    </w:p>
    <w:p>
      <w:pPr>
        <w:pStyle w:val="null3"/>
        <w:ind w:firstLine="420"/>
        <w:jc w:val="both"/>
      </w:pPr>
      <w:r>
        <w:rPr>
          <w:sz w:val="24"/>
          <w:color w:val="000000"/>
        </w:rPr>
        <w:t>（四）乙方利用专业技术和行业信息优势之便，以不道德的手段，故意隐瞒和掩盖自身缔约过失，违背投标承诺和未尽义务，损害了甲方的合法权益，甲方在任何时候均可追究乙方的违约责任并索取赔偿，且不受验收程序、质保期和合同时效的限制。</w:t>
      </w:r>
    </w:p>
    <w:p>
      <w:pPr>
        <w:pStyle w:val="null3"/>
        <w:jc w:val="both"/>
      </w:pPr>
      <w:r>
        <w:rPr>
          <w:sz w:val="24"/>
          <w:b/>
          <w:color w:val="000000"/>
        </w:rPr>
        <w:t>十、争议的解决</w:t>
      </w:r>
    </w:p>
    <w:p>
      <w:pPr>
        <w:pStyle w:val="null3"/>
        <w:ind w:firstLine="420"/>
        <w:jc w:val="both"/>
      </w:pPr>
      <w:r>
        <w:rPr>
          <w:sz w:val="24"/>
          <w:color w:val="000000"/>
        </w:rPr>
        <w:t>1</w:t>
      </w:r>
      <w:r>
        <w:rPr>
          <w:sz w:val="24"/>
          <w:color w:val="000000"/>
        </w:rPr>
        <w:t>、</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20"/>
        <w:jc w:val="both"/>
      </w:pPr>
      <w:r>
        <w:rPr>
          <w:sz w:val="24"/>
          <w:color w:val="000000"/>
        </w:rPr>
        <w:t>2</w:t>
      </w:r>
      <w:r>
        <w:rPr>
          <w:sz w:val="24"/>
          <w:color w:val="000000"/>
        </w:rPr>
        <w:t>、</w:t>
      </w:r>
      <w:r>
        <w:rPr>
          <w:sz w:val="24"/>
          <w:color w:val="000000"/>
        </w:rPr>
        <w:t>法院审理期间，除提交法院审理的事项外，其它无争议的事项和条款仍应继续履行。</w:t>
      </w:r>
    </w:p>
    <w:p>
      <w:pPr>
        <w:pStyle w:val="null3"/>
        <w:jc w:val="both"/>
      </w:pPr>
      <w:r>
        <w:rPr>
          <w:sz w:val="24"/>
          <w:b/>
          <w:color w:val="000000"/>
        </w:rPr>
        <w:t>十</w:t>
      </w:r>
      <w:r>
        <w:rPr>
          <w:sz w:val="24"/>
          <w:b/>
          <w:color w:val="000000"/>
        </w:rPr>
        <w:t>一</w:t>
      </w:r>
      <w:r>
        <w:rPr>
          <w:sz w:val="24"/>
          <w:b/>
          <w:color w:val="000000"/>
        </w:rPr>
        <w:t>、不可抗力</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000000"/>
        </w:rPr>
        <w:t>十</w:t>
      </w:r>
      <w:r>
        <w:rPr>
          <w:sz w:val="24"/>
          <w:b/>
          <w:color w:val="000000"/>
        </w:rPr>
        <w:t>二</w:t>
      </w:r>
      <w:r>
        <w:rPr>
          <w:sz w:val="24"/>
          <w:b/>
          <w:color w:val="000000"/>
        </w:rPr>
        <w:t>、税费</w:t>
      </w:r>
    </w:p>
    <w:p>
      <w:pPr>
        <w:pStyle w:val="null3"/>
        <w:ind w:firstLine="420"/>
        <w:jc w:val="both"/>
      </w:pPr>
      <w:r>
        <w:rPr>
          <w:sz w:val="24"/>
          <w:color w:val="000000"/>
        </w:rPr>
        <w:t>1</w:t>
      </w:r>
      <w:r>
        <w:rPr>
          <w:sz w:val="24"/>
          <w:color w:val="000000"/>
        </w:rPr>
        <w:t>、</w:t>
      </w:r>
      <w:r>
        <w:rPr>
          <w:sz w:val="24"/>
          <w:color w:val="000000"/>
        </w:rPr>
        <w:t>本合同实施过程中所发生的一切税费及不可预见费均由乙方承担。</w:t>
      </w:r>
    </w:p>
    <w:p>
      <w:pPr>
        <w:pStyle w:val="null3"/>
        <w:ind w:firstLine="420"/>
        <w:jc w:val="both"/>
      </w:pPr>
      <w:r>
        <w:rPr>
          <w:sz w:val="24"/>
          <w:color w:val="000000"/>
        </w:rPr>
        <w:t>2</w:t>
      </w:r>
      <w:r>
        <w:rPr>
          <w:sz w:val="24"/>
          <w:color w:val="000000"/>
        </w:rPr>
        <w:t>、</w:t>
      </w:r>
      <w:r>
        <w:rPr>
          <w:sz w:val="24"/>
          <w:color w:val="000000"/>
        </w:rPr>
        <w:t>乙方依照税务规章优先在合同履约地开具发票及纳税，咨询：</w:t>
      </w:r>
      <w:r>
        <w:rPr>
          <w:sz w:val="24"/>
          <w:color w:val="000000"/>
        </w:rPr>
        <w:t>0757-12366</w:t>
      </w:r>
      <w:r>
        <w:rPr>
          <w:sz w:val="24"/>
          <w:color w:val="000000"/>
        </w:rPr>
        <w:t>。</w:t>
      </w:r>
    </w:p>
    <w:p>
      <w:pPr>
        <w:pStyle w:val="null3"/>
        <w:jc w:val="both"/>
      </w:pPr>
      <w:r>
        <w:rPr>
          <w:sz w:val="24"/>
          <w:b/>
          <w:color w:val="000000"/>
        </w:rPr>
        <w:t>十</w:t>
      </w:r>
      <w:r>
        <w:rPr>
          <w:sz w:val="24"/>
          <w:b/>
          <w:color w:val="000000"/>
        </w:rPr>
        <w:t>三</w:t>
      </w:r>
      <w:r>
        <w:rPr>
          <w:sz w:val="24"/>
          <w:b/>
          <w:color w:val="000000"/>
        </w:rPr>
        <w:t>、合同生效</w:t>
      </w:r>
    </w:p>
    <w:p>
      <w:pPr>
        <w:pStyle w:val="null3"/>
        <w:ind w:firstLine="420"/>
        <w:jc w:val="both"/>
      </w:pPr>
      <w:r>
        <w:rPr>
          <w:sz w:val="21"/>
        </w:rPr>
        <w:t>本合同在甲乙</w:t>
      </w:r>
      <w:r>
        <w:rPr>
          <w:sz w:val="21"/>
        </w:rPr>
        <w:t>双</w:t>
      </w:r>
      <w:r>
        <w:rPr>
          <w:sz w:val="21"/>
        </w:rPr>
        <w:t>方法人代表或其授权代表签字盖章后生效。</w:t>
      </w:r>
    </w:p>
    <w:p>
      <w:pPr>
        <w:pStyle w:val="null3"/>
        <w:jc w:val="both"/>
      </w:pPr>
      <w:r>
        <w:rPr>
          <w:sz w:val="24"/>
          <w:b/>
          <w:color w:val="000000"/>
        </w:rPr>
        <w:t>十四</w:t>
      </w:r>
      <w:r>
        <w:rPr>
          <w:sz w:val="24"/>
          <w:b/>
        </w:rPr>
        <w:t>、</w:t>
      </w:r>
      <w:r>
        <w:rPr>
          <w:sz w:val="24"/>
          <w:b/>
        </w:rPr>
        <w:t>关于政府采购合同融资</w:t>
      </w:r>
    </w:p>
    <w:p>
      <w:pPr>
        <w:pStyle w:val="null3"/>
        <w:ind w:firstLine="420"/>
        <w:jc w:val="both"/>
      </w:pPr>
      <w:r>
        <w:rPr>
          <w:sz w:val="24"/>
          <w:color w:val="000000"/>
        </w:rPr>
        <w:t>1</w:t>
      </w:r>
      <w:r>
        <w:rPr>
          <w:sz w:val="24"/>
          <w:color w:val="000000"/>
        </w:rPr>
        <w:t>、</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否  </w:t>
      </w:r>
      <w:r>
        <w:rPr>
          <w:sz w:val="24"/>
          <w:color w:val="000000"/>
        </w:rPr>
        <w:t>；</w:t>
      </w:r>
    </w:p>
    <w:p>
      <w:pPr>
        <w:pStyle w:val="null3"/>
        <w:ind w:firstLine="420"/>
        <w:jc w:val="both"/>
      </w:pPr>
      <w:r>
        <w:rPr>
          <w:sz w:val="24"/>
          <w:color w:val="000000"/>
        </w:rPr>
        <w:t>融资银行及联系方式：</w:t>
      </w:r>
      <w:r>
        <w:rPr>
          <w:sz w:val="21"/>
          <w:u w:val="single"/>
        </w:rPr>
        <w:t xml:space="preserve">                                            </w:t>
      </w:r>
      <w:r>
        <w:rPr>
          <w:sz w:val="24"/>
          <w:color w:val="000000"/>
        </w:rPr>
        <w:t>。</w:t>
      </w:r>
    </w:p>
    <w:p>
      <w:pPr>
        <w:pStyle w:val="null3"/>
        <w:ind w:firstLine="420"/>
        <w:jc w:val="both"/>
      </w:pPr>
      <w:r>
        <w:rPr>
          <w:sz w:val="24"/>
          <w:color w:val="000000"/>
        </w:rPr>
        <w:t>2</w:t>
      </w:r>
      <w:r>
        <w:rPr>
          <w:sz w:val="24"/>
          <w:color w:val="000000"/>
        </w:rPr>
        <w:t>、</w:t>
      </w:r>
      <w:r>
        <w:rPr>
          <w:sz w:val="24"/>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color w:val="000000"/>
        </w:rPr>
        <w:t>十五</w:t>
      </w:r>
      <w:r>
        <w:rPr>
          <w:sz w:val="24"/>
          <w:b/>
          <w:color w:val="000000"/>
        </w:rPr>
        <w:t>、其它</w:t>
      </w:r>
    </w:p>
    <w:p>
      <w:pPr>
        <w:pStyle w:val="null3"/>
        <w:ind w:firstLine="420"/>
        <w:jc w:val="both"/>
      </w:pPr>
      <w:r>
        <w:rPr>
          <w:sz w:val="24"/>
          <w:color w:val="000000"/>
        </w:rPr>
        <w:t>1</w:t>
      </w:r>
      <w:r>
        <w:rPr>
          <w:sz w:val="24"/>
          <w:color w:val="000000"/>
        </w:rPr>
        <w:t>、</w:t>
      </w:r>
      <w:r>
        <w:rPr>
          <w:sz w:val="24"/>
          <w:color w:val="000000"/>
        </w:rPr>
        <w:t>所有经一方或双方签署确认的文件（包括会议纪要、补充协议、往来信函）、采购文件、要约文件和投标承诺文件、合同附件及中标（成交）通知书均为本合同不可分割的有效组成部分，与本合同具有同等的法律效力和履约义务，其缔约生效日期为有效签署或盖章确认之日期。</w:t>
      </w:r>
    </w:p>
    <w:p>
      <w:pPr>
        <w:pStyle w:val="null3"/>
        <w:ind w:firstLine="420"/>
        <w:jc w:val="both"/>
      </w:pPr>
      <w:r>
        <w:rPr>
          <w:sz w:val="24"/>
          <w:color w:val="000000"/>
        </w:rPr>
        <w:t>2</w:t>
      </w:r>
      <w:r>
        <w:rPr>
          <w:sz w:val="24"/>
          <w:color w:val="000000"/>
        </w:rPr>
        <w:t>、</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ind w:firstLine="420"/>
        <w:jc w:val="both"/>
      </w:pPr>
      <w:r>
        <w:rPr>
          <w:sz w:val="24"/>
          <w:color w:val="000000"/>
        </w:rPr>
        <w:t>3</w:t>
      </w:r>
      <w:r>
        <w:rPr>
          <w:sz w:val="24"/>
          <w:color w:val="000000"/>
        </w:rPr>
        <w:t>、</w:t>
      </w:r>
      <w:r>
        <w:rPr>
          <w:sz w:val="24"/>
          <w:color w:val="000000"/>
        </w:rPr>
        <w:t>未经甲方书面同意，乙方不得擅自向第三方转让其主体性和关键性合同义务。</w:t>
      </w:r>
    </w:p>
    <w:p>
      <w:pPr>
        <w:pStyle w:val="null3"/>
        <w:ind w:firstLine="420"/>
        <w:jc w:val="both"/>
      </w:pPr>
      <w:r>
        <w:rPr>
          <w:sz w:val="24"/>
          <w:color w:val="000000"/>
        </w:rPr>
        <w:t>4</w:t>
      </w:r>
      <w:r>
        <w:rPr>
          <w:sz w:val="24"/>
          <w:color w:val="000000"/>
        </w:rPr>
        <w:t>、</w:t>
      </w:r>
      <w:r>
        <w:rPr>
          <w:sz w:val="24"/>
          <w:color w:val="000000"/>
        </w:rPr>
        <w:t>本合同一式</w:t>
      </w:r>
      <w:r>
        <w:rPr>
          <w:sz w:val="21"/>
          <w:u w:val="single"/>
        </w:rPr>
        <w:t xml:space="preserve">     </w:t>
      </w:r>
      <w:r>
        <w:rPr>
          <w:sz w:val="24"/>
          <w:color w:val="000000"/>
        </w:rPr>
        <w:t>份，甲方执</w:t>
      </w:r>
      <w:r>
        <w:rPr>
          <w:sz w:val="21"/>
          <w:u w:val="single"/>
        </w:rPr>
        <w:t xml:space="preserve">     </w:t>
      </w:r>
      <w:r>
        <w:rPr>
          <w:sz w:val="24"/>
          <w:color w:val="000000"/>
        </w:rPr>
        <w:t>份，乙方执</w:t>
      </w:r>
      <w:r>
        <w:rPr>
          <w:sz w:val="21"/>
          <w:u w:val="single"/>
        </w:rPr>
        <w:t xml:space="preserve">     </w:t>
      </w:r>
      <w:r>
        <w:rPr>
          <w:sz w:val="24"/>
          <w:color w:val="000000"/>
        </w:rPr>
        <w:t>份。</w:t>
      </w:r>
    </w:p>
    <w:p>
      <w:pPr>
        <w:pStyle w:val="null3"/>
        <w:ind w:firstLine="420"/>
        <w:jc w:val="both"/>
      </w:pPr>
      <w:r>
        <w:rPr>
          <w:sz w:val="24"/>
          <w:color w:val="000000"/>
        </w:rPr>
        <w:t>5</w:t>
      </w:r>
      <w:r>
        <w:rPr>
          <w:sz w:val="24"/>
          <w:color w:val="000000"/>
        </w:rPr>
        <w:t>、</w:t>
      </w:r>
      <w:r>
        <w:rPr>
          <w:sz w:val="24"/>
          <w:color w:val="000000"/>
        </w:rPr>
        <w:t>本合同（含附件）共计</w:t>
      </w:r>
      <w:r>
        <w:rPr>
          <w:sz w:val="21"/>
          <w:u w:val="single"/>
        </w:rPr>
        <w:t xml:space="preserve">     </w:t>
      </w:r>
      <w:r>
        <w:rPr>
          <w:sz w:val="24"/>
          <w:color w:val="000000"/>
        </w:rPr>
        <w:t>页</w:t>
      </w:r>
      <w:r>
        <w:rPr>
          <w:sz w:val="24"/>
          <w:color w:val="000000"/>
        </w:rPr>
        <w:t>A4</w:t>
      </w:r>
      <w:r>
        <w:rPr>
          <w:sz w:val="24"/>
          <w:color w:val="000000"/>
        </w:rPr>
        <w:t>纸张，缺页之合同为无效合同。</w:t>
      </w:r>
    </w:p>
    <w:p>
      <w:pPr>
        <w:pStyle w:val="null3"/>
        <w:ind w:firstLine="420"/>
        <w:jc w:val="both"/>
      </w:pPr>
      <w:r>
        <w:rPr>
          <w:sz w:val="24"/>
          <w:color w:val="000000"/>
        </w:rPr>
        <w:t>6</w:t>
      </w:r>
      <w:r>
        <w:rPr>
          <w:sz w:val="24"/>
          <w:color w:val="000000"/>
        </w:rPr>
        <w:t>、</w:t>
      </w:r>
      <w:r>
        <w:rPr>
          <w:sz w:val="24"/>
          <w:color w:val="000000"/>
        </w:rPr>
        <w:t>本合同签约履约地点：广东省佛山市。</w:t>
      </w:r>
    </w:p>
    <w:p>
      <w:pPr>
        <w:pStyle w:val="null3"/>
        <w:ind w:firstLine="420"/>
        <w:jc w:val="both"/>
      </w:pPr>
      <w:r>
        <w:rPr>
          <w:sz w:val="24"/>
          <w:color w:val="000000"/>
        </w:rPr>
        <w:t>7</w:t>
      </w:r>
      <w:r>
        <w:rPr>
          <w:sz w:val="24"/>
          <w:color w:val="000000"/>
        </w:rPr>
        <w:t>、</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ind w:firstLine="420"/>
        <w:jc w:val="both"/>
      </w:pPr>
      <w:r>
        <w:rPr>
          <w:sz w:val="24"/>
          <w:color w:val="000000"/>
        </w:rPr>
        <w:t>8</w:t>
      </w:r>
      <w:r>
        <w:rPr>
          <w:sz w:val="24"/>
          <w:color w:val="000000"/>
        </w:rPr>
        <w:t>、</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rPr>
              <w:t xml:space="preserve"> </w:t>
            </w:r>
            <w:r>
              <w:rPr>
                <w:sz w:val="21"/>
                <w:color w:val="000000"/>
              </w:rPr>
              <w:t>户</w:t>
            </w:r>
            <w:r>
              <w:rPr>
                <w:sz w:val="21"/>
              </w:rPr>
              <w:t xml:space="preserve"> </w:t>
            </w:r>
            <w:r>
              <w:rPr>
                <w:sz w:val="21"/>
                <w:color w:val="000000"/>
              </w:rPr>
              <w:t>行：</w:t>
            </w:r>
          </w:p>
        </w:tc>
      </w:tr>
    </w:tbl>
    <w:p>
      <w:pPr>
        <w:pStyle w:val="null3"/>
        <w:jc w:val="both"/>
      </w:pPr>
      <w:r>
        <w:rPr>
          <w:sz w:val="24"/>
          <w:b/>
          <w:color w:val="000000"/>
        </w:rPr>
        <w:t>合同附件清单：</w:t>
      </w:r>
    </w:p>
    <w:p>
      <w:pPr>
        <w:pStyle w:val="null3"/>
        <w:jc w:val="left"/>
      </w:pPr>
      <w:r>
        <w:rPr>
          <w:sz w:val="24"/>
          <w:b/>
          <w:color w:val="000000"/>
        </w:rPr>
        <w:t>附件一：《报价清单明细表》</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440606-2024-03791</w:t>
      </w:r>
    </w:p>
    <w:p>
      <w:pPr>
        <w:pStyle w:val="null3"/>
        <w:jc w:val="center"/>
        <w:outlineLvl w:val="3"/>
      </w:pPr>
      <w:r>
        <w:rPr>
          <w:sz w:val="24"/>
          <w:b/>
        </w:rPr>
        <w:t>采购项目编号：</w:t>
      </w:r>
      <w:r>
        <w:rPr>
          <w:sz w:val="24"/>
          <w:b/>
        </w:rPr>
        <w:t>GDZC-24GZ096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顺德职业技术学院教学平台服务</w:t>
      </w:r>
      <w:r>
        <w:rPr>
          <w:u w:val="single"/>
        </w:rPr>
        <w:t>”</w:t>
      </w:r>
      <w:r>
        <w:rPr/>
        <w:t>项目的招标[采购项目编号为：</w:t>
      </w:r>
      <w:r>
        <w:rPr>
          <w:u w:val="single"/>
        </w:rPr>
        <w:t>GDZC-24GZ096</w:t>
      </w:r>
      <w:r>
        <w:rPr/>
        <w:t>]，我方愿参与投标。</w:t>
      </w:r>
    </w:p>
    <w:p>
      <w:pPr>
        <w:pStyle w:val="null3"/>
        <w:ind w:firstLine="480"/>
      </w:pPr>
      <w:r>
        <w:rPr/>
        <w:t>我方确认收到贵方提供的</w:t>
      </w:r>
      <w:r>
        <w:rPr>
          <w:u w:val="single"/>
        </w:rPr>
        <w:t>“</w:t>
      </w:r>
      <w:r>
        <w:rPr>
          <w:u w:val="single"/>
        </w:rPr>
        <w:t>顺德职业技术学院教学平台服务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顺德职业技术学院教学平台服务</w:t>
      </w:r>
      <w:r>
        <w:rPr/>
        <w:t>”项目采购[采购项目编号为</w:t>
      </w:r>
      <w:r>
        <w:rPr/>
        <w:t>GDZC-24GZ096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顺德职业技术学院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顺德职业技术学院教学平台服务</w:t>
      </w:r>
      <w:r>
        <w:rPr/>
        <w:t>招标中获中标（采购项目编号：</w:t>
      </w:r>
      <w:r>
        <w:rPr/>
        <w:t>GDZC-24GZ096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顺德职业技术学院教学平台服务</w:t>
      </w:r>
      <w:r>
        <w:rPr/>
        <w:t>”项目（采购项目编号：</w:t>
      </w:r>
      <w:r>
        <w:rPr/>
        <w:t>GDZC-24GZ096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