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7D34">
      <w:pPr>
        <w:pStyle w:val="3"/>
        <w:shd w:val="clear" w:color="auto" w:fill="auto"/>
        <w:adjustRightInd w:val="0"/>
        <w:snapToGrid w:val="0"/>
        <w:spacing w:before="156" w:beforeLines="50" w:after="156" w:afterLines="50" w:line="360" w:lineRule="auto"/>
        <w:jc w:val="center"/>
        <w:rPr>
          <w:rFonts w:hint="eastAsia"/>
          <w:highlight w:val="none"/>
        </w:rPr>
      </w:pPr>
      <w:r>
        <w:rPr>
          <w:rFonts w:hint="eastAsia" w:ascii="黑体" w:hAnsi="黑体"/>
          <w:color w:val="000000"/>
          <w:highlight w:val="none"/>
        </w:rPr>
        <w:t xml:space="preserve">食品质量安全承诺书 </w:t>
      </w:r>
      <w:bookmarkStart w:id="0" w:name="_GoBack"/>
      <w:bookmarkEnd w:id="0"/>
    </w:p>
    <w:p w14:paraId="539E1FD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为确保广大用餐人员的身体健康和食品安全，根据和顺派出所饭堂食材统一配送项目</w:t>
      </w:r>
      <w:r>
        <w:rPr>
          <w:rFonts w:hint="eastAsia" w:ascii="宋体" w:hAnsi="宋体" w:eastAsia="宋体" w:cs="Times New Roman"/>
          <w:color w:val="000000"/>
          <w:kern w:val="0"/>
          <w:highlight w:val="none"/>
        </w:rPr>
        <w:t>[采购项目编号为：LSZFCG2025020]</w:t>
      </w:r>
      <w:r>
        <w:rPr>
          <w:rFonts w:hint="eastAsia" w:ascii="宋体" w:hAnsi="宋体" w:eastAsia="宋体" w:cs="Times New Roman"/>
          <w:color w:val="000000"/>
          <w:kern w:val="0"/>
          <w:highlight w:val="none"/>
        </w:rPr>
        <w:t>的</w:t>
      </w:r>
      <w:r>
        <w:rPr>
          <w:rFonts w:hint="eastAsia" w:ascii="宋体" w:hAnsi="宋体"/>
          <w:color w:val="000000"/>
          <w:kern w:val="0"/>
          <w:highlight w:val="none"/>
        </w:rPr>
        <w:t xml:space="preserve">要求，我方对食品质量安全做如下承诺： </w:t>
      </w:r>
    </w:p>
    <w:p w14:paraId="4A34EB3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第一条 严格遵守《中华人民共和国食品安全法》及我国其他食品卫生安全管理的法规。严格执行招标文件和合同的规定。 </w:t>
      </w:r>
    </w:p>
    <w:p w14:paraId="51E048E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第二条 对饭堂配送的食品保证品质优良、新鲜卫生，符合合同要求，符合国家标准。严禁下列食品进入饭堂： </w:t>
      </w:r>
    </w:p>
    <w:p w14:paraId="75710D3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（一）腐败变质、油脂酸败、霉变、生虫、污秽不洁、混有异物或者其他感官性状异常,可能对人体健康有害的； </w:t>
      </w:r>
    </w:p>
    <w:p w14:paraId="662E8DAC">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（二）含有毒、有害物质或者被有毒、有害物质污染、可能对人体健康有害的； </w:t>
      </w:r>
    </w:p>
    <w:p w14:paraId="2AD66B60">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（三）含有致病性寄生虫、微生物的，或者微生物毒素含量超过国家限定标准的； </w:t>
      </w:r>
    </w:p>
    <w:p w14:paraId="7C95273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（四）包装物污秽不洁、严重破损或运输工具不洁造成污染的； </w:t>
      </w:r>
    </w:p>
    <w:p w14:paraId="5549540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（五）掺假、掺杂、伪造，影响营养卫生的； </w:t>
      </w:r>
    </w:p>
    <w:p w14:paraId="6F1D4FD6">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（六）将非食品当作食品的、加入非食用化学物质的或用非食品原料加工的； </w:t>
      </w:r>
    </w:p>
    <w:p w14:paraId="792DD58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（七）超过保质期限的； </w:t>
      </w:r>
    </w:p>
    <w:p w14:paraId="576B477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（八）国务院卫生行政部门或省、市人民政府专门规定禁止出售的； </w:t>
      </w:r>
    </w:p>
    <w:p w14:paraId="1E09A40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（九）含有未经国务院卫生行政部门批准使用的添加剂的或者农药残留超过国家规定容许量的； </w:t>
      </w:r>
    </w:p>
    <w:p w14:paraId="3F6D0D9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（十）其他不符合食品卫生标准和卫生要求的； </w:t>
      </w:r>
    </w:p>
    <w:p w14:paraId="6B81311C">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第三条 加强对食品贮存、运输和装卸等各环节的管理，并配备专用配送车辆，防止食品二次污染。 </w:t>
      </w:r>
    </w:p>
    <w:p w14:paraId="1FB46F58">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第四条 配送的食品保证履行索证索票制度，向饭堂提供索证索票等相关证明件。 </w:t>
      </w:r>
    </w:p>
    <w:p w14:paraId="293C725D">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第五条 严格履行投标文件中明确许诺的“配送方案”和“服务承诺”。 </w:t>
      </w:r>
    </w:p>
    <w:p w14:paraId="04CCEDC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第六条 对配送的食品的质量问题处理实行“包退、包换、包赔”三包政策。 </w:t>
      </w:r>
    </w:p>
    <w:p w14:paraId="50B8DF4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第七条 如果发生食品质量安全事件，我方保证服从相关部门处理，并承担一切经济费用和法律责任。 </w:t>
      </w:r>
    </w:p>
    <w:p w14:paraId="551450DE">
      <w:pPr>
        <w:pStyle w:val="4"/>
        <w:shd w:val="clear" w:color="auto" w:fill="auto"/>
        <w:spacing w:line="500" w:lineRule="exact"/>
        <w:rPr>
          <w:rFonts w:hint="eastAsia" w:ascii="宋体" w:hAnsi="宋体"/>
          <w:spacing w:val="4"/>
          <w:highlight w:val="none"/>
        </w:rPr>
      </w:pPr>
      <w:r>
        <w:rPr>
          <w:rFonts w:hint="eastAsia" w:ascii="宋体" w:hAnsi="宋体"/>
          <w:color w:val="000000"/>
          <w:spacing w:val="4"/>
          <w:highlight w:val="none"/>
        </w:rPr>
        <w:t xml:space="preserve"> </w:t>
      </w:r>
    </w:p>
    <w:p w14:paraId="1F8E9D19">
      <w:pPr>
        <w:pStyle w:val="10"/>
        <w:tabs>
          <w:tab w:val="left" w:pos="-3780"/>
        </w:tabs>
        <w:spacing w:line="440" w:lineRule="exact"/>
        <w:rPr>
          <w:rFonts w:hint="eastAsia" w:ascii="宋体" w:hAnsi="宋体" w:eastAsia="宋体" w:cs="宋体"/>
          <w:b/>
          <w:bCs/>
          <w:color w:val="auto"/>
          <w:kern w:val="2"/>
          <w:sz w:val="18"/>
          <w:szCs w:val="18"/>
          <w:highlight w:val="none"/>
          <w:lang w:val="en-GB" w:eastAsia="zh-CN" w:bidi="ar-SA"/>
        </w:rPr>
      </w:pPr>
      <w:r>
        <w:rPr>
          <w:rFonts w:hint="eastAsia" w:ascii="宋体" w:hAnsi="宋体" w:eastAsia="宋体" w:cs="宋体"/>
          <w:b/>
          <w:bCs/>
          <w:color w:val="auto"/>
          <w:kern w:val="2"/>
          <w:sz w:val="18"/>
          <w:szCs w:val="18"/>
          <w:highlight w:val="none"/>
          <w:lang w:val="en-GB" w:eastAsia="zh-CN" w:bidi="ar-SA"/>
        </w:rPr>
        <w:t>说明：本承诺书内容不得擅自删改。</w:t>
      </w:r>
    </w:p>
    <w:p w14:paraId="5C5E2957">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响应供应商</w:t>
      </w:r>
      <w:r>
        <w:rPr>
          <w:sz w:val="21"/>
          <w:szCs w:val="21"/>
        </w:rPr>
        <w:t>名称（盖章）</w:t>
      </w:r>
    </w:p>
    <w:p w14:paraId="5718DB70">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法定代表人</w:t>
      </w:r>
      <w:r>
        <w:rPr>
          <w:rFonts w:hint="eastAsia"/>
          <w:sz w:val="21"/>
          <w:szCs w:val="21"/>
          <w:lang w:eastAsia="zh-CN"/>
        </w:rPr>
        <w:t>（</w:t>
      </w:r>
      <w:r>
        <w:rPr>
          <w:rFonts w:hint="eastAsia"/>
          <w:sz w:val="21"/>
          <w:szCs w:val="21"/>
          <w:lang w:val="en-US" w:eastAsia="zh-CN"/>
        </w:rPr>
        <w:t>签名</w:t>
      </w:r>
      <w:r>
        <w:rPr>
          <w:rFonts w:hint="eastAsia"/>
          <w:sz w:val="21"/>
          <w:szCs w:val="21"/>
          <w:lang w:eastAsia="zh-CN"/>
        </w:rPr>
        <w:t>）</w:t>
      </w:r>
      <w:r>
        <w:rPr>
          <w:sz w:val="21"/>
          <w:szCs w:val="21"/>
        </w:rPr>
        <w:t>：</w:t>
      </w:r>
    </w:p>
    <w:p w14:paraId="6DFF4AF6">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年</w:t>
      </w:r>
      <w:r>
        <w:rPr>
          <w:rFonts w:hint="eastAsia"/>
          <w:sz w:val="21"/>
          <w:szCs w:val="21"/>
          <w:lang w:val="en-US" w:eastAsia="zh-CN"/>
        </w:rPr>
        <w:t xml:space="preserve">    </w:t>
      </w:r>
      <w:r>
        <w:rPr>
          <w:sz w:val="21"/>
          <w:szCs w:val="21"/>
        </w:rPr>
        <w:t>月</w:t>
      </w:r>
      <w:r>
        <w:rPr>
          <w:rFonts w:hint="eastAsia"/>
          <w:sz w:val="21"/>
          <w:szCs w:val="21"/>
          <w:lang w:val="en-US" w:eastAsia="zh-CN"/>
        </w:rPr>
        <w:t xml:space="preserve">     </w:t>
      </w:r>
      <w:r>
        <w:rPr>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mY3NzdhYWI1Y2Q3YmYyYzJlZThjODg5ODI0YzYifQ=="/>
  </w:docVars>
  <w:rsids>
    <w:rsidRoot w:val="1CDE2D4E"/>
    <w:rsid w:val="0358398D"/>
    <w:rsid w:val="0D4A5F0F"/>
    <w:rsid w:val="13475792"/>
    <w:rsid w:val="1CDE2D4E"/>
    <w:rsid w:val="1F9D6372"/>
    <w:rsid w:val="257D712A"/>
    <w:rsid w:val="32DF2AD1"/>
    <w:rsid w:val="398D0377"/>
    <w:rsid w:val="45F63646"/>
    <w:rsid w:val="749574A5"/>
    <w:rsid w:val="7EB022C6"/>
    <w:rsid w:val="7F386295"/>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720"/>
      </w:tabs>
      <w:adjustRightInd w:val="0"/>
      <w:spacing w:before="120" w:beforeLines="0" w:after="120" w:afterLines="0"/>
      <w:ind w:left="432" w:hanging="432"/>
      <w:jc w:val="left"/>
      <w:textAlignment w:val="baseline"/>
      <w:outlineLvl w:val="0"/>
    </w:pPr>
    <w:rPr>
      <w:rFonts w:ascii="Times New Roman" w:hAnsi="Times New Roman" w:eastAsia="宋体"/>
      <w:kern w:val="44"/>
      <w:sz w:val="30"/>
      <w:szCs w:val="24"/>
      <w:lang w:val="en-US" w:eastAsia="zh-CN" w:bidi="ar-SA"/>
    </w:rPr>
  </w:style>
  <w:style w:type="paragraph" w:styleId="3">
    <w:name w:val="heading 2"/>
    <w:basedOn w:val="4"/>
    <w:next w:val="4"/>
    <w:qFormat/>
    <w:uiPriority w:val="0"/>
    <w:pPr>
      <w:keepNext/>
      <w:keepLines/>
      <w:autoSpaceDE/>
      <w:autoSpaceDN/>
      <w:adjustRightInd/>
      <w:spacing w:before="260" w:after="260" w:line="416" w:lineRule="auto"/>
      <w:jc w:val="both"/>
      <w:outlineLvl w:val="1"/>
    </w:pPr>
    <w:rPr>
      <w:rFonts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Normal (Web)"/>
    <w:basedOn w:val="1"/>
    <w:qFormat/>
    <w:uiPriority w:val="0"/>
    <w:rPr>
      <w:sz w:val="24"/>
    </w:rPr>
  </w:style>
  <w:style w:type="paragraph" w:customStyle="1" w:styleId="9">
    <w:name w:val="正文首行缩进_5"/>
    <w:basedOn w:val="4"/>
    <w:unhideWhenUsed/>
    <w:qFormat/>
    <w:uiPriority w:val="99"/>
    <w:pPr>
      <w:ind w:firstLine="420" w:firstLineChars="100"/>
    </w:pPr>
    <w:rPr>
      <w:rFonts w:ascii="Times New Roman" w:hAnsi="Times New Roman" w:eastAsia="宋体"/>
      <w:sz w:val="24"/>
      <w:szCs w:val="24"/>
    </w:rPr>
  </w:style>
  <w:style w:type="paragraph" w:customStyle="1" w:styleId="10">
    <w:name w:val="正文_7_2"/>
    <w:qFormat/>
    <w:uiPriority w:val="0"/>
    <w:pPr>
      <w:widowControl w:val="0"/>
      <w:jc w:val="both"/>
    </w:pPr>
    <w:rPr>
      <w:rFonts w:ascii="Times New Roman" w:hAnsi="Times New Roman" w:eastAsia="宋体" w:cs="Times New Roman"/>
      <w:kern w:val="2"/>
      <w:sz w:val="21"/>
      <w:szCs w:val="2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707</Words>
  <Characters>720</Characters>
  <Lines>0</Lines>
  <Paragraphs>0</Paragraphs>
  <TotalTime>0</TotalTime>
  <ScaleCrop>false</ScaleCrop>
  <LinksUpToDate>false</LinksUpToDate>
  <CharactersWithSpaces>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2023-04-12T05:49:00Z</dcterms:created>
  <dc:creator>1</dc:creator>
  <cp:lastModifiedBy>代理</cp:lastModifiedBy>
  <dcterms:modified xsi:type="dcterms:W3CDTF">2025-08-28T04:00:39Z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DBFF43BEEBF242B694470AAB4B26AD92_13</vt:lpwstr>
  </property>
  <property fmtid="{D5CDD505-2E9C-101B-9397-08002B2CF9AE}" pid="4" name="KSOTemplateDocerSaveRecord">
    <vt:lpwstr>eyJoZGlkIjoiODlhZmY3NzdhYWI1Y2Q3YmYyYzJlZThjODg5ODI0YzYiLCJ1c2VySWQiOiI5MTQwODUyOTQifQ==</vt:lpwstr>
  </property>
</Properties>
</file>