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39B9A">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b/>
          <w:bCs w:val="0"/>
          <w:color w:val="auto"/>
          <w:kern w:val="2"/>
          <w:sz w:val="21"/>
          <w:szCs w:val="21"/>
        </w:rPr>
      </w:pPr>
      <w:bookmarkStart w:id="0" w:name="_GoBack"/>
      <w:r>
        <w:rPr>
          <w:rFonts w:hint="eastAsia" w:ascii="宋体" w:hAnsi="宋体" w:eastAsia="宋体" w:cs="宋体"/>
          <w:b/>
          <w:bCs/>
          <w:color w:val="auto"/>
          <w:sz w:val="36"/>
          <w:lang w:val="en-US" w:eastAsia="zh-CN"/>
        </w:rPr>
        <w:t>始兴县公安局2026-2027年食堂食材配送服务采购项目</w:t>
      </w:r>
      <w:r>
        <w:rPr>
          <w:rFonts w:hint="eastAsia" w:ascii="宋体" w:hAnsi="宋体" w:eastAsia="宋体" w:cs="宋体"/>
          <w:b/>
          <w:bCs/>
          <w:color w:val="auto"/>
          <w:sz w:val="36"/>
          <w:lang w:val="en-US" w:eastAsia="zh-CN"/>
        </w:rPr>
        <w:t>食材具体要求</w:t>
      </w:r>
    </w:p>
    <w:p w14:paraId="1229DC05">
      <w:pPr>
        <w:keepNext w:val="0"/>
        <w:keepLines w:val="0"/>
        <w:widowControl w:val="0"/>
        <w:suppressLineNumbers w:val="0"/>
        <w:suppressAutoHyphens/>
        <w:spacing w:before="0" w:beforeAutospacing="0" w:after="0" w:afterAutospacing="0" w:line="360" w:lineRule="auto"/>
        <w:ind w:left="0" w:right="-46" w:rightChars="-22" w:firstLine="441" w:firstLineChars="209"/>
        <w:jc w:val="both"/>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1、肉类（含生鲜、冻品、鱼类等）</w:t>
      </w:r>
    </w:p>
    <w:p w14:paraId="5406D047">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产品总体质量要求:</w:t>
      </w:r>
    </w:p>
    <w:p w14:paraId="35D4F821">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所供货物应保持较好的外观和质量等级，符合国家食品部门的有关标准，保证无异味、无霉烂变质，供货时须提交验收单及当批次有效的动物检疫合格证复印件（有异议时需要提供原件核查），鲜肉确保每日新鲜，冷冻肉要求肉体冻实而坚硬，无化冻现象，肉质紧密而有弹性，色泽均匀，不粘手，交货时干净、新鲜、无异味，冷冻鱼类要求鱼眼睛清亮，角膜透明，鳞片上覆有冻结的透明黏液层，皮肤天然色泽明显。</w:t>
      </w:r>
    </w:p>
    <w:p w14:paraId="14FD1A6E">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（2）所有货物规格符合采购人提交的日采购计划中明确的具体需求。</w:t>
      </w:r>
    </w:p>
    <w:p w14:paraId="06975E98">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3）冷冻禽类食品解冻后净重量不少于90%，冷冻肉类食品解冻后净重量不少于92%，冷冻水产类食品解冻后净重量不少于82%，解冻时间为4小时以内（室温20℃）。所有冷冻食品要求清晰列出产品品牌、规格、类型、包装方式、包装净重、含冰量等相关参数。</w:t>
      </w:r>
    </w:p>
    <w:p w14:paraId="01AB83B3">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（4）家禽类交货时提供本批次产品的出厂（库）检验合格证明，随车同行，提供《产品合格证》；肉制品须出具半年内有效的《卫生检疫报告》及《产品合格证》；水产品须出具贮存地的出入库检疫证明。</w:t>
      </w:r>
    </w:p>
    <w:p w14:paraId="36B820E9">
      <w:pPr>
        <w:keepNext w:val="0"/>
        <w:keepLines w:val="0"/>
        <w:widowControl w:val="0"/>
        <w:suppressLineNumbers w:val="0"/>
        <w:suppressAutoHyphens/>
        <w:spacing w:before="0" w:beforeAutospacing="0" w:after="0" w:afterAutospacing="0" w:line="360" w:lineRule="auto"/>
        <w:ind w:left="0" w:right="-46" w:rightChars="-22" w:firstLine="422" w:firstLineChars="200"/>
        <w:jc w:val="both"/>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2、鲜肉（猪肉、牛、羊、驴肉等）及禽类</w:t>
      </w:r>
    </w:p>
    <w:p w14:paraId="37FE3B4A">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中标人所供货物应保持较好的外观和质量等级，符合国家食品部门的有关标准，保证无异味、无霉烂变质，保证来源于正规肉联厂，供货时须提交肉联厂的验收单及当批次有效的动物检疫合格证复印件（有异议时需要提供原件核查），鲜肉确保每日新鲜。</w:t>
      </w:r>
    </w:p>
    <w:p w14:paraId="5B40A930">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具有一定规模的养殖基地或稳定的养殖基地，具备肉类检验检疫设备，中标人须提供《动物防疫合格证》。如猪肉来源跨区，须提供由政府部门出具的《检疫合格证》，交货时须提供本批次产品的出厂（库）检验合格证明，随车同行。</w:t>
      </w:r>
    </w:p>
    <w:p w14:paraId="3B4B5023">
      <w:pPr>
        <w:keepNext w:val="0"/>
        <w:keepLines w:val="0"/>
        <w:widowControl w:val="0"/>
        <w:suppressLineNumbers w:val="0"/>
        <w:suppressAutoHyphens/>
        <w:spacing w:before="0" w:beforeAutospacing="0" w:after="0" w:afterAutospacing="0" w:line="360" w:lineRule="auto"/>
        <w:ind w:left="0" w:right="-46" w:rightChars="-22" w:firstLine="438" w:firstLineChars="209"/>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（3）具备自有或租赁的储存冷库，以保障充分的临时应急供货能力。</w:t>
      </w:r>
    </w:p>
    <w:p w14:paraId="45564713">
      <w:pPr>
        <w:keepNext w:val="0"/>
        <w:keepLines w:val="0"/>
        <w:widowControl w:val="0"/>
        <w:suppressLineNumbers w:val="0"/>
        <w:suppressAutoHyphens/>
        <w:spacing w:before="0" w:beforeAutospacing="0" w:after="0" w:afterAutospacing="0" w:line="360" w:lineRule="auto"/>
        <w:ind w:left="0" w:right="-46" w:rightChars="-22" w:firstLine="438" w:firstLineChars="209"/>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（4）质量要求：</w:t>
      </w:r>
    </w:p>
    <w:tbl>
      <w:tblPr>
        <w:tblStyle w:val="3"/>
        <w:tblW w:w="9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11"/>
        <w:gridCol w:w="901"/>
        <w:gridCol w:w="6427"/>
      </w:tblGrid>
      <w:tr w14:paraId="3B46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1388E1A">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序号</w:t>
            </w:r>
          </w:p>
        </w:tc>
        <w:tc>
          <w:tcPr>
            <w:tcW w:w="1211" w:type="dxa"/>
            <w:tcBorders>
              <w:top w:val="single" w:color="auto" w:sz="4" w:space="0"/>
              <w:left w:val="nil"/>
              <w:bottom w:val="single" w:color="auto" w:sz="4" w:space="0"/>
              <w:right w:val="single" w:color="auto" w:sz="4" w:space="0"/>
            </w:tcBorders>
            <w:noWrap w:val="0"/>
            <w:vAlign w:val="center"/>
          </w:tcPr>
          <w:p w14:paraId="274E5169">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品名</w:t>
            </w:r>
          </w:p>
        </w:tc>
        <w:tc>
          <w:tcPr>
            <w:tcW w:w="901" w:type="dxa"/>
            <w:tcBorders>
              <w:top w:val="single" w:color="auto" w:sz="4" w:space="0"/>
              <w:left w:val="nil"/>
              <w:bottom w:val="single" w:color="auto" w:sz="4" w:space="0"/>
              <w:right w:val="single" w:color="auto" w:sz="4" w:space="0"/>
            </w:tcBorders>
            <w:noWrap w:val="0"/>
            <w:vAlign w:val="center"/>
          </w:tcPr>
          <w:p w14:paraId="5724E390">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规格</w:t>
            </w:r>
          </w:p>
        </w:tc>
        <w:tc>
          <w:tcPr>
            <w:tcW w:w="6427" w:type="dxa"/>
            <w:tcBorders>
              <w:top w:val="single" w:color="auto" w:sz="4" w:space="0"/>
              <w:left w:val="nil"/>
              <w:bottom w:val="single" w:color="auto" w:sz="4" w:space="0"/>
              <w:right w:val="single" w:color="auto" w:sz="4" w:space="0"/>
            </w:tcBorders>
            <w:noWrap w:val="0"/>
            <w:vAlign w:val="center"/>
          </w:tcPr>
          <w:p w14:paraId="3D8DCD3F">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质量描述</w:t>
            </w:r>
          </w:p>
        </w:tc>
      </w:tr>
      <w:tr w14:paraId="32FB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8F812C4">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w:t>
            </w:r>
          </w:p>
        </w:tc>
        <w:tc>
          <w:tcPr>
            <w:tcW w:w="1211" w:type="dxa"/>
            <w:tcBorders>
              <w:top w:val="single" w:color="auto" w:sz="4" w:space="0"/>
              <w:left w:val="nil"/>
              <w:bottom w:val="single" w:color="auto" w:sz="4" w:space="0"/>
              <w:right w:val="single" w:color="auto" w:sz="4" w:space="0"/>
            </w:tcBorders>
            <w:noWrap w:val="0"/>
            <w:tcMar>
              <w:left w:w="0" w:type="dxa"/>
              <w:right w:w="0" w:type="dxa"/>
            </w:tcMar>
            <w:vAlign w:val="center"/>
          </w:tcPr>
          <w:p w14:paraId="7C31CFBD">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去皮五花肉</w:t>
            </w:r>
          </w:p>
        </w:tc>
        <w:tc>
          <w:tcPr>
            <w:tcW w:w="901" w:type="dxa"/>
            <w:tcBorders>
              <w:top w:val="single" w:color="auto" w:sz="4" w:space="0"/>
              <w:left w:val="nil"/>
              <w:bottom w:val="single" w:color="auto" w:sz="4" w:space="0"/>
              <w:right w:val="single" w:color="auto" w:sz="4" w:space="0"/>
            </w:tcBorders>
            <w:noWrap w:val="0"/>
            <w:vAlign w:val="center"/>
          </w:tcPr>
          <w:p w14:paraId="4002B453">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鲜肉</w:t>
            </w:r>
          </w:p>
        </w:tc>
        <w:tc>
          <w:tcPr>
            <w:tcW w:w="6427" w:type="dxa"/>
            <w:tcBorders>
              <w:top w:val="single" w:color="auto" w:sz="4" w:space="0"/>
              <w:left w:val="nil"/>
              <w:bottom w:val="single" w:color="auto" w:sz="4" w:space="0"/>
              <w:right w:val="single" w:color="auto" w:sz="4" w:space="0"/>
            </w:tcBorders>
            <w:noWrap w:val="0"/>
            <w:vAlign w:val="center"/>
          </w:tcPr>
          <w:p w14:paraId="1303D986">
            <w:pPr>
              <w:keepNext w:val="0"/>
              <w:keepLines w:val="0"/>
              <w:widowControl/>
              <w:suppressLineNumbers w:val="0"/>
              <w:suppressAutoHyphens/>
              <w:spacing w:before="0" w:beforeAutospacing="0" w:after="0" w:afterAutospacing="0" w:line="360" w:lineRule="auto"/>
              <w:ind w:left="0" w:right="-46" w:rightChars="-22"/>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肥瘦比例为3:7（三线肉），肉呈均匀的红色，有光泽，肉质紧密富有弹性，有坚实感，用手指按压凹陷后会立即复原；肉的外表及切面微湿润，不粘手，脂肪洁白，肉汁透明。</w:t>
            </w:r>
          </w:p>
        </w:tc>
      </w:tr>
      <w:tr w14:paraId="0AC8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F0236FA">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w:t>
            </w:r>
          </w:p>
        </w:tc>
        <w:tc>
          <w:tcPr>
            <w:tcW w:w="1211" w:type="dxa"/>
            <w:tcBorders>
              <w:top w:val="single" w:color="auto" w:sz="4" w:space="0"/>
              <w:left w:val="nil"/>
              <w:bottom w:val="single" w:color="auto" w:sz="4" w:space="0"/>
              <w:right w:val="single" w:color="auto" w:sz="4" w:space="0"/>
            </w:tcBorders>
            <w:noWrap w:val="0"/>
            <w:tcMar>
              <w:left w:w="0" w:type="dxa"/>
              <w:right w:w="0" w:type="dxa"/>
            </w:tcMar>
            <w:vAlign w:val="center"/>
          </w:tcPr>
          <w:p w14:paraId="72E9AC02">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去皮上肉</w:t>
            </w:r>
          </w:p>
        </w:tc>
        <w:tc>
          <w:tcPr>
            <w:tcW w:w="901" w:type="dxa"/>
            <w:tcBorders>
              <w:top w:val="single" w:color="auto" w:sz="4" w:space="0"/>
              <w:left w:val="nil"/>
              <w:bottom w:val="single" w:color="auto" w:sz="4" w:space="0"/>
              <w:right w:val="single" w:color="auto" w:sz="4" w:space="0"/>
            </w:tcBorders>
            <w:noWrap w:val="0"/>
            <w:vAlign w:val="center"/>
          </w:tcPr>
          <w:p w14:paraId="09942135">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鲜肉</w:t>
            </w:r>
          </w:p>
        </w:tc>
        <w:tc>
          <w:tcPr>
            <w:tcW w:w="6427" w:type="dxa"/>
            <w:tcBorders>
              <w:top w:val="single" w:color="auto" w:sz="4" w:space="0"/>
              <w:left w:val="nil"/>
              <w:bottom w:val="single" w:color="auto" w:sz="4" w:space="0"/>
              <w:right w:val="single" w:color="auto" w:sz="4" w:space="0"/>
            </w:tcBorders>
            <w:noWrap w:val="0"/>
            <w:vAlign w:val="center"/>
          </w:tcPr>
          <w:p w14:paraId="5385E2F5">
            <w:pPr>
              <w:keepNext w:val="0"/>
              <w:keepLines w:val="0"/>
              <w:widowControl/>
              <w:suppressLineNumbers w:val="0"/>
              <w:suppressAutoHyphens/>
              <w:spacing w:before="0" w:beforeAutospacing="0" w:after="0" w:afterAutospacing="0" w:line="360" w:lineRule="auto"/>
              <w:ind w:left="0" w:right="-46" w:rightChars="-22"/>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肉呈均匀的红色，有光泽、肉质紧密，有坚实感；肉的外表及切面微湿润，不粘手，脂肪洁白无霉点。</w:t>
            </w:r>
          </w:p>
        </w:tc>
      </w:tr>
      <w:tr w14:paraId="283B9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0759411">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3</w:t>
            </w:r>
          </w:p>
        </w:tc>
        <w:tc>
          <w:tcPr>
            <w:tcW w:w="1211" w:type="dxa"/>
            <w:tcBorders>
              <w:top w:val="single" w:color="auto" w:sz="4" w:space="0"/>
              <w:left w:val="nil"/>
              <w:bottom w:val="single" w:color="auto" w:sz="4" w:space="0"/>
              <w:right w:val="single" w:color="auto" w:sz="4" w:space="0"/>
            </w:tcBorders>
            <w:noWrap w:val="0"/>
            <w:tcMar>
              <w:left w:w="0" w:type="dxa"/>
              <w:right w:w="0" w:type="dxa"/>
            </w:tcMar>
            <w:vAlign w:val="center"/>
          </w:tcPr>
          <w:p w14:paraId="7B8EC030">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牛肉</w:t>
            </w:r>
          </w:p>
        </w:tc>
        <w:tc>
          <w:tcPr>
            <w:tcW w:w="901" w:type="dxa"/>
            <w:tcBorders>
              <w:top w:val="single" w:color="auto" w:sz="4" w:space="0"/>
              <w:left w:val="nil"/>
              <w:bottom w:val="single" w:color="auto" w:sz="4" w:space="0"/>
              <w:right w:val="single" w:color="auto" w:sz="4" w:space="0"/>
            </w:tcBorders>
            <w:noWrap w:val="0"/>
            <w:vAlign w:val="center"/>
          </w:tcPr>
          <w:p w14:paraId="1441A225">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鲜肉</w:t>
            </w:r>
          </w:p>
        </w:tc>
        <w:tc>
          <w:tcPr>
            <w:tcW w:w="6427" w:type="dxa"/>
            <w:tcBorders>
              <w:top w:val="single" w:color="auto" w:sz="4" w:space="0"/>
              <w:left w:val="nil"/>
              <w:bottom w:val="single" w:color="auto" w:sz="4" w:space="0"/>
              <w:right w:val="single" w:color="auto" w:sz="4" w:space="0"/>
            </w:tcBorders>
            <w:noWrap w:val="0"/>
            <w:vAlign w:val="center"/>
          </w:tcPr>
          <w:p w14:paraId="7451B96E">
            <w:pPr>
              <w:keepNext w:val="0"/>
              <w:keepLines w:val="0"/>
              <w:widowControl/>
              <w:suppressLineNumbers w:val="0"/>
              <w:suppressAutoHyphens/>
              <w:spacing w:before="0" w:beforeAutospacing="0" w:after="0" w:afterAutospacing="0" w:line="360" w:lineRule="auto"/>
              <w:ind w:left="0" w:right="-46" w:rightChars="-22"/>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肉呈均匀的红色，有光泽，脂肪呈白色或微黄色，肌肉外表微干或风干膜，或外表湿润，但不粘手，良质牛肉的肌肉结构紧密，有坚实感，用手指按压凹陷后会立即复原，肌纤维韧性强。</w:t>
            </w:r>
          </w:p>
        </w:tc>
      </w:tr>
      <w:tr w14:paraId="0DBD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EFA30F6">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4</w:t>
            </w:r>
          </w:p>
        </w:tc>
        <w:tc>
          <w:tcPr>
            <w:tcW w:w="1211" w:type="dxa"/>
            <w:tcBorders>
              <w:top w:val="single" w:color="auto" w:sz="4" w:space="0"/>
              <w:left w:val="nil"/>
              <w:bottom w:val="single" w:color="auto" w:sz="4" w:space="0"/>
              <w:right w:val="single" w:color="auto" w:sz="4" w:space="0"/>
            </w:tcBorders>
            <w:noWrap w:val="0"/>
            <w:tcMar>
              <w:left w:w="0" w:type="dxa"/>
              <w:right w:w="0" w:type="dxa"/>
            </w:tcMar>
            <w:vAlign w:val="center"/>
          </w:tcPr>
          <w:p w14:paraId="5DE61281">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羊肉</w:t>
            </w:r>
          </w:p>
        </w:tc>
        <w:tc>
          <w:tcPr>
            <w:tcW w:w="901" w:type="dxa"/>
            <w:tcBorders>
              <w:top w:val="single" w:color="auto" w:sz="4" w:space="0"/>
              <w:left w:val="nil"/>
              <w:bottom w:val="single" w:color="auto" w:sz="4" w:space="0"/>
              <w:right w:val="single" w:color="auto" w:sz="4" w:space="0"/>
            </w:tcBorders>
            <w:noWrap w:val="0"/>
            <w:vAlign w:val="center"/>
          </w:tcPr>
          <w:p w14:paraId="7192EDB3">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鲜肉</w:t>
            </w:r>
          </w:p>
        </w:tc>
        <w:tc>
          <w:tcPr>
            <w:tcW w:w="6427" w:type="dxa"/>
            <w:tcBorders>
              <w:top w:val="single" w:color="auto" w:sz="4" w:space="0"/>
              <w:left w:val="nil"/>
              <w:bottom w:val="single" w:color="auto" w:sz="4" w:space="0"/>
              <w:right w:val="single" w:color="auto" w:sz="4" w:space="0"/>
            </w:tcBorders>
            <w:noWrap w:val="0"/>
            <w:vAlign w:val="center"/>
          </w:tcPr>
          <w:p w14:paraId="3E87C83A">
            <w:pPr>
              <w:keepNext w:val="0"/>
              <w:keepLines w:val="0"/>
              <w:widowControl/>
              <w:suppressLineNumbers w:val="0"/>
              <w:suppressAutoHyphens/>
              <w:spacing w:before="0" w:beforeAutospacing="0" w:after="0" w:afterAutospacing="0" w:line="360" w:lineRule="auto"/>
              <w:ind w:left="0" w:right="-46" w:rightChars="-22"/>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肌肉呈均匀的红色，有光泽，脂肪呈白色或微黄色。肌肉外表微干，或外表湿润，不粘手。肌肉结构紧密，有坚实感，肌纤维韧性强。</w:t>
            </w:r>
          </w:p>
        </w:tc>
      </w:tr>
      <w:tr w14:paraId="2202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50D72D6">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5</w:t>
            </w:r>
          </w:p>
        </w:tc>
        <w:tc>
          <w:tcPr>
            <w:tcW w:w="1211" w:type="dxa"/>
            <w:tcBorders>
              <w:top w:val="single" w:color="auto" w:sz="4" w:space="0"/>
              <w:left w:val="nil"/>
              <w:bottom w:val="single" w:color="auto" w:sz="4" w:space="0"/>
              <w:right w:val="single" w:color="auto" w:sz="4" w:space="0"/>
            </w:tcBorders>
            <w:noWrap w:val="0"/>
            <w:tcMar>
              <w:left w:w="0" w:type="dxa"/>
              <w:right w:w="0" w:type="dxa"/>
            </w:tcMar>
            <w:vAlign w:val="center"/>
          </w:tcPr>
          <w:p w14:paraId="69F66B93">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肉碎</w:t>
            </w:r>
          </w:p>
        </w:tc>
        <w:tc>
          <w:tcPr>
            <w:tcW w:w="901" w:type="dxa"/>
            <w:tcBorders>
              <w:top w:val="single" w:color="auto" w:sz="4" w:space="0"/>
              <w:left w:val="nil"/>
              <w:bottom w:val="single" w:color="auto" w:sz="4" w:space="0"/>
              <w:right w:val="single" w:color="auto" w:sz="4" w:space="0"/>
            </w:tcBorders>
            <w:noWrap w:val="0"/>
            <w:vAlign w:val="center"/>
          </w:tcPr>
          <w:p w14:paraId="7D4EDD3C">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鲜肉</w:t>
            </w:r>
          </w:p>
        </w:tc>
        <w:tc>
          <w:tcPr>
            <w:tcW w:w="6427" w:type="dxa"/>
            <w:tcBorders>
              <w:top w:val="single" w:color="auto" w:sz="4" w:space="0"/>
              <w:left w:val="nil"/>
              <w:bottom w:val="single" w:color="auto" w:sz="4" w:space="0"/>
              <w:right w:val="single" w:color="auto" w:sz="4" w:space="0"/>
            </w:tcBorders>
            <w:noWrap w:val="0"/>
            <w:vAlign w:val="center"/>
          </w:tcPr>
          <w:p w14:paraId="478B6897">
            <w:pPr>
              <w:keepNext w:val="0"/>
              <w:keepLines w:val="0"/>
              <w:widowControl/>
              <w:suppressLineNumbers w:val="0"/>
              <w:suppressAutoHyphens/>
              <w:spacing w:before="0" w:beforeAutospacing="0" w:after="0" w:afterAutospacing="0" w:line="360" w:lineRule="auto"/>
              <w:ind w:left="0" w:right="-46" w:rightChars="-22"/>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肉品需到现场验收后，到场制作成肉碎。</w:t>
            </w:r>
          </w:p>
        </w:tc>
      </w:tr>
      <w:tr w14:paraId="5DB4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8BFC709">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6</w:t>
            </w:r>
          </w:p>
        </w:tc>
        <w:tc>
          <w:tcPr>
            <w:tcW w:w="1211" w:type="dxa"/>
            <w:tcBorders>
              <w:top w:val="single" w:color="auto" w:sz="4" w:space="0"/>
              <w:left w:val="nil"/>
              <w:bottom w:val="single" w:color="auto" w:sz="4" w:space="0"/>
              <w:right w:val="single" w:color="auto" w:sz="4" w:space="0"/>
            </w:tcBorders>
            <w:noWrap w:val="0"/>
            <w:tcMar>
              <w:left w:w="0" w:type="dxa"/>
              <w:right w:w="0" w:type="dxa"/>
            </w:tcMar>
            <w:vAlign w:val="center"/>
          </w:tcPr>
          <w:p w14:paraId="151B37EE">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禽类</w:t>
            </w:r>
          </w:p>
        </w:tc>
        <w:tc>
          <w:tcPr>
            <w:tcW w:w="901" w:type="dxa"/>
            <w:tcBorders>
              <w:top w:val="single" w:color="auto" w:sz="4" w:space="0"/>
              <w:left w:val="nil"/>
              <w:bottom w:val="single" w:color="auto" w:sz="4" w:space="0"/>
              <w:right w:val="single" w:color="auto" w:sz="4" w:space="0"/>
            </w:tcBorders>
            <w:noWrap w:val="0"/>
            <w:vAlign w:val="center"/>
          </w:tcPr>
          <w:p w14:paraId="3EE602F9">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光鸡</w:t>
            </w:r>
          </w:p>
        </w:tc>
        <w:tc>
          <w:tcPr>
            <w:tcW w:w="6427" w:type="dxa"/>
            <w:tcBorders>
              <w:top w:val="single" w:color="auto" w:sz="4" w:space="0"/>
              <w:left w:val="nil"/>
              <w:bottom w:val="single" w:color="auto" w:sz="4" w:space="0"/>
              <w:right w:val="single" w:color="auto" w:sz="4" w:space="0"/>
            </w:tcBorders>
            <w:noWrap w:val="0"/>
            <w:vAlign w:val="center"/>
          </w:tcPr>
          <w:p w14:paraId="0454A74A">
            <w:pPr>
              <w:keepNext w:val="0"/>
              <w:keepLines w:val="0"/>
              <w:widowControl/>
              <w:suppressLineNumbers w:val="0"/>
              <w:suppressAutoHyphens/>
              <w:spacing w:before="0" w:beforeAutospacing="0" w:after="0" w:afterAutospacing="0" w:line="360" w:lineRule="auto"/>
              <w:ind w:left="0" w:right="-46" w:rightChars="-22"/>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整鸡表皮光滑，新鲜肥嫩，有头颈，有腿翅，无内脏，鸡肉的眼球饱满或平坦，皮肤有光泽，在品种不同而呈黄、浅黄、淡红、灰白等色，肌肉切面有光泽，外表微湿润，不粘手。</w:t>
            </w:r>
          </w:p>
        </w:tc>
      </w:tr>
      <w:tr w14:paraId="337B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42BBE77">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7</w:t>
            </w:r>
          </w:p>
        </w:tc>
        <w:tc>
          <w:tcPr>
            <w:tcW w:w="1211" w:type="dxa"/>
            <w:tcBorders>
              <w:top w:val="single" w:color="auto" w:sz="4" w:space="0"/>
              <w:left w:val="nil"/>
              <w:bottom w:val="single" w:color="auto" w:sz="4" w:space="0"/>
              <w:right w:val="single" w:color="auto" w:sz="4" w:space="0"/>
            </w:tcBorders>
            <w:noWrap w:val="0"/>
            <w:tcMar>
              <w:left w:w="0" w:type="dxa"/>
              <w:right w:w="0" w:type="dxa"/>
            </w:tcMar>
            <w:vAlign w:val="center"/>
          </w:tcPr>
          <w:p w14:paraId="26285297">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禽类</w:t>
            </w:r>
          </w:p>
        </w:tc>
        <w:tc>
          <w:tcPr>
            <w:tcW w:w="901" w:type="dxa"/>
            <w:tcBorders>
              <w:top w:val="single" w:color="auto" w:sz="4" w:space="0"/>
              <w:left w:val="nil"/>
              <w:bottom w:val="single" w:color="auto" w:sz="4" w:space="0"/>
              <w:right w:val="single" w:color="auto" w:sz="4" w:space="0"/>
            </w:tcBorders>
            <w:noWrap w:val="0"/>
            <w:vAlign w:val="center"/>
          </w:tcPr>
          <w:p w14:paraId="5C9D53F0">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光鸭</w:t>
            </w:r>
          </w:p>
        </w:tc>
        <w:tc>
          <w:tcPr>
            <w:tcW w:w="6427" w:type="dxa"/>
            <w:tcBorders>
              <w:top w:val="single" w:color="auto" w:sz="4" w:space="0"/>
              <w:left w:val="nil"/>
              <w:bottom w:val="single" w:color="auto" w:sz="4" w:space="0"/>
              <w:right w:val="single" w:color="auto" w:sz="4" w:space="0"/>
            </w:tcBorders>
            <w:noWrap w:val="0"/>
            <w:vAlign w:val="center"/>
          </w:tcPr>
          <w:p w14:paraId="3A8032DC">
            <w:pPr>
              <w:keepNext w:val="0"/>
              <w:keepLines w:val="0"/>
              <w:widowControl/>
              <w:suppressLineNumbers w:val="0"/>
              <w:suppressAutoHyphens/>
              <w:spacing w:before="0" w:beforeAutospacing="0" w:after="0" w:afterAutospacing="0" w:line="360" w:lineRule="auto"/>
              <w:ind w:left="0" w:right="-46" w:rightChars="-22"/>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表皮光滑，新鲜肥嫩，无内脏，鹅、鸭的眼球饱满或平坦，皮肤有光泽，在品种不同而呈黄、浅黄、淡红、灰白等色，肌肉切面有光泽，外表微湿润，不粘手。</w:t>
            </w:r>
          </w:p>
        </w:tc>
      </w:tr>
      <w:tr w14:paraId="3ABC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7A30204">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8</w:t>
            </w:r>
          </w:p>
        </w:tc>
        <w:tc>
          <w:tcPr>
            <w:tcW w:w="1211" w:type="dxa"/>
            <w:tcBorders>
              <w:top w:val="single" w:color="auto" w:sz="4" w:space="0"/>
              <w:left w:val="nil"/>
              <w:bottom w:val="single" w:color="auto" w:sz="4" w:space="0"/>
              <w:right w:val="single" w:color="auto" w:sz="4" w:space="0"/>
            </w:tcBorders>
            <w:noWrap w:val="0"/>
            <w:tcMar>
              <w:left w:w="0" w:type="dxa"/>
              <w:right w:w="0" w:type="dxa"/>
            </w:tcMar>
            <w:vAlign w:val="center"/>
          </w:tcPr>
          <w:p w14:paraId="6E275203">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禽类</w:t>
            </w:r>
          </w:p>
        </w:tc>
        <w:tc>
          <w:tcPr>
            <w:tcW w:w="901" w:type="dxa"/>
            <w:tcBorders>
              <w:top w:val="single" w:color="auto" w:sz="4" w:space="0"/>
              <w:left w:val="nil"/>
              <w:bottom w:val="single" w:color="auto" w:sz="4" w:space="0"/>
              <w:right w:val="single" w:color="auto" w:sz="4" w:space="0"/>
            </w:tcBorders>
            <w:noWrap w:val="0"/>
            <w:vAlign w:val="center"/>
          </w:tcPr>
          <w:p w14:paraId="79ACAAB9">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光鹅</w:t>
            </w:r>
          </w:p>
        </w:tc>
        <w:tc>
          <w:tcPr>
            <w:tcW w:w="6427" w:type="dxa"/>
            <w:tcBorders>
              <w:top w:val="single" w:color="auto" w:sz="4" w:space="0"/>
              <w:left w:val="nil"/>
              <w:bottom w:val="single" w:color="auto" w:sz="4" w:space="0"/>
              <w:right w:val="single" w:color="auto" w:sz="4" w:space="0"/>
            </w:tcBorders>
            <w:noWrap w:val="0"/>
            <w:vAlign w:val="center"/>
          </w:tcPr>
          <w:p w14:paraId="158F2686">
            <w:pPr>
              <w:keepNext w:val="0"/>
              <w:keepLines w:val="0"/>
              <w:widowControl/>
              <w:suppressLineNumbers w:val="0"/>
              <w:suppressAutoHyphens/>
              <w:spacing w:before="0" w:beforeAutospacing="0" w:after="0" w:afterAutospacing="0" w:line="360" w:lineRule="auto"/>
              <w:ind w:left="0" w:right="-46" w:rightChars="-22"/>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表皮光滑，新鲜肥嫩，无内脏，鹅、鸭的眼球饱满或平坦，皮肤有光泽，在品种不同而呈黄、浅黄、淡红、灰白等色，肌肉切面有光泽，外表微湿润，不粘手。</w:t>
            </w:r>
          </w:p>
        </w:tc>
      </w:tr>
      <w:tr w14:paraId="557B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10F3172">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9</w:t>
            </w:r>
          </w:p>
        </w:tc>
        <w:tc>
          <w:tcPr>
            <w:tcW w:w="1211" w:type="dxa"/>
            <w:tcBorders>
              <w:top w:val="single" w:color="auto" w:sz="4" w:space="0"/>
              <w:left w:val="nil"/>
              <w:bottom w:val="single" w:color="auto" w:sz="4" w:space="0"/>
              <w:right w:val="single" w:color="auto" w:sz="4" w:space="0"/>
            </w:tcBorders>
            <w:noWrap w:val="0"/>
            <w:tcMar>
              <w:left w:w="0" w:type="dxa"/>
              <w:right w:w="0" w:type="dxa"/>
            </w:tcMar>
            <w:vAlign w:val="center"/>
          </w:tcPr>
          <w:p w14:paraId="3A6F1031">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蛋类</w:t>
            </w:r>
          </w:p>
        </w:tc>
        <w:tc>
          <w:tcPr>
            <w:tcW w:w="901" w:type="dxa"/>
            <w:tcBorders>
              <w:top w:val="single" w:color="auto" w:sz="4" w:space="0"/>
              <w:left w:val="nil"/>
              <w:bottom w:val="single" w:color="auto" w:sz="4" w:space="0"/>
              <w:right w:val="single" w:color="auto" w:sz="4" w:space="0"/>
            </w:tcBorders>
            <w:noWrap w:val="0"/>
            <w:vAlign w:val="center"/>
          </w:tcPr>
          <w:p w14:paraId="4AC947D3">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鲜禽蛋</w:t>
            </w:r>
          </w:p>
        </w:tc>
        <w:tc>
          <w:tcPr>
            <w:tcW w:w="6427" w:type="dxa"/>
            <w:tcBorders>
              <w:top w:val="single" w:color="auto" w:sz="4" w:space="0"/>
              <w:left w:val="nil"/>
              <w:bottom w:val="single" w:color="auto" w:sz="4" w:space="0"/>
              <w:right w:val="single" w:color="auto" w:sz="4" w:space="0"/>
            </w:tcBorders>
            <w:noWrap w:val="0"/>
            <w:vAlign w:val="center"/>
          </w:tcPr>
          <w:p w14:paraId="184BDB4A">
            <w:pPr>
              <w:keepNext w:val="0"/>
              <w:keepLines w:val="0"/>
              <w:widowControl/>
              <w:suppressLineNumbers w:val="0"/>
              <w:suppressAutoHyphens/>
              <w:spacing w:before="0" w:beforeAutospacing="0" w:after="0" w:afterAutospacing="0" w:line="360" w:lineRule="auto"/>
              <w:ind w:left="0" w:right="-46" w:rightChars="-22"/>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蛋壳清洁完整，色泽鲜明，无破损、裂纹，无霉斑，灯光透视时，整个蛋呈桔黄色至橙红色，蛋黄不见或略见阴影，没有霉味、酸味，臭味等不良气味，打开后蛋黄凸起、完整、有韧性，蛋白澄清、透明、稀稠分明，无异味。</w:t>
            </w:r>
          </w:p>
        </w:tc>
      </w:tr>
      <w:tr w14:paraId="6AC2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3FA8C5D">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10</w:t>
            </w:r>
          </w:p>
        </w:tc>
        <w:tc>
          <w:tcPr>
            <w:tcW w:w="1211" w:type="dxa"/>
            <w:tcBorders>
              <w:top w:val="single" w:color="auto" w:sz="4" w:space="0"/>
              <w:left w:val="nil"/>
              <w:bottom w:val="single" w:color="auto" w:sz="4" w:space="0"/>
              <w:right w:val="single" w:color="auto" w:sz="4" w:space="0"/>
            </w:tcBorders>
            <w:noWrap w:val="0"/>
            <w:tcMar>
              <w:left w:w="0" w:type="dxa"/>
              <w:right w:w="0" w:type="dxa"/>
            </w:tcMar>
            <w:vAlign w:val="center"/>
          </w:tcPr>
          <w:p w14:paraId="7D9D827A">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蛋类</w:t>
            </w:r>
          </w:p>
        </w:tc>
        <w:tc>
          <w:tcPr>
            <w:tcW w:w="901" w:type="dxa"/>
            <w:tcBorders>
              <w:top w:val="single" w:color="auto" w:sz="4" w:space="0"/>
              <w:left w:val="nil"/>
              <w:bottom w:val="single" w:color="auto" w:sz="4" w:space="0"/>
              <w:right w:val="single" w:color="auto" w:sz="4" w:space="0"/>
            </w:tcBorders>
            <w:noWrap w:val="0"/>
            <w:vAlign w:val="center"/>
          </w:tcPr>
          <w:p w14:paraId="5287E6E3">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皮蛋</w:t>
            </w:r>
          </w:p>
        </w:tc>
        <w:tc>
          <w:tcPr>
            <w:tcW w:w="6427" w:type="dxa"/>
            <w:tcBorders>
              <w:top w:val="single" w:color="auto" w:sz="4" w:space="0"/>
              <w:left w:val="nil"/>
              <w:bottom w:val="single" w:color="auto" w:sz="4" w:space="0"/>
              <w:right w:val="single" w:color="auto" w:sz="4" w:space="0"/>
            </w:tcBorders>
            <w:noWrap w:val="0"/>
            <w:vAlign w:val="center"/>
          </w:tcPr>
          <w:p w14:paraId="5D2EF5C2">
            <w:pPr>
              <w:keepNext w:val="0"/>
              <w:keepLines w:val="0"/>
              <w:widowControl/>
              <w:suppressLineNumbers w:val="0"/>
              <w:suppressAutoHyphens/>
              <w:spacing w:before="0" w:beforeAutospacing="0" w:after="0" w:afterAutospacing="0" w:line="360" w:lineRule="auto"/>
              <w:ind w:left="0" w:right="-46" w:rightChars="-22"/>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外表泥状包料完整、无霉斑，包料除掉后蛋壳亦完整无损，灯光透照蛋内容物凝固不动，打开观察，整个蛋凝固、不粘壳、清洁而有弹性，呈半透明的棕黄色，闻起来有芳香，无辛辣气味。</w:t>
            </w:r>
          </w:p>
        </w:tc>
      </w:tr>
      <w:tr w14:paraId="214E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A1EEE02">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11</w:t>
            </w:r>
          </w:p>
        </w:tc>
        <w:tc>
          <w:tcPr>
            <w:tcW w:w="1211" w:type="dxa"/>
            <w:tcBorders>
              <w:top w:val="single" w:color="auto" w:sz="4" w:space="0"/>
              <w:left w:val="nil"/>
              <w:bottom w:val="single" w:color="auto" w:sz="4" w:space="0"/>
              <w:right w:val="single" w:color="auto" w:sz="4" w:space="0"/>
            </w:tcBorders>
            <w:noWrap w:val="0"/>
            <w:tcMar>
              <w:left w:w="0" w:type="dxa"/>
              <w:right w:w="0" w:type="dxa"/>
            </w:tcMar>
            <w:vAlign w:val="center"/>
          </w:tcPr>
          <w:p w14:paraId="288850FE">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蛋类</w:t>
            </w:r>
          </w:p>
        </w:tc>
        <w:tc>
          <w:tcPr>
            <w:tcW w:w="901" w:type="dxa"/>
            <w:tcBorders>
              <w:top w:val="single" w:color="auto" w:sz="4" w:space="0"/>
              <w:left w:val="nil"/>
              <w:bottom w:val="single" w:color="auto" w:sz="4" w:space="0"/>
              <w:right w:val="single" w:color="auto" w:sz="4" w:space="0"/>
            </w:tcBorders>
            <w:noWrap w:val="0"/>
            <w:vAlign w:val="center"/>
          </w:tcPr>
          <w:p w14:paraId="3697E0DA">
            <w:pPr>
              <w:keepNext w:val="0"/>
              <w:keepLines w:val="0"/>
              <w:widowControl w:val="0"/>
              <w:suppressLineNumbers w:val="0"/>
              <w:suppressAutoHyphens/>
              <w:spacing w:before="0" w:beforeAutospacing="0" w:after="0" w:afterAutospacing="0" w:line="360" w:lineRule="auto"/>
              <w:ind w:left="0" w:right="-46" w:rightChars="-22"/>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咸蛋</w:t>
            </w:r>
          </w:p>
        </w:tc>
        <w:tc>
          <w:tcPr>
            <w:tcW w:w="6427" w:type="dxa"/>
            <w:tcBorders>
              <w:top w:val="single" w:color="auto" w:sz="4" w:space="0"/>
              <w:left w:val="nil"/>
              <w:bottom w:val="single" w:color="auto" w:sz="4" w:space="0"/>
              <w:right w:val="single" w:color="auto" w:sz="4" w:space="0"/>
            </w:tcBorders>
            <w:noWrap w:val="0"/>
            <w:vAlign w:val="center"/>
          </w:tcPr>
          <w:p w14:paraId="60C1EC40">
            <w:pPr>
              <w:keepNext w:val="0"/>
              <w:keepLines w:val="0"/>
              <w:widowControl/>
              <w:suppressLineNumbers w:val="0"/>
              <w:suppressAutoHyphens/>
              <w:spacing w:before="0" w:beforeAutospacing="0" w:after="0" w:afterAutospacing="0" w:line="360" w:lineRule="auto"/>
              <w:ind w:left="0" w:right="-46" w:rightChars="-22"/>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蛋壳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tc>
      </w:tr>
    </w:tbl>
    <w:p w14:paraId="6D8C2753">
      <w:pPr>
        <w:keepNext w:val="0"/>
        <w:keepLines w:val="0"/>
        <w:widowControl w:val="0"/>
        <w:suppressLineNumbers w:val="0"/>
        <w:suppressAutoHyphens/>
        <w:spacing w:before="0" w:beforeAutospacing="0" w:after="0" w:afterAutospacing="0" w:line="360" w:lineRule="auto"/>
        <w:ind w:left="0" w:right="-46" w:rightChars="-22" w:firstLine="441" w:firstLineChars="209"/>
        <w:jc w:val="both"/>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3、蔬菜瓜果类 ：</w:t>
      </w:r>
    </w:p>
    <w:p w14:paraId="6A9E5858">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（1）中标人每天的供应按采购人提出的品种要求和计划数量进行供应。</w:t>
      </w:r>
    </w:p>
    <w:p w14:paraId="414A87E7">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（2）属季节问题，若出现品种不能满足采购人需求的情况，可与采购人协商调换相应类别的品种（按叶菜、瓜菜等进行分类）。</w:t>
      </w:r>
    </w:p>
    <w:p w14:paraId="6E5A6CCC">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3）蔬菜类应保持较好的色泽和新鲜度,利用率达到95%。严禁采购有害、有毒、腐烂变质、酸败、霉变、生虫、污垢不洁、混有异物或其他感官性状异常的食品。蔬菜应无损伤、腐烂现象，无寄生虫或已受虫害现象。禁止采购超过保质期限的食品。</w:t>
      </w:r>
    </w:p>
    <w:p w14:paraId="33FF9093">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（4）食品供应链要求：所有食品的来源须清晰。蔬菜来源应当于受到地方政府部门监管的自有基地、商品菜基地或蔬菜专业流通市场，严禁收购散户农民的蔬菜供应。</w:t>
      </w:r>
    </w:p>
    <w:p w14:paraId="2E7983AA">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5）对蔬菜生产商的管理要求：具有一定规模的有机蔬菜定点种植基地或稳定的供菜基地证明等；具有履行合同所必需的独立的场所；具备蔬菜农药残留量检测设备；具有符合卫生标准的运输车辆及配送能力。菜地配有专用的农药喷洒用具及其他农用器具；蔬菜采收后需用清洁、无污染的运输工具运抵加工地点。</w:t>
      </w:r>
    </w:p>
    <w:p w14:paraId="59FFE758">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（6）对蔬菜生产商环境要求：菜地周围需设有隔离网、隔离带或其他有效的隔离措施，确保不受临近农田施肥和用药污染；菜地周围无养殖场、化工厂、垃圾处理场、医院以及污水排放管道等污染源。</w:t>
      </w:r>
    </w:p>
    <w:p w14:paraId="597AD8D4">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（7）对蔬菜生产商水源要求：菜地应有清洁无污染的灌溉水源；灌溉水井设有防护设施。灌溉水源需经检测验证符合规定要求，并一年内在蔬菜种植过程对水源进行2次监测。</w:t>
      </w:r>
    </w:p>
    <w:p w14:paraId="313E2F0A">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8）农药要求：种植使用的农药须符合食品安全管理部门的规定，严禁使用违禁药物；农药的采购、保管、发放、使用须建立记录；蔬菜生产使用农药的间隔期须符合行业规定，并且采收前供应商应从种植地取样检测农残项目，合格后方可供应。</w:t>
      </w:r>
    </w:p>
    <w:p w14:paraId="09CC7AD8">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（9）要求中标人的配送半径能够严格保证采购人在货物使用时间上的安排以及保证货物新鲜。</w:t>
      </w:r>
    </w:p>
    <w:p w14:paraId="4F72EA3D">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（10）蔬菜卫生质量要求：卫生质量指标，应符合我国无公害蔬菜的卫生指标规定。</w:t>
      </w:r>
    </w:p>
    <w:p w14:paraId="78AC564B">
      <w:pPr>
        <w:keepNext w:val="0"/>
        <w:keepLines w:val="0"/>
        <w:widowControl w:val="0"/>
        <w:suppressLineNumbers w:val="0"/>
        <w:suppressAutoHyphens/>
        <w:spacing w:before="0" w:beforeAutospacing="0" w:after="0" w:afterAutospacing="0" w:line="360" w:lineRule="auto"/>
        <w:ind w:left="0" w:right="-46" w:rightChars="-22" w:firstLine="441" w:firstLineChars="209"/>
        <w:jc w:val="both"/>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4、干货</w:t>
      </w:r>
    </w:p>
    <w:p w14:paraId="55E3AB67">
      <w:pPr>
        <w:keepNext w:val="0"/>
        <w:keepLines w:val="0"/>
        <w:widowControl w:val="0"/>
        <w:suppressLineNumbers w:val="0"/>
        <w:suppressAutoHyphens/>
        <w:spacing w:before="0" w:beforeAutospacing="0" w:after="0" w:afterAutospacing="0" w:line="360" w:lineRule="auto"/>
        <w:ind w:left="0" w:right="-46" w:rightChars="-22" w:firstLine="646" w:firstLineChars="308"/>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人可根据实际情况对需要的干货制品进行品质抽检，对质量未达到国家标准的干货制品采购人有权拒绝接受。</w:t>
      </w:r>
    </w:p>
    <w:p w14:paraId="35FDD2B4">
      <w:pPr>
        <w:keepNext w:val="0"/>
        <w:keepLines w:val="0"/>
        <w:widowControl w:val="0"/>
        <w:suppressLineNumbers w:val="0"/>
        <w:suppressAutoHyphens/>
        <w:spacing w:before="0" w:beforeAutospacing="0" w:after="0" w:afterAutospacing="0" w:line="360" w:lineRule="auto"/>
        <w:ind w:left="0" w:right="-46" w:rightChars="-22"/>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几种主要干货制品的质量标准：</w:t>
      </w:r>
    </w:p>
    <w:p w14:paraId="60C643D1">
      <w:pPr>
        <w:keepNext w:val="0"/>
        <w:keepLines w:val="0"/>
        <w:widowControl w:val="0"/>
        <w:suppressLineNumbers w:val="0"/>
        <w:suppressAutoHyphens/>
        <w:spacing w:before="0" w:beforeAutospacing="0" w:after="0" w:afterAutospacing="0" w:line="360" w:lineRule="auto"/>
        <w:ind w:left="0" w:right="-46" w:rightChars="-22"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（1）肉皮：作为干肉皮，无论什么部位，体表洁净无毛，白亮无残余肥膘，无虫蛀，干爽，敲击时响声清脆，质量均匀为好，反之则为次之，如已发霉，并有哈喇味，即已变质。</w:t>
      </w:r>
    </w:p>
    <w:p w14:paraId="579EEA68">
      <w:pPr>
        <w:keepNext w:val="0"/>
        <w:keepLines w:val="0"/>
        <w:widowControl w:val="0"/>
        <w:suppressLineNumbers w:val="0"/>
        <w:suppressAutoHyphens/>
        <w:spacing w:before="0" w:beforeAutospacing="0" w:after="0" w:afterAutospacing="0" w:line="360" w:lineRule="auto"/>
        <w:ind w:left="0" w:right="-46" w:rightChars="-22"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（2）玉兰片：玉兰片以色泽黄白、洁净、肉厚、纤维少、节较密、体长不超过10~17cm 的为最好，肉薄节疏、纤维多而粗老的质量较差。</w:t>
      </w:r>
    </w:p>
    <w:p w14:paraId="374FB749">
      <w:pPr>
        <w:keepNext w:val="0"/>
        <w:keepLines w:val="0"/>
        <w:widowControl w:val="0"/>
        <w:suppressLineNumbers w:val="0"/>
        <w:suppressAutoHyphens/>
        <w:spacing w:before="0" w:beforeAutospacing="0" w:after="0" w:afterAutospacing="0" w:line="360" w:lineRule="auto"/>
        <w:ind w:left="0" w:right="-46" w:rightChars="-22"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（3）黄花菜：又名金针菜，干燥、有清香味，菜色黄亮、身条长而粗壮、条杆粗细均匀者为佳。</w:t>
      </w:r>
    </w:p>
    <w:p w14:paraId="6755E794">
      <w:pPr>
        <w:keepNext w:val="0"/>
        <w:keepLines w:val="0"/>
        <w:widowControl w:val="0"/>
        <w:suppressLineNumbers w:val="0"/>
        <w:suppressAutoHyphens/>
        <w:spacing w:before="0" w:beforeAutospacing="0" w:after="0" w:afterAutospacing="0" w:line="360" w:lineRule="auto"/>
        <w:ind w:left="0" w:right="-46" w:rightChars="-22"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（4）黑木耳：黑木耳的质量一般以条形大而完整，耳瓣舒展少卷曲，内厚黑，富于光泽，体干不霉，无杂质和碎者为优，反之则差。</w:t>
      </w:r>
    </w:p>
    <w:p w14:paraId="6DC7A21B">
      <w:pPr>
        <w:keepNext w:val="0"/>
        <w:keepLines w:val="0"/>
        <w:widowControl w:val="0"/>
        <w:suppressLineNumbers w:val="0"/>
        <w:suppressAutoHyphens/>
        <w:spacing w:before="0" w:beforeAutospacing="0" w:after="0" w:afterAutospacing="0" w:line="360" w:lineRule="auto"/>
        <w:ind w:left="0" w:right="-46" w:rightChars="-22"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5）银耳：银耳又称白木耳，以朵大、色洁白、有光泽、无杂质，根小、干度足，完整者为佳品，朵小、色黄、根大、无光泽，散碎者次之；黄黑色者质量最次，依上述标准可将银耳分为上中下三等。质量好的银耳，根部易稣烂，食之柔软，质量次则根部大而发硬。</w:t>
      </w:r>
    </w:p>
    <w:p w14:paraId="46042E8C">
      <w:pPr>
        <w:keepNext w:val="0"/>
        <w:keepLines w:val="0"/>
        <w:widowControl w:val="0"/>
        <w:suppressLineNumbers w:val="0"/>
        <w:suppressAutoHyphens/>
        <w:spacing w:before="0" w:beforeAutospacing="0" w:after="0" w:afterAutospacing="0" w:line="360" w:lineRule="auto"/>
        <w:ind w:left="0" w:right="-46" w:rightChars="-22"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（6）香菇：根据采收季节和形状不同，香菇又分为花菇、厚菇、薄菇和菇丁四类，其中以花菇质量最好，厚菇次之，薄菇更差，菇丁质量最差。</w:t>
      </w:r>
    </w:p>
    <w:p w14:paraId="022E177C">
      <w:pPr>
        <w:keepNext w:val="0"/>
        <w:keepLines w:val="0"/>
        <w:widowControl w:val="0"/>
        <w:suppressLineNumbers w:val="0"/>
        <w:suppressAutoHyphens/>
        <w:spacing w:before="0" w:beforeAutospacing="0" w:after="0" w:afterAutospacing="0" w:line="360" w:lineRule="auto"/>
        <w:ind w:left="0" w:right="-46" w:rightChars="-22" w:firstLine="646" w:firstLineChars="308"/>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①花菇：朵小柄短，呈半球状，菇伞顶面有似菊花似的白色裂纹，肉厚、菌盖色泽淡黑，菇底褶，通过加工呈淡黄色，身干、质嫩、有芳香气味者为质好香菇。</w:t>
      </w:r>
    </w:p>
    <w:p w14:paraId="621CED98">
      <w:pPr>
        <w:keepNext w:val="0"/>
        <w:keepLines w:val="0"/>
        <w:widowControl w:val="0"/>
        <w:suppressLineNumbers w:val="0"/>
        <w:suppressAutoHyphens/>
        <w:spacing w:before="0" w:beforeAutospacing="0" w:after="0" w:afterAutospacing="0" w:line="360" w:lineRule="auto"/>
        <w:ind w:left="0" w:right="-46" w:rightChars="-22" w:firstLine="646" w:firstLineChars="308"/>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②厚菇：形状如伞，顶面无花纹，呈黑色并略有光泽，质嫩、肉厚、朵稍大，质量稍次。</w:t>
      </w:r>
    </w:p>
    <w:p w14:paraId="2648DC49">
      <w:pPr>
        <w:keepNext w:val="0"/>
        <w:keepLines w:val="0"/>
        <w:widowControl w:val="0"/>
        <w:suppressLineNumbers w:val="0"/>
        <w:suppressAutoHyphens/>
        <w:spacing w:before="0" w:beforeAutospacing="0" w:after="0" w:afterAutospacing="0" w:line="360" w:lineRule="auto"/>
        <w:ind w:left="0" w:right="-46" w:rightChars="-22" w:firstLine="646" w:firstLineChars="308"/>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③薄菇：形状扁平、开伞、朵大、肉薄、菌盖表面浅褐色，菌褐白色，菌柄稍高，浅咖啡色，基部稍带红色或红褐色，质量比花菇厚，菇差，味淡。</w:t>
      </w:r>
    </w:p>
    <w:p w14:paraId="3FE3C18C">
      <w:pPr>
        <w:keepNext w:val="0"/>
        <w:keepLines w:val="0"/>
        <w:widowControl w:val="0"/>
        <w:suppressLineNumbers w:val="0"/>
        <w:suppressAutoHyphens/>
        <w:spacing w:before="0" w:beforeAutospacing="0" w:after="0" w:afterAutospacing="0" w:line="360" w:lineRule="auto"/>
        <w:ind w:left="0" w:right="-46" w:rightChars="-22" w:firstLine="646" w:firstLineChars="308"/>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④菇丁：是指未充分发育的香菇，个小，直径在2cm以下，味淡质差。</w:t>
      </w:r>
    </w:p>
    <w:p w14:paraId="72B8C608">
      <w:pPr>
        <w:keepNext w:val="0"/>
        <w:keepLines w:val="0"/>
        <w:widowControl w:val="0"/>
        <w:suppressLineNumbers w:val="0"/>
        <w:suppressAutoHyphens/>
        <w:spacing w:before="0" w:beforeAutospacing="0" w:after="0" w:afterAutospacing="0" w:line="360" w:lineRule="auto"/>
        <w:ind w:left="0" w:right="-46" w:rightChars="-22"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（7）腐竹：腐竹又名豆腐皮和油皮，有一、二、三级品之分。</w:t>
      </w:r>
    </w:p>
    <w:p w14:paraId="6FDC9666">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一级品：色泽黄亮、干燥筋韧、耐贮、无碎块。</w:t>
      </w:r>
    </w:p>
    <w:p w14:paraId="0FA1E595">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二级品：颜色较一极品灰黄、干燥无碎块。</w:t>
      </w:r>
    </w:p>
    <w:p w14:paraId="71070CB4">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三级品：颜色更灰黄、无光泽、易碎、筋韧性差。</w:t>
      </w:r>
    </w:p>
    <w:p w14:paraId="446A31A0">
      <w:pPr>
        <w:keepNext w:val="0"/>
        <w:keepLines w:val="0"/>
        <w:widowControl w:val="0"/>
        <w:suppressLineNumbers w:val="0"/>
        <w:suppressAutoHyphens/>
        <w:spacing w:before="0" w:beforeAutospacing="0" w:after="0" w:afterAutospacing="0" w:line="360" w:lineRule="auto"/>
        <w:ind w:left="0" w:right="-46" w:rightChars="-22"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（8）粉丝：质量好的粉丝，粉条细长、白净、晶莹透明、丝条均匀、整齐、干燥，不易折断，无斑点、黑迹，无霉变，有粉丝特有的光泽。</w:t>
      </w:r>
    </w:p>
    <w:p w14:paraId="10D3143F">
      <w:pPr>
        <w:keepNext w:val="0"/>
        <w:keepLines w:val="0"/>
        <w:widowControl w:val="0"/>
        <w:suppressLineNumbers w:val="0"/>
        <w:suppressAutoHyphens/>
        <w:spacing w:before="0" w:beforeAutospacing="0" w:after="0" w:afterAutospacing="0" w:line="360" w:lineRule="auto"/>
        <w:ind w:left="0" w:right="-46" w:rightChars="-22"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（9）蹄筋：猪蹄筋的质量首先从蹄筋抽取的部位区别，后蹄筋体长而圆、粗状、光滑的品质好。前蹄筋体短而扁细、品质较差、保管完好的蹄筋应呈白色、无杂质，干、硬度高。</w:t>
      </w:r>
    </w:p>
    <w:p w14:paraId="666872C1">
      <w:pPr>
        <w:keepNext w:val="0"/>
        <w:keepLines w:val="0"/>
        <w:widowControl w:val="0"/>
        <w:suppressLineNumbers w:val="0"/>
        <w:suppressAutoHyphens/>
        <w:spacing w:before="0" w:beforeAutospacing="0" w:after="0" w:afterAutospacing="0" w:line="360" w:lineRule="auto"/>
        <w:ind w:left="0" w:right="-46" w:rightChars="-22"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（10）干贝：上等干贝粒大完整、黄亮干燥、肉质饱满，肉丝清晰、粗且有特殊香气。粒小、碎破、色淡无光泽者较次。破碎、发黑发霉的为变质品。</w:t>
      </w:r>
    </w:p>
    <w:p w14:paraId="767A0285">
      <w:pPr>
        <w:keepNext w:val="0"/>
        <w:keepLines w:val="0"/>
        <w:widowControl w:val="0"/>
        <w:suppressLineNumbers w:val="0"/>
        <w:suppressAutoHyphens/>
        <w:spacing w:before="0" w:beforeAutospacing="0" w:after="0" w:afterAutospacing="0" w:line="360" w:lineRule="auto"/>
        <w:ind w:left="0" w:right="-46" w:rightChars="-22"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11）鱿鱼：市场上常见的鱿鱼有椭圆形和长方形，选购时应注意：体干、体形完整、光亮洁净、淡粉红色、片大头小、肉厚者为优。体形部分卷曲，尾部和背部红中透暗，两侧有微红点、体小而宽、肉薄者为次品。</w:t>
      </w:r>
    </w:p>
    <w:p w14:paraId="510F49B6">
      <w:pPr>
        <w:keepNext w:val="0"/>
        <w:keepLines w:val="0"/>
        <w:widowControl w:val="0"/>
        <w:suppressLineNumbers w:val="0"/>
        <w:suppressAutoHyphens/>
        <w:spacing w:before="0" w:beforeAutospacing="0" w:after="0" w:afterAutospacing="0" w:line="360" w:lineRule="auto"/>
        <w:ind w:left="0" w:right="-46" w:rightChars="-22"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（12）海蛰：海蛰是由水母加工制成，选购时应注意色泽，以乳白色或淡黄色、气味清新、质厚均匀、个体完整、块大、无血黑（体肉红皮）有光泽的为上品，带有膜状血衣的为次品。</w:t>
      </w:r>
    </w:p>
    <w:p w14:paraId="799BDCC6">
      <w:pPr>
        <w:keepNext w:val="0"/>
        <w:keepLines w:val="0"/>
        <w:widowControl w:val="0"/>
        <w:suppressLineNumbers w:val="0"/>
        <w:suppressAutoHyphens/>
        <w:spacing w:before="0" w:beforeAutospacing="0" w:after="0" w:afterAutospacing="0" w:line="360" w:lineRule="auto"/>
        <w:ind w:left="0" w:right="-46" w:rightChars="-22"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（13）紫菜：属海产红藻类植物，因鲜紫菜叶较宽大，经干制成长方块形，散片状卷筒，其中以卷筒形柔嫩微脆、叶薄、色紫清香鲜美的为品质优。</w:t>
      </w:r>
    </w:p>
    <w:p w14:paraId="0C8B365C">
      <w:pPr>
        <w:keepNext w:val="0"/>
        <w:keepLines w:val="0"/>
        <w:widowControl w:val="0"/>
        <w:suppressLineNumbers w:val="0"/>
        <w:suppressAutoHyphens/>
        <w:spacing w:before="0" w:beforeAutospacing="0" w:after="0" w:afterAutospacing="0" w:line="360" w:lineRule="auto"/>
        <w:ind w:left="0" w:right="-46" w:rightChars="-22"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（14）发菜：发菜是陆生褐色藻类，以藻体细长、绿黑色、柔软爽滑、干燥、无杂质的质量为优，反之则劣。</w:t>
      </w:r>
    </w:p>
    <w:p w14:paraId="3018BD78">
      <w:pPr>
        <w:keepNext w:val="0"/>
        <w:keepLines w:val="0"/>
        <w:widowControl w:val="0"/>
        <w:suppressLineNumbers w:val="0"/>
        <w:suppressAutoHyphens/>
        <w:spacing w:before="0" w:beforeAutospacing="0" w:after="0" w:afterAutospacing="0" w:line="360" w:lineRule="auto"/>
        <w:ind w:left="0" w:right="-46" w:rightChars="-22" w:firstLine="420"/>
        <w:jc w:val="both"/>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5、食用油</w:t>
      </w:r>
    </w:p>
    <w:p w14:paraId="11BCCDD7">
      <w:pPr>
        <w:keepNext w:val="0"/>
        <w:keepLines w:val="0"/>
        <w:widowControl w:val="0"/>
        <w:suppressLineNumbers w:val="0"/>
        <w:suppressAutoHyphens/>
        <w:adjustRightInd w:val="0"/>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（1）油品要求：非转基因食用油。 </w:t>
      </w:r>
    </w:p>
    <w:p w14:paraId="10F3BE89">
      <w:pPr>
        <w:keepNext w:val="0"/>
        <w:keepLines w:val="0"/>
        <w:widowControl w:val="0"/>
        <w:suppressLineNumbers w:val="0"/>
        <w:suppressAutoHyphens/>
        <w:spacing w:before="0" w:beforeAutospacing="0" w:after="0" w:afterAutospacing="0" w:line="360" w:lineRule="auto"/>
        <w:ind w:left="0" w:right="-46" w:rightChars="-22"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（2）质量要求：符合一级食用油的要求，剩余保存期不少于原有保质期的三分之二。</w:t>
      </w:r>
    </w:p>
    <w:p w14:paraId="4B947E7B">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（3）质量标准：</w:t>
      </w:r>
    </w:p>
    <w:p w14:paraId="0EAF9A3D">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①包装要求：10L/瓶，2瓶/箱，塑料桶装，包装材料应清洁、卫生，不与调和油发生化学作用而产生变化，符合国家食品安全标准和管理规定。</w:t>
      </w:r>
    </w:p>
    <w:p w14:paraId="6BF93950">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②标签标识：标明产品品牌、净含量、生产者名称和地址、生产日期、保质期、产品标准号、质量等级、生产许可证号、产品批号等内容。</w:t>
      </w:r>
    </w:p>
    <w:p w14:paraId="385EF9D7">
      <w:pPr>
        <w:keepNext w:val="0"/>
        <w:keepLines w:val="0"/>
        <w:widowControl w:val="0"/>
        <w:suppressLineNumbers w:val="0"/>
        <w:suppressAutoHyphens/>
        <w:spacing w:before="0" w:beforeAutospacing="0" w:after="0" w:afterAutospacing="0" w:line="360" w:lineRule="auto"/>
        <w:ind w:left="0" w:right="-46" w:rightChars="-22" w:firstLine="441" w:firstLineChars="209"/>
        <w:jc w:val="both"/>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6、大米</w:t>
      </w:r>
    </w:p>
    <w:p w14:paraId="5455070A">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（1）大米品种：中粒晚籼米。</w:t>
      </w:r>
    </w:p>
    <w:p w14:paraId="34D19837">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（2）质量要求：大米质量达到优质中粒晚籼米的要求，符合国家粮食卫生标准。</w:t>
      </w:r>
    </w:p>
    <w:p w14:paraId="0625B302">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（3）质量标准：</w:t>
      </w:r>
    </w:p>
    <w:p w14:paraId="3910C816">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①外包装完好，25（50）公斤/包，包装应符合《粮食销售包装》（GB/T 17109）要求，包装材料清洁、卫生，符合国家食品卫生标准的规定。标明产品名称、净含量、生产者名称和地址、生产日期、保质期、产品标准号、质量等级、生产许可证号、产品批号等内容。剩余保存期不少于保质期的三分之二。</w:t>
      </w:r>
    </w:p>
    <w:p w14:paraId="3C01B1FA">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②具有大米固有的色泽和香味，无异味或霉味（变），无虫蛀结块挂丝或杂质异物；碎米粒不超标、无出现黄粒米、杂质等。</w:t>
      </w:r>
    </w:p>
    <w:p w14:paraId="035F2233">
      <w:pPr>
        <w:keepNext w:val="0"/>
        <w:keepLines w:val="0"/>
        <w:widowControl w:val="0"/>
        <w:suppressLineNumbers w:val="0"/>
        <w:suppressAutoHyphens/>
        <w:spacing w:before="0" w:beforeAutospacing="0" w:after="0" w:afterAutospacing="0" w:line="360" w:lineRule="auto"/>
        <w:ind w:left="0" w:right="-46" w:rightChars="-22" w:firstLine="441" w:firstLineChars="209"/>
        <w:jc w:val="both"/>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7、副食品主要货物质量要求</w:t>
      </w:r>
    </w:p>
    <w:p w14:paraId="496A312C">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（1）酱油</w:t>
      </w:r>
    </w:p>
    <w:p w14:paraId="7A2F9F20">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合格的酱油颜色比较红、亮，有光泽、透明，把这酱油倒在瓶子里后，摇一下，合格酱油产生的泡沫非常细腻，保持持久，挂碗现象非常好，有一种发黏的感觉；不合格的酱油泡沫比较大，很容易散去，挂碗现象不好，很容易滑落。</w:t>
      </w:r>
    </w:p>
    <w:p w14:paraId="0E82D829">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（2）味精</w:t>
      </w:r>
    </w:p>
    <w:p w14:paraId="49912FF2">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无色至白色结晶或粉末，具有特殊的鲜味，无异味，无肉眼可见杂质。</w:t>
      </w:r>
    </w:p>
    <w:p w14:paraId="7FA3FD5F">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（3）食醋</w:t>
      </w:r>
    </w:p>
    <w:p w14:paraId="61962C28">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具有正常食醋的色泽、气味和滋味，不涩，无其他不良气味与异味，无浮物，不浑浊，无沉淀，无异物，无醋鳗、醋虱。</w:t>
      </w:r>
    </w:p>
    <w:p w14:paraId="508A282F">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（4）酱腌菜</w:t>
      </w:r>
    </w:p>
    <w:p w14:paraId="60B268C9">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具有酱腌菜固有的色、香、味，无杂质，无其他不良气味，不得有霉斑白膜。</w:t>
      </w:r>
    </w:p>
    <w:p w14:paraId="01CC4C20">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（5）酱类食品</w:t>
      </w:r>
    </w:p>
    <w:p w14:paraId="123BAAE4">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具有正常酿造酱的色泽、气味和滋味，不涩，无其他不良气味，不得有酸、苦、焦糊及其它异味、异物。</w:t>
      </w:r>
    </w:p>
    <w:p w14:paraId="7CF6540D">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（6）淀粉制品</w:t>
      </w:r>
    </w:p>
    <w:p w14:paraId="4348EBDB">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具有各自品种固有的形态和色泽，不酸、不粘、不发霉，无变质，无异味，无杂质，口尝无砂质。</w:t>
      </w:r>
    </w:p>
    <w:p w14:paraId="229CFFF2">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（7）食盐</w:t>
      </w:r>
    </w:p>
    <w:p w14:paraId="0CD47806">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结晶整齐一致，坚硬光滑，呈透明或半透明，不结块，无反卤吸潮现象，无杂质，沾取少许尝试具有纯正的咸味。</w:t>
      </w:r>
    </w:p>
    <w:p w14:paraId="7414060F">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（8）鸡蛋</w:t>
      </w:r>
      <w:r>
        <w:rPr>
          <w:rFonts w:hint="eastAsia" w:ascii="宋体" w:hAnsi="宋体" w:eastAsia="宋体" w:cs="宋体"/>
          <w:color w:val="auto"/>
          <w:kern w:val="2"/>
          <w:sz w:val="21"/>
          <w:szCs w:val="21"/>
          <w:lang w:val="en-US" w:eastAsia="zh-CN" w:bidi="ar"/>
        </w:rPr>
        <w:br w:type="textWrapping"/>
      </w:r>
      <w:r>
        <w:rPr>
          <w:rFonts w:hint="eastAsia" w:ascii="宋体" w:hAnsi="宋体" w:eastAsia="宋体" w:cs="宋体"/>
          <w:color w:val="auto"/>
          <w:kern w:val="2"/>
          <w:sz w:val="21"/>
          <w:szCs w:val="21"/>
          <w:lang w:val="en-US" w:eastAsia="zh-CN" w:bidi="ar"/>
        </w:rPr>
        <w:t xml:space="preserve">  个体均匀，蛋壳清洁完整，色泽鲜明，无破损、裂纹，无霉斑，灯光透视时，整个蛋呈桔黄色至橙红色，蛋黄不见或略见阴影，没有霉味、酸味，臭味等不良气味，打开后蛋黄凸起、完整、有韧性，蛋白澄清、透明、稀稠分明，无异味。</w:t>
      </w:r>
    </w:p>
    <w:p w14:paraId="59825EE5">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（9）皮蛋</w:t>
      </w:r>
    </w:p>
    <w:p w14:paraId="54B75CE8">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个体均匀，外表泥状包料完整、无霉斑，包料除掉后蛋壳亦完整无损，灯光透照蛋内容物凝固不动，打开观察，整个蛋凝固、不粘壳、清洁而有弹性，呈半透明的棕黄色，闻起来有芳香，无辛辣气。</w:t>
      </w:r>
    </w:p>
    <w:p w14:paraId="61664F0F">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（10）咸蛋</w:t>
      </w:r>
    </w:p>
    <w:p w14:paraId="7C27B418">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个体均匀，蛋壳亦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p w14:paraId="2F958C79">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（11）面粉</w:t>
      </w:r>
    </w:p>
    <w:p w14:paraId="56EF24A2">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色泽呈白色或微黄色，不发暗，无杂质的颜色，呈细粉末状，不含杂质，手指捻捏时无粗粒感，无虫子和结块，置于手中紧捏后放开不成团，具有面粉的正常气味，无其他异味。</w:t>
      </w:r>
    </w:p>
    <w:p w14:paraId="2C2BCA6D">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（12）黄豆</w:t>
      </w:r>
    </w:p>
    <w:p w14:paraId="7018DC54">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大豆皮色呈各种大豆固有的颜色，光彩油亮，洁净而有光泽，颗粒饱满，整齐均匀，无虫蛀粒，无杂质，无霉变。</w:t>
      </w:r>
    </w:p>
    <w:p w14:paraId="197F91ED">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（13）花生</w:t>
      </w:r>
    </w:p>
    <w:p w14:paraId="5A262A32">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果荚呈土黄色或白色，果仁呈各不同品种所特有的颜色，色泽分布均匀一致，带荚花生和去荚果仁均颗粒饱满、形态完整、大小均匀，子叶肥厚而有光泽，无杂质，具有花生特有的气味、香味，无任何异味。</w:t>
      </w:r>
    </w:p>
    <w:p w14:paraId="11A06960">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（14）食糖</w:t>
      </w:r>
    </w:p>
    <w:p w14:paraId="22D32507">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食糖根据经营习惯分为白糖、红糖、冰糖等。</w:t>
      </w:r>
    </w:p>
    <w:p w14:paraId="716E7C46">
      <w:pPr>
        <w:keepNext w:val="0"/>
        <w:keepLines w:val="0"/>
        <w:widowControl w:val="0"/>
        <w:numPr>
          <w:ilvl w:val="0"/>
          <w:numId w:val="1"/>
        </w:numPr>
        <w:suppressLineNumbers w:val="0"/>
        <w:suppressAutoHyphens/>
        <w:autoSpaceDE w:val="0"/>
        <w:autoSpaceDN w:val="0"/>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白糖的感官鉴别</w:t>
      </w:r>
    </w:p>
    <w:p w14:paraId="51F7D02D">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白糖色泽洁白明亮，有光泽，具有白糖的正常气味，无酸味、酒味或其他外来气味。</w:t>
      </w:r>
    </w:p>
    <w:p w14:paraId="3E0DED07">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白砂糖：颗粒大如砂粒，晶粒均匀整齐，晶面明显，无碎末，糖质坚硬。</w:t>
      </w:r>
    </w:p>
    <w:p w14:paraId="7B57B2C3">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绵白糖：颗粒细小而均匀，质地绵软、潮润。</w:t>
      </w:r>
    </w:p>
    <w:p w14:paraId="1CAB1322">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②红糖的感官鉴别</w:t>
      </w:r>
    </w:p>
    <w:p w14:paraId="4F94F710">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红糖可细分为赤砂糖和红糖两种，其中赤砂糖是机制未经洗蜜的糖，红糖是用手工制成的土糖。</w:t>
      </w:r>
    </w:p>
    <w:p w14:paraId="164A0488">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因为红糖的颜色有红褐、青褐、黄褐、赤红、金黄、淡黄、枣红等多种，很不一致，故凭色泽难以识别红糖的质量，应将感官鉴别的侧重点放在组织状态、气味、滋味三个指标上。</w:t>
      </w:r>
    </w:p>
    <w:p w14:paraId="4C80B518">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呈晶粒状或粉末状，干燥而松散，不结块，不成团，杂质，其水溶液清晰，无沉淀，无悬浮物，具有甘蔗汁的清香味，无有酒味、酸味或其他外来不良气味，口味浓甜带鲜，微有糖蜜味，无焦苦味或其他外来异味。</w:t>
      </w:r>
    </w:p>
    <w:p w14:paraId="4B45E740">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③冰糖的感官鉴别</w:t>
      </w:r>
    </w:p>
    <w:p w14:paraId="4170D6E3">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冰糖块形完整，个粒均匀，结晶组织严密，透明或半透明，无破碎。</w:t>
      </w:r>
    </w:p>
    <w:p w14:paraId="4D61B9F4">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（15）辛辣料</w:t>
      </w:r>
    </w:p>
    <w:p w14:paraId="4155DD99">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辛辣料是采用植物果实和种子粉碎而配制成的天然植物香料，如五香粉、胡椒粉、花椒粉、咖喱粉、芥末粉等，辛辣料的主要原料有八角、花椒、胡椒、桂皮、小茴香、大茴香、辣椒、孜然等。 </w:t>
      </w:r>
    </w:p>
    <w:p w14:paraId="1E236BB2">
      <w:pPr>
        <w:keepNext w:val="0"/>
        <w:keepLines w:val="0"/>
        <w:widowControl w:val="0"/>
        <w:suppressLineNumbers w:val="0"/>
        <w:suppressAutoHyphens/>
        <w:spacing w:before="0" w:beforeAutospacing="0" w:after="0" w:afterAutospacing="0" w:line="360" w:lineRule="auto"/>
        <w:ind w:left="0" w:right="-46" w:rightChars="-22" w:firstLine="438" w:firstLineChars="209"/>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辛辣料呈干燥状，具有该种香料植物所特有的色、香、味，没有不纯正的气味和味道，无发霉味或其他异味。</w:t>
      </w:r>
    </w:p>
    <w:p w14:paraId="7BB31455">
      <w:pPr>
        <w:rPr>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FAEF3D"/>
    <w:multiLevelType w:val="multilevel"/>
    <w:tmpl w:val="1AFAEF3D"/>
    <w:lvl w:ilvl="0" w:tentative="0">
      <w:start w:val="1"/>
      <w:numFmt w:val="decimalEnclosedCircle"/>
      <w:lvlText w:val="%1"/>
      <w:lvlJc w:val="left"/>
      <w:pPr>
        <w:tabs>
          <w:tab w:val="left" w:pos="772"/>
        </w:tabs>
        <w:ind w:left="772" w:hanging="360"/>
      </w:pPr>
      <w:rPr>
        <w:rFonts w:hint="default" w:ascii="Times New Roman" w:hAnsi="Times New Roman" w:cs="Times New Roman"/>
      </w:rPr>
    </w:lvl>
    <w:lvl w:ilvl="1" w:tentative="0">
      <w:start w:val="1"/>
      <w:numFmt w:val="lowerLetter"/>
      <w:lvlText w:val="%2)"/>
      <w:lvlJc w:val="left"/>
      <w:pPr>
        <w:tabs>
          <w:tab w:val="left" w:pos="1252"/>
        </w:tabs>
        <w:ind w:left="1252" w:hanging="420"/>
      </w:pPr>
      <w:rPr>
        <w:rFonts w:hint="default" w:ascii="Times New Roman" w:hAnsi="Times New Roman" w:cs="Times New Roman"/>
      </w:rPr>
    </w:lvl>
    <w:lvl w:ilvl="2" w:tentative="0">
      <w:start w:val="1"/>
      <w:numFmt w:val="lowerRoman"/>
      <w:lvlText w:val="%3."/>
      <w:lvlJc w:val="right"/>
      <w:pPr>
        <w:tabs>
          <w:tab w:val="left" w:pos="1672"/>
        </w:tabs>
        <w:ind w:left="1672" w:hanging="420"/>
      </w:pPr>
      <w:rPr>
        <w:rFonts w:hint="default" w:ascii="Times New Roman" w:hAnsi="Times New Roman" w:cs="Times New Roman"/>
      </w:rPr>
    </w:lvl>
    <w:lvl w:ilvl="3" w:tentative="0">
      <w:start w:val="1"/>
      <w:numFmt w:val="decimal"/>
      <w:lvlText w:val="%4."/>
      <w:lvlJc w:val="left"/>
      <w:pPr>
        <w:tabs>
          <w:tab w:val="left" w:pos="2092"/>
        </w:tabs>
        <w:ind w:left="2092" w:hanging="420"/>
      </w:pPr>
      <w:rPr>
        <w:rFonts w:hint="default" w:ascii="Times New Roman" w:hAnsi="Times New Roman" w:cs="Times New Roman"/>
      </w:rPr>
    </w:lvl>
    <w:lvl w:ilvl="4" w:tentative="0">
      <w:start w:val="1"/>
      <w:numFmt w:val="lowerLetter"/>
      <w:lvlText w:val="%5)"/>
      <w:lvlJc w:val="left"/>
      <w:pPr>
        <w:tabs>
          <w:tab w:val="left" w:pos="2512"/>
        </w:tabs>
        <w:ind w:left="2512" w:hanging="420"/>
      </w:pPr>
      <w:rPr>
        <w:rFonts w:hint="default" w:ascii="Times New Roman" w:hAnsi="Times New Roman" w:cs="Times New Roman"/>
      </w:rPr>
    </w:lvl>
    <w:lvl w:ilvl="5" w:tentative="0">
      <w:start w:val="1"/>
      <w:numFmt w:val="lowerRoman"/>
      <w:lvlText w:val="%6."/>
      <w:lvlJc w:val="right"/>
      <w:pPr>
        <w:tabs>
          <w:tab w:val="left" w:pos="2932"/>
        </w:tabs>
        <w:ind w:left="2932" w:hanging="420"/>
      </w:pPr>
      <w:rPr>
        <w:rFonts w:hint="default" w:ascii="Times New Roman" w:hAnsi="Times New Roman" w:cs="Times New Roman"/>
      </w:rPr>
    </w:lvl>
    <w:lvl w:ilvl="6" w:tentative="0">
      <w:start w:val="1"/>
      <w:numFmt w:val="decimal"/>
      <w:lvlText w:val="%7."/>
      <w:lvlJc w:val="left"/>
      <w:pPr>
        <w:tabs>
          <w:tab w:val="left" w:pos="3352"/>
        </w:tabs>
        <w:ind w:left="3352" w:hanging="420"/>
      </w:pPr>
      <w:rPr>
        <w:rFonts w:hint="default" w:ascii="Times New Roman" w:hAnsi="Times New Roman" w:cs="Times New Roman"/>
      </w:rPr>
    </w:lvl>
    <w:lvl w:ilvl="7" w:tentative="0">
      <w:start w:val="1"/>
      <w:numFmt w:val="lowerLetter"/>
      <w:lvlText w:val="%8)"/>
      <w:lvlJc w:val="left"/>
      <w:pPr>
        <w:tabs>
          <w:tab w:val="left" w:pos="3772"/>
        </w:tabs>
        <w:ind w:left="3772" w:hanging="420"/>
      </w:pPr>
      <w:rPr>
        <w:rFonts w:hint="default" w:ascii="Times New Roman" w:hAnsi="Times New Roman" w:cs="Times New Roman"/>
      </w:rPr>
    </w:lvl>
    <w:lvl w:ilvl="8" w:tentative="0">
      <w:start w:val="1"/>
      <w:numFmt w:val="lowerRoman"/>
      <w:lvlText w:val="%9."/>
      <w:lvlJc w:val="right"/>
      <w:pPr>
        <w:tabs>
          <w:tab w:val="left" w:pos="4192"/>
        </w:tabs>
        <w:ind w:left="4192" w:hanging="42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55CC0"/>
    <w:rsid w:val="10155CC0"/>
    <w:rsid w:val="64E77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ind w:right="-26"/>
      <w:jc w:val="center"/>
    </w:pPr>
    <w:rPr>
      <w:b/>
      <w:bCs/>
      <w:kern w:val="2"/>
      <w:sz w:val="84"/>
      <w:szCs w:val="84"/>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5803</Words>
  <Characters>5856</Characters>
  <Lines>0</Lines>
  <Paragraphs>0</Paragraphs>
  <TotalTime>0</TotalTime>
  <ScaleCrop>false</ScaleCrop>
  <LinksUpToDate>false</LinksUpToDate>
  <CharactersWithSpaces>5863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2025-12-18T03:58:00Z</dcterms:created>
  <dc:creator>Abby ✨</dc:creator>
  <cp:lastModifiedBy>Abby ✨</cp:lastModifiedBy>
  <dcterms:modified xsi:type="dcterms:W3CDTF">2026-01-20T09:37:08Z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E4C960699CF84FADA463F8356EF39C5F_11</vt:lpwstr>
  </property>
  <property fmtid="{D5CDD505-2E9C-101B-9397-08002B2CF9AE}" pid="4" name="KSOTemplateDocerSaveRecord">
    <vt:lpwstr>eyJoZGlkIjoiMDY0MDQ5MmFmOGU2YWZkNTA2MmJiMDBjNGE3NDE2NGUiLCJ1c2VySWQiOiIzMjQ1OTMxNTkifQ==</vt:lpwstr>
  </property>
</Properties>
</file>