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440601-2026-00543</w:t>
      </w:r>
    </w:p>
    <w:p>
      <w:pPr>
        <w:pStyle w:val="null3"/>
        <w:jc w:val="center"/>
        <w:outlineLvl w:val="3"/>
      </w:pPr>
      <w:r>
        <w:rPr>
          <w:sz w:val="24"/>
          <w:b/>
        </w:rPr>
        <w:t>采购项目编号：</w:t>
      </w:r>
      <w:r>
        <w:rPr>
          <w:sz w:val="24"/>
          <w:b/>
        </w:rPr>
        <w:t>GDZC-26GZ007</w:t>
      </w:r>
    </w:p>
    <w:p>
      <w:pPr>
        <w:pStyle w:val="null3"/>
        <w:jc w:val="center"/>
        <w:outlineLvl w:val="3"/>
      </w:pPr>
      <w:r>
        <w:rPr>
          <w:sz w:val="24"/>
          <w:b/>
        </w:rPr>
        <w:t>项目名称：</w:t>
      </w:r>
      <w:r>
        <w:rPr>
          <w:sz w:val="24"/>
          <w:b/>
        </w:rPr>
        <w:t>2026年卫国路院区安保及停车场管理服务</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佛山市第二人民医院</w:t>
      </w:r>
      <w:r>
        <w:rPr/>
        <w:t>的委托，采用</w:t>
      </w:r>
      <w:r>
        <w:rPr/>
        <w:t>公开招标</w:t>
      </w:r>
      <w:r>
        <w:rPr/>
        <w:t>方式组织采购</w:t>
      </w:r>
      <w:r>
        <w:rPr/>
        <w:t>2026年卫国路院区安保及停车场管理服务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2026年卫国路院区安保及停车场管理服务</w:t>
      </w:r>
    </w:p>
    <w:p>
      <w:pPr>
        <w:pStyle w:val="null3"/>
        <w:ind w:firstLine="480"/>
      </w:pPr>
      <w:r>
        <w:rPr/>
        <w:t>采购计划编号：</w:t>
      </w:r>
      <w:r>
        <w:rPr/>
        <w:t>440601-2026-00543</w:t>
      </w:r>
    </w:p>
    <w:p>
      <w:pPr>
        <w:pStyle w:val="null3"/>
        <w:ind w:firstLine="480"/>
      </w:pPr>
      <w:r>
        <w:rPr/>
        <w:t>采购项目编号：</w:t>
      </w:r>
      <w:r>
        <w:rPr/>
        <w:t>GDZC-26GZ007</w:t>
      </w:r>
    </w:p>
    <w:p>
      <w:pPr>
        <w:pStyle w:val="null3"/>
        <w:ind w:firstLine="480"/>
      </w:pPr>
      <w:r>
        <w:rPr/>
        <w:t>采购方式：</w:t>
      </w:r>
      <w:r>
        <w:rPr/>
        <w:t>公开招标</w:t>
      </w:r>
    </w:p>
    <w:p>
      <w:pPr>
        <w:pStyle w:val="null3"/>
        <w:ind w:firstLine="480"/>
      </w:pPr>
      <w:r>
        <w:rPr/>
        <w:t>预算金额：</w:t>
      </w:r>
      <w:r>
        <w:rPr/>
        <w:t>4,221,000.00</w:t>
      </w:r>
      <w:r>
        <w:rPr/>
        <w:t>元</w:t>
      </w:r>
    </w:p>
    <w:p>
      <w:pPr>
        <w:pStyle w:val="null3"/>
        <w:outlineLvl w:val="3"/>
      </w:pPr>
      <w:r>
        <w:rPr>
          <w:sz w:val="24"/>
          <w:b/>
        </w:rPr>
        <w:t>2.项目内容及需求情况（采购项目技术规格、参数及要求）</w:t>
      </w:r>
    </w:p>
    <w:p>
      <w:pPr>
        <w:pStyle w:val="null3"/>
      </w:pPr>
      <w:r>
        <w:rPr/>
        <w:t>采购包1(2026年卫国路院区安保及停车场管理服务):</w:t>
      </w:r>
    </w:p>
    <w:p>
      <w:pPr>
        <w:pStyle w:val="null3"/>
      </w:pPr>
      <w:r>
        <w:rPr/>
        <w:t>采购包预算金额：4,221,000.00元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2026年卫国路院区安保及停车场管理服务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合同履行期限：2026年4月11日至2027年2月26日。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投标人为自然人的需提供自然人身份证明扫描件。</w:t>
      </w:r>
    </w:p>
    <w:p>
      <w:pPr>
        <w:pStyle w:val="null3"/>
      </w:pPr>
      <w:r>
        <w:rPr/>
        <w:t>2）具有良好的商业信誉和健全的财务会计制度：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p>
      <w:pPr>
        <w:pStyle w:val="null3"/>
      </w:pPr>
      <w:r>
        <w:rPr/>
        <w:t>3）有依法缴纳税收和社会保障资金的良好记录：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采购包1（2026年卫国路院区安保及停车场管理服务）：</w:t>
      </w:r>
      <w:r>
        <w:rPr/>
        <w:t>采购包整体专门面向中小企业采购，监狱企业、残疾人福利性单位视同小型、微型企业。（1）中小企业评审及《中小企业声明函》填写要求：① 本项目为服务类项目，投标人须根据本项目采购类别选择对应的《中小企业声明函》填写。② 本项目采购标的对应的中小企业划分标准所属行业详见招标文件“第二章 采购需求—2.技术标准与要求”，中小企业划型标准详见《关于印发中小企业划型标准规定的通知》（工信部联企业〔2011〕300号）（http：//www.gov.cn/zwgk/2011-07/04/content_1898747.htm）。③ 投标人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采购包1（2026年卫国路院区安保及停车场管理服务）：</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广东省公共资源交易平台（佛山市）（https://ygp.gdzwfw.gov.cn/ggzy-portal/#/440600/jygg）及采购代理机构（http://www.gdzczb.com/）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0757-88032803</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广东中采招标有限公司</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color w:val="000000"/>
        </w:rPr>
        <w:t>1</w:t>
      </w:r>
      <w:r>
        <w:rPr>
          <w:color w:val="000000"/>
        </w:rPr>
        <w:t>）需要落实的政府采购政策：《政府采购促进中小企业发展管理办法》（财库﹝</w:t>
      </w:r>
      <w:r>
        <w:rPr>
          <w:color w:val="000000"/>
        </w:rPr>
        <w:t>2020</w:t>
      </w:r>
      <w:r>
        <w:rPr>
          <w:color w:val="000000"/>
        </w:rPr>
        <w:t>﹞</w:t>
      </w:r>
      <w:r>
        <w:rPr>
          <w:color w:val="000000"/>
        </w:rPr>
        <w:t>46</w:t>
      </w:r>
      <w:r>
        <w:rPr>
          <w:color w:val="000000"/>
        </w:rPr>
        <w:t>号）、《关于政府采购支持监狱企业发展有关问题的通知》</w:t>
      </w:r>
      <w:r>
        <w:rPr>
          <w:color w:val="000000"/>
        </w:rPr>
        <w:t>(</w:t>
      </w:r>
      <w:r>
        <w:rPr>
          <w:color w:val="000000"/>
        </w:rPr>
        <w:t>财库〔</w:t>
      </w:r>
      <w:r>
        <w:rPr>
          <w:color w:val="000000"/>
        </w:rPr>
        <w:t>2014</w:t>
      </w:r>
      <w:r>
        <w:rPr>
          <w:color w:val="000000"/>
        </w:rPr>
        <w:t>〕</w:t>
      </w:r>
      <w:r>
        <w:rPr>
          <w:color w:val="000000"/>
        </w:rPr>
        <w:t>68</w:t>
      </w:r>
      <w:r>
        <w:rPr>
          <w:color w:val="000000"/>
        </w:rPr>
        <w:t>号</w:t>
      </w:r>
      <w:r>
        <w:rPr>
          <w:color w:val="000000"/>
        </w:rPr>
        <w:t>)</w:t>
      </w:r>
      <w:r>
        <w:rPr>
          <w:color w:val="000000"/>
        </w:rPr>
        <w:t>、《关于促进残疾人就业政府采购政策的通知》（财库〔</w:t>
      </w:r>
      <w:r>
        <w:rPr>
          <w:color w:val="000000"/>
        </w:rPr>
        <w:t>2017</w:t>
      </w:r>
      <w:r>
        <w:rPr>
          <w:color w:val="000000"/>
        </w:rPr>
        <w:t>〕</w:t>
      </w:r>
      <w:r>
        <w:rPr>
          <w:color w:val="000000"/>
        </w:rPr>
        <w:t>141</w:t>
      </w:r>
      <w:r>
        <w:rPr>
          <w:color w:val="000000"/>
        </w:rPr>
        <w:t>号</w:t>
      </w:r>
      <w:r>
        <w:rPr>
          <w:color w:val="000000"/>
        </w:rPr>
        <w:t>)</w:t>
      </w:r>
      <w:r>
        <w:rPr>
          <w:color w:val="000000"/>
        </w:rPr>
        <w:t>、《财政部 发展改革委 生态环境部 市场监管总局关于调整优化节能产品 环境标志产品政府采购执行机制的通知》（财库〔</w:t>
      </w:r>
      <w:r>
        <w:rPr>
          <w:color w:val="000000"/>
        </w:rPr>
        <w:t>2019</w:t>
      </w:r>
      <w:r>
        <w:rPr>
          <w:color w:val="000000"/>
        </w:rPr>
        <w:t>〕</w:t>
      </w:r>
      <w:r>
        <w:rPr>
          <w:color w:val="000000"/>
        </w:rPr>
        <w:t>9</w:t>
      </w:r>
      <w:r>
        <w:rPr>
          <w:color w:val="000000"/>
        </w:rPr>
        <w:t>号）等，如有最新，以最新的为准。</w:t>
      </w:r>
    </w:p>
    <w:p>
      <w:pPr>
        <w:pStyle w:val="null3"/>
      </w:pPr>
      <w:r>
        <w:rPr>
          <w:color w:val="000000"/>
        </w:rPr>
        <w:t>2</w:t>
      </w:r>
      <w:r>
        <w:rPr>
          <w:color w:val="000000"/>
        </w:rPr>
        <w:t>）采购需求中打“★”号条款为实质性条款，投标人如有任何一条负偏离则导致投标无效。</w:t>
      </w:r>
    </w:p>
    <w:p>
      <w:pPr>
        <w:pStyle w:val="null3"/>
      </w:pPr>
      <w:r>
        <w:rPr>
          <w:color w:val="000000"/>
        </w:rPr>
        <w:t>3</w:t>
      </w:r>
      <w:r>
        <w:rPr>
          <w:color w:val="000000"/>
        </w:rPr>
        <w:t>）本项目标的按照《中小企业划分标准规定》（工信部联企业</w:t>
      </w:r>
      <w:r>
        <w:rPr>
          <w:color w:val="000000"/>
        </w:rPr>
        <w:t>〔</w:t>
      </w:r>
      <w:r>
        <w:rPr>
          <w:color w:val="000000"/>
        </w:rPr>
        <w:t>2011</w:t>
      </w:r>
      <w:r>
        <w:rPr>
          <w:color w:val="000000"/>
        </w:rPr>
        <w:t>〕</w:t>
      </w:r>
      <w:r>
        <w:rPr>
          <w:color w:val="000000"/>
        </w:rPr>
        <w:t>300</w:t>
      </w:r>
      <w:r>
        <w:rPr>
          <w:color w:val="000000"/>
        </w:rPr>
        <w:t>号</w:t>
      </w:r>
      <w:r>
        <w:rPr>
          <w:color w:val="000000"/>
        </w:rPr>
        <w:t>）划分行业为：</w:t>
      </w:r>
      <w:r>
        <w:rPr>
          <w:b/>
          <w:color w:val="000000"/>
        </w:rPr>
        <w:t>租赁和商务服务业</w:t>
      </w:r>
      <w:r>
        <w:rPr>
          <w:color w:val="000000"/>
        </w:rPr>
        <w:t>。</w:t>
      </w:r>
    </w:p>
    <w:p>
      <w:pPr>
        <w:pStyle w:val="null3"/>
      </w:pPr>
      <w:r>
        <w:rPr>
          <w:color w:val="000000"/>
        </w:rPr>
        <w:t>4</w:t>
      </w:r>
      <w:r>
        <w:rPr>
          <w:color w:val="000000"/>
        </w:rPr>
        <w:t>）项目背景</w:t>
      </w:r>
    </w:p>
    <w:p>
      <w:pPr>
        <w:pStyle w:val="null3"/>
        <w:ind w:firstLine="420"/>
      </w:pPr>
      <w:r>
        <w:rPr/>
        <w:t>从</w:t>
      </w:r>
      <w:r>
        <w:rPr/>
        <w:t>1922</w:t>
      </w:r>
      <w:r>
        <w:rPr/>
        <w:t>年的“吴满福跌打诊所”到现在的“佛山市第二人民医院”，佛山市第二人民医院</w:t>
      </w:r>
      <w:r>
        <w:rPr/>
        <w:t>（下称</w:t>
      </w:r>
      <w:r>
        <w:rPr/>
        <w:t>“采购人”）</w:t>
      </w:r>
      <w:r>
        <w:rPr/>
        <w:t>已</w:t>
      </w:r>
      <w:r>
        <w:rPr/>
        <w:t>成长为</w:t>
      </w:r>
      <w:r>
        <w:rPr/>
        <w:t>一所集医疗、教学和科研于一体的现代化综合三级甲等公立医院，也是区域内医疗服务的主要提供者、佛山市实施高水平医院建设</w:t>
      </w:r>
      <w:r>
        <w:rPr/>
        <w:t>“登峰计划”培育建设单位以及公共卫生和突发事件紧急医疗救援的主力军。近五年，佛山市第二人民医院年门诊总诊疗人次约</w:t>
      </w:r>
      <w:r>
        <w:rPr/>
        <w:t>200</w:t>
      </w:r>
      <w:r>
        <w:rPr/>
        <w:t>万人次、出院病人约</w:t>
      </w:r>
      <w:r>
        <w:rPr/>
        <w:t>5</w:t>
      </w:r>
      <w:r>
        <w:rPr/>
        <w:t>万余人次。</w:t>
      </w:r>
    </w:p>
    <w:p>
      <w:pPr>
        <w:pStyle w:val="null3"/>
        <w:ind w:firstLine="420"/>
      </w:pPr>
      <w:r>
        <w:rPr/>
        <w:t>医院卫国路院区位于广东省佛山市禅城区卫国路</w:t>
      </w:r>
      <w:r>
        <w:rPr/>
        <w:t>78</w:t>
      </w:r>
      <w:r>
        <w:rPr/>
        <w:t>号，占地面积</w:t>
      </w:r>
      <w:r>
        <w:rPr/>
        <w:t>2.3</w:t>
      </w:r>
      <w:r>
        <w:rPr/>
        <w:t>万平方米，共有停车位约</w:t>
      </w:r>
      <w:r>
        <w:rPr/>
        <w:t>329</w:t>
      </w:r>
      <w:r>
        <w:rPr/>
        <w:t>个（其中免费车位</w:t>
      </w:r>
      <w:r>
        <w:rPr/>
        <w:t>67</w:t>
      </w:r>
      <w:r>
        <w:rPr/>
        <w:t>个：星河名居</w:t>
      </w:r>
      <w:r>
        <w:rPr/>
        <w:t>20</w:t>
      </w:r>
      <w:r>
        <w:rPr/>
        <w:t>个、体检中心中层</w:t>
      </w:r>
      <w:r>
        <w:rPr/>
        <w:t>21</w:t>
      </w:r>
      <w:r>
        <w:rPr/>
        <w:t>个、公务车</w:t>
      </w:r>
      <w:r>
        <w:rPr/>
        <w:t>11</w:t>
      </w:r>
      <w:r>
        <w:rPr/>
        <w:t>个、</w:t>
      </w:r>
      <w:r>
        <w:rPr/>
        <w:t>其他</w:t>
      </w:r>
      <w:r>
        <w:rPr/>
        <w:t>占用</w:t>
      </w:r>
      <w:r>
        <w:rPr/>
        <w:t>15</w:t>
      </w:r>
      <w:r>
        <w:rPr/>
        <w:t>个），具体以现场实际情况为准。医疗建筑用房</w:t>
      </w:r>
      <w:r>
        <w:rPr/>
        <w:t>5.1</w:t>
      </w:r>
      <w:r>
        <w:rPr/>
        <w:t>万平方米，开放床位</w:t>
      </w:r>
      <w:r>
        <w:rPr/>
        <w:t>1117</w:t>
      </w:r>
      <w:r>
        <w:rPr/>
        <w:t>张，全院现有工作人员</w:t>
      </w:r>
      <w:r>
        <w:rPr/>
        <w:t>1621</w:t>
      </w:r>
      <w:r>
        <w:rPr/>
        <w:t>人（</w:t>
      </w:r>
      <w:r>
        <w:rPr/>
        <w:t>含服务中心）。</w:t>
      </w:r>
    </w:p>
    <w:p>
      <w:pPr>
        <w:pStyle w:val="null3"/>
      </w:pPr>
      <w:r>
        <w:rPr>
          <w:color w:val="000000"/>
        </w:rPr>
        <w:t>5</w:t>
      </w:r>
      <w:r>
        <w:rPr>
          <w:color w:val="000000"/>
        </w:rPr>
        <w:t>）项目标的及预算金额</w:t>
      </w:r>
    </w:p>
    <w:tbl>
      <w:tblPr>
        <w:tblW w:w="0" w:type="auto"/>
        <w:tblBorders>
          <w:top w:val="none" w:color="000000" w:sz="4"/>
          <w:left w:val="none" w:color="000000" w:sz="4"/>
          <w:bottom w:val="none" w:color="000000" w:sz="4"/>
          <w:right w:val="none" w:color="000000" w:sz="4"/>
          <w:insideH w:val="none"/>
          <w:insideV w:val="none"/>
        </w:tblBorders>
      </w:tblPr>
      <w:tblGrid>
        <w:gridCol w:w="2949"/>
        <w:gridCol w:w="962"/>
        <w:gridCol w:w="2437"/>
        <w:gridCol w:w="1955"/>
      </w:tblGrid>
      <w:tr>
        <w:tc>
          <w:tcPr>
            <w:tcW w:type="dxa" w:w="2949"/>
            <w:tcBorders>
              <w:top w:val="single" w:color="000000" w:sz="4"/>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采购标的</w:t>
            </w:r>
          </w:p>
        </w:tc>
        <w:tc>
          <w:tcPr>
            <w:tcW w:type="dxa" w:w="962"/>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数量</w:t>
            </w:r>
          </w:p>
        </w:tc>
        <w:tc>
          <w:tcPr>
            <w:tcW w:type="dxa" w:w="2437"/>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服务期</w:t>
            </w:r>
          </w:p>
        </w:tc>
        <w:tc>
          <w:tcPr>
            <w:tcW w:type="dxa" w:w="1955"/>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19"/>
                <w:color w:val="000000"/>
              </w:rPr>
              <w:t>最高限价</w:t>
            </w:r>
          </w:p>
          <w:p>
            <w:pPr>
              <w:pStyle w:val="null3"/>
              <w:jc w:val="center"/>
            </w:pPr>
            <w:r>
              <w:rPr>
                <w:sz w:val="19"/>
                <w:color w:val="000000"/>
              </w:rPr>
              <w:t>（人民币元）</w:t>
            </w:r>
          </w:p>
        </w:tc>
      </w:tr>
      <w:tr>
        <w:tc>
          <w:tcPr>
            <w:tcW w:type="dxa" w:w="2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2026年卫国路院区安保及停车场管理服务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1.00（项）</w:t>
            </w:r>
          </w:p>
        </w:tc>
        <w:tc>
          <w:tcPr>
            <w:tcW w:type="dxa" w:w="2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2026年4月11日至2027年2月</w:t>
            </w:r>
            <w:r>
              <w:rPr>
                <w:sz w:val="19"/>
                <w:color w:val="000000"/>
              </w:rPr>
              <w:t>26</w:t>
            </w:r>
            <w:r>
              <w:rPr>
                <w:sz w:val="19"/>
                <w:color w:val="000000"/>
              </w:rPr>
              <w:t>日</w:t>
            </w:r>
          </w:p>
        </w:tc>
        <w:tc>
          <w:tcPr>
            <w:tcW w:type="dxa" w:w="1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4,221,000.00</w:t>
            </w:r>
          </w:p>
        </w:tc>
      </w:tr>
    </w:tbl>
    <w:p>
      <w:pPr>
        <w:pStyle w:val="null3"/>
      </w:pPr>
      <w:r>
        <w:rPr/>
        <w:t>采购包1（2026年卫国路院区安保及停车场管理服务）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★2026年4月11日至2027年2月26日。</w:t>
            </w:r>
          </w:p>
        </w:tc>
      </w:tr>
      <w:tr>
        <w:tc>
          <w:tcPr>
            <w:tcW w:type="dxa" w:w="4153"/>
          </w:tcPr>
          <w:p>
            <w:pPr>
              <w:pStyle w:val="null3"/>
            </w:pPr>
            <w:r>
              <w:rPr/>
              <w:t>标的提供的地点</w:t>
            </w:r>
          </w:p>
        </w:tc>
        <w:tc>
          <w:tcPr>
            <w:tcW w:type="dxa" w:w="4153"/>
          </w:tcPr>
          <w:p>
            <w:pPr>
              <w:pStyle w:val="null3"/>
            </w:pPr>
            <w:r>
              <w:rPr/>
              <w:t>★佛山市第二人民医院卫国路院区。</w:t>
            </w:r>
          </w:p>
        </w:tc>
      </w:tr>
      <w:tr>
        <w:tc>
          <w:tcPr>
            <w:tcW w:type="dxa" w:w="4153"/>
          </w:tcPr>
          <w:p>
            <w:pPr>
              <w:pStyle w:val="null3"/>
            </w:pPr>
            <w:r>
              <w:rPr/>
              <w:t>付款方式</w:t>
            </w:r>
          </w:p>
        </w:tc>
        <w:tc>
          <w:tcPr>
            <w:tcW w:type="dxa" w:w="4153"/>
          </w:tcPr>
          <w:p>
            <w:pPr>
              <w:pStyle w:val="null3"/>
            </w:pPr>
            <w:r>
              <w:rPr/>
              <w:t>1期：支付比例100%,★（一）合同生效后，采购人按月支付服务费（支付时结合当月实际到岗人员、完成工作情况、考核情况以及合同约定的扣减费用情形）。中标人每月5号前提交上月服务费用清单（含审批函、各岗位人员数量及变动明细表、特殊加班明细等）给采购人审核，经采购人审核无误后，中标人开具有效、合法的等额服务发票。采购人自收到中标人开具的正式完税发票之日起，在10个工作日内支付当月服务费。 ★（二）采购人按每月实际服务量发生数进行结算。每月服务费基准单价=中标合同总金额（如有服务量变动，按实际服务量调整计费）÷10.5个月。1.首月服务费：按0.5个月支付（2026年4月11日至4月26日）；结算公式：首月应付服务费 = 每月服务费基准单价×0.5−当月考核扣减金额（如有）；2.其余月服务费：各按1个月支付（2026年4月27日至27年2月26日）；结算公式：其余足月应付服务费=每月服务费基准单价×1− 当月考核扣减金额（如有）。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1期：★根据采购人提出的月度考核标准实施考核： （一）验收主体：由采购人负责组建验收小组； （二）验收标准：详见“2.技术标准与要求 四、工作质量考核标准”进行验收； （三）验收时间：采购人每月5号前完成人员的上月度考核； （四）验收程序：根据采购人提出的月度考核标准实施考核，并根据当月实际到岗人员、完成工作情况及考核情况支付合同月结款。</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、支票（本票、汇票）</w:t>
            </w:r>
            <w:r>
              <w:rPr/>
              <w:t>、其他</w:t>
            </w:r>
          </w:p>
          <w:p>
            <w:pPr>
              <w:pStyle w:val="null3"/>
            </w:pPr>
            <w:r>
              <w:rPr/>
              <w:t>账号：44438001040000374</w:t>
            </w:r>
          </w:p>
          <w:p>
            <w:pPr>
              <w:pStyle w:val="null3"/>
            </w:pPr>
            <w:r>
              <w:rPr/>
              <w:t>户名：佛山市第二人民医院</w:t>
            </w:r>
          </w:p>
          <w:p>
            <w:pPr>
              <w:pStyle w:val="null3"/>
            </w:pPr>
            <w:r>
              <w:rPr/>
              <w:t>开户行：中国农业银行佛山环市支行</w:t>
            </w:r>
          </w:p>
          <w:p>
            <w:pPr>
              <w:pStyle w:val="null3"/>
            </w:pPr>
            <w:r>
              <w:rPr/>
              <w:t>支票提交方式：以采购人最终确认为准。</w:t>
            </w:r>
          </w:p>
          <w:p>
            <w:pPr>
              <w:pStyle w:val="null3"/>
            </w:pPr>
            <w:r>
              <w:rPr/>
              <w:t>汇票、本票提交方式：以采购人最终确认为准。</w:t>
            </w:r>
          </w:p>
          <w:p>
            <w:pPr>
              <w:pStyle w:val="null3"/>
            </w:pPr>
            <w:r>
              <w:rPr/>
              <w:t>说明：★（一）履约保证金的金额按合同总额的1%计算。 ★（二）缴纳履约保证金的时间：合同签订后10个工作日内，中标人必须按时递交履约保证金，否则采购人有权单方面解除合同，由此造成的一切经济损失由中标人负责。 ★（三）履约保证金的形式：中标人应当以转账、支票、汇票、本票或者金融机构、担保机构出具的保函等非现金形式提交，如中标人以保函方式提交，则保函有效期为：保函生效之日起至服务期满后60日止。 1.若采用银行转账方式的，中标人将履约保证金转至采购人指定账户。 2.若采用保函形式的，中标人出具的保函应包括但不限于以下内容：采购人名称、项目名称、中标人名称、担保金额、担保期限，保证方式为连带责任保证。 ★（四）履约保证金的退回：在合同期内，中标人能全面履行合同条款无任何违规违约行为时，方可凭相关证明材料（如项目验收证明文件）到采购人处办理撤保手续（无息退还），采购人在收到相关材料后5个工作日内办理退保手续。 1.履约保证金扣除情形：如有违规违约行为或其他导致采购人经济损失的行为，履约保证金将以扣除采购人经济损失后的剩余金额无息退回；履约保证金不足以弥补损失的，中标人须补足损失金额。 2.履约保证金不予退还情形：服务过程中造成重大安全事故或未履行投标承诺或中标人自行解除合同或违反合同规定等情况，采购人有权单方面解除合同并不予退还履约保证金。 3.逾期退还履约保证金的违约责任：每逾期一天，采购人支付履约保证金的千分之五作违约金，违约金累计最多不超过履约保证金的百分之五。</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付款方式补充，（一）合同款项的支付方式：转账结算（银行转账）。（二）付款方：采购人；收款方：中标人。（三）开具发票：中标人收款时必须持有效发票。收款方、出具发票方、合同乙方均必须与中标人名称一致。（四）付款期间如因特殊情况需调整，由双方协商处理。（五）中标人申请付款时应同时提供每月实际投入服务人员名单、人员经费组成等相关资料给采购人备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（一）本项目的报价和结算支付均以人民币为货币单位。 （二）投标报价合计不能超过本项目预算金额人民币4,221,000.00元，否则视为无效投标。 （三）投标报价为投标人完成本项目所收取的全部费用，包含（但不限于）：管理服务费、人员薪酬、社会保险、福利待遇（含高温补贴、节日慰问费、年终奖、住宿餐费补贴等各类补贴）、绩效（含加班费，夜班费）、商业意外险、工服费、体检费、培训费、各项税费、合理利润、风险费用、安保专业工具设备及合同签订过程中可预见和不可预见费用等，以及合同履行过程中的一切费用。报价已包含五险一金费用，中标人提供的服务人员如存在工伤、产假等情况的，中标人须补充对应的服务人员，相关的费用已包含在报价中，采购人不额外支付其他费用。（四）投标人报价时应详细列明报价的具体构成（合计不得超过本项目采购预算金额，详见附表1），提供服务的全部工作人员的薪金不低于国家或者当地规定的最低工资要求。（五）投标人必须自行考虑本项目在实施期间的一切可能产生的费用。如中标人在履行合同过程中出现任何遗漏性内容需产生额外费用或市场价格上涨，均由中标人自行承担，采购人将不再另行支付与本项目相关的任何费用。 （六）采购人有权随时对员工工资福利情况进行检查监督，若实际发放工资低于投标文件承诺的工资标准，采购人有权提出整改要求，中标人多次整改后仍不符合项目要求，采购人有权单方面解除合同，所有责任及损失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安保服务要求</w:t>
            </w:r>
          </w:p>
        </w:tc>
        <w:tc>
          <w:tcPr>
            <w:tcW w:type="dxa" w:w="2076"/>
          </w:tcPr>
          <w:p>
            <w:pPr>
              <w:pStyle w:val="null3"/>
              <w:jc w:val="left"/>
            </w:pPr>
            <w:r>
              <w:rPr/>
              <w:t>投标人必须符合《保安服务管理条例》和《广东省保安服务管理条例》的相关规定，已经领取由公安机关颁发的《保安服务许可证》或承诺自开始实施本项目服务之日起30日内向所在地设区的市级人民政府公安机关备案（投标时须提供《保安服务许可证》扫描件或作出承诺，承诺函格式自拟并加盖投标人公章）。</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一）任何一方应保证其工作人员或相关人员会对本项目的条款严格保密。中标人有义务对采购人提供的一切资料和信息予以保密。任何一方未经另一方事前书面同意，不得透露与另一方有关的资料及其与本项目合同有关的商业情报。只有在政府有关部门经正当程序要求提供相关资料时，其中一方才可以透露有关资料，但应事前书面通知另一方。中标人因违反本条保密义务，给采购人造成损失的，须进行赔偿。该保密义务不因合同终止而终止，双方须严格保密至相关信息已向大众公开为止。 （二）对本项目相关内容、服务员工的各类信息和基本情况以及依法获知的采购人的信息负有保密义务，未经过采购人书面文件许可，中标人不得以任何方式向第三方透露，且保密责任不因合同的中止或解除而失效。如有关技术文档和数据资料被泄密，给采购人造成损失的，中标人应承担赔偿责任；构成犯罪的，依法追究中标人刑事责任。一旦发现中标人涉密行为，给采购人造成损失的，采购人有权在履约保证金中扣除20,000.00元/次的合同违约金或单方面解除合同，后续发生的一系列违约责任由中标人承担；构成犯罪的，依法追究中标人刑事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2026年卫国路院区安保及停车场管理服务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4,221,000.00</w:t>
            </w:r>
          </w:p>
        </w:tc>
        <w:tc>
          <w:tcPr>
            <w:tcW w:type="dxa" w:w="933"/>
          </w:tcPr>
          <w:p>
            <w:pPr>
              <w:pStyle w:val="null3"/>
              <w:jc w:val="right"/>
            </w:pPr>
            <w:r>
              <w:rPr/>
              <w:t>4,221,000.00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2026年卫国路院区安保及停车场管理服务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一、安保服务要求</w:t>
            </w:r>
          </w:p>
          <w:p>
            <w:pPr>
              <w:pStyle w:val="null3"/>
              <w:jc w:val="both"/>
            </w:pPr>
            <w:r>
              <w:rPr>
                <w:b/>
              </w:rPr>
              <w:t>（一）安保服务要求一</w:t>
            </w:r>
          </w:p>
          <w:p>
            <w:pPr>
              <w:pStyle w:val="null3"/>
              <w:jc w:val="both"/>
            </w:pPr>
            <w:r>
              <w:rPr/>
              <w:t>1.项目经理</w:t>
            </w:r>
          </w:p>
          <w:p>
            <w:pPr>
              <w:pStyle w:val="null3"/>
              <w:jc w:val="both"/>
            </w:pPr>
            <w:r>
              <w:rPr/>
              <w:t>(1)</w:t>
            </w:r>
            <w:r>
              <w:rPr/>
              <w:t>负责协调院内安保、停车场全面管理工作。</w:t>
            </w:r>
          </w:p>
          <w:p>
            <w:pPr>
              <w:pStyle w:val="null3"/>
              <w:jc w:val="both"/>
            </w:pPr>
            <w:r>
              <w:rPr/>
              <w:t>(2)</w:t>
            </w:r>
            <w:r>
              <w:rPr/>
              <w:t>安排保安人员日常工作与管理，协助采购人统筹处理日常安全事务，解决突发事件处置等工作。</w:t>
            </w:r>
          </w:p>
          <w:p>
            <w:pPr>
              <w:pStyle w:val="null3"/>
              <w:jc w:val="both"/>
            </w:pPr>
            <w:r>
              <w:rPr/>
              <w:t>2.项目助理</w:t>
            </w:r>
          </w:p>
          <w:p>
            <w:pPr>
              <w:pStyle w:val="null3"/>
              <w:jc w:val="both"/>
            </w:pPr>
            <w:r>
              <w:rPr/>
              <w:t>(1)</w:t>
            </w:r>
            <w:r>
              <w:rPr/>
              <w:t>负责招聘、培训及文书资料整理管理工作。</w:t>
            </w:r>
          </w:p>
          <w:p>
            <w:pPr>
              <w:pStyle w:val="null3"/>
              <w:jc w:val="both"/>
            </w:pPr>
            <w:r>
              <w:rPr/>
              <w:t>(2)</w:t>
            </w:r>
            <w:r>
              <w:rPr/>
              <w:t>协助项目经理处理日常事务。</w:t>
            </w:r>
          </w:p>
          <w:p>
            <w:pPr>
              <w:pStyle w:val="null3"/>
              <w:jc w:val="both"/>
            </w:pPr>
            <w:r>
              <w:rPr/>
              <w:t>(3)</w:t>
            </w:r>
            <w:r>
              <w:rPr/>
              <w:t>经理休息</w:t>
            </w:r>
            <w:r>
              <w:rPr/>
              <w:t>/休假期间，负责对医院驻点全面管理。</w:t>
            </w:r>
          </w:p>
          <w:p>
            <w:pPr>
              <w:pStyle w:val="null3"/>
              <w:jc w:val="both"/>
            </w:pPr>
            <w:r>
              <w:rPr/>
              <w:t>3.消防主管</w:t>
            </w:r>
          </w:p>
          <w:p>
            <w:pPr>
              <w:pStyle w:val="null3"/>
              <w:ind w:left="420"/>
              <w:jc w:val="both"/>
            </w:pPr>
            <w:r>
              <w:rPr/>
              <w:t>(1)</w:t>
            </w:r>
            <w:r>
              <w:rPr/>
              <w:t>负责协助院内消防管理和防火巡查、检查工作。</w:t>
            </w:r>
          </w:p>
          <w:p>
            <w:pPr>
              <w:pStyle w:val="null3"/>
              <w:ind w:left="420"/>
              <w:jc w:val="both"/>
            </w:pPr>
            <w:r>
              <w:rPr/>
              <w:t>(2)</w:t>
            </w:r>
            <w:r>
              <w:rPr/>
              <w:t>处理日常消防问题和隐患整改并形成电子台账。</w:t>
            </w:r>
          </w:p>
          <w:p>
            <w:pPr>
              <w:pStyle w:val="null3"/>
              <w:jc w:val="both"/>
            </w:pPr>
            <w:r>
              <w:rPr/>
              <w:t>4.保安领班</w:t>
            </w:r>
          </w:p>
          <w:p>
            <w:pPr>
              <w:pStyle w:val="null3"/>
              <w:ind w:left="420"/>
              <w:jc w:val="both"/>
            </w:pPr>
            <w:r>
              <w:rPr/>
              <w:t>(1)</w:t>
            </w:r>
            <w:r>
              <w:rPr/>
              <w:t>协助项目经理负责项目的管理工作。</w:t>
            </w:r>
          </w:p>
          <w:p>
            <w:pPr>
              <w:pStyle w:val="null3"/>
              <w:ind w:left="420"/>
              <w:jc w:val="both"/>
            </w:pPr>
            <w:r>
              <w:rPr/>
              <w:t>(2)</w:t>
            </w:r>
            <w:r>
              <w:rPr/>
              <w:t>负责班组的考勤与培训以及日常管理工作。</w:t>
            </w:r>
          </w:p>
          <w:p>
            <w:pPr>
              <w:pStyle w:val="null3"/>
              <w:ind w:left="420"/>
              <w:jc w:val="both"/>
            </w:pPr>
            <w:r>
              <w:rPr/>
              <w:t>(3)</w:t>
            </w:r>
            <w:r>
              <w:rPr/>
              <w:t>处理当班发生各类事件。</w:t>
            </w:r>
          </w:p>
          <w:p>
            <w:pPr>
              <w:pStyle w:val="null3"/>
              <w:jc w:val="both"/>
            </w:pPr>
            <w:r>
              <w:rPr/>
              <w:t>5.门诊大堂</w:t>
            </w:r>
            <w:r>
              <w:rPr/>
              <w:t>保安员</w:t>
            </w:r>
          </w:p>
          <w:p>
            <w:pPr>
              <w:pStyle w:val="null3"/>
              <w:jc w:val="both"/>
            </w:pPr>
            <w:r>
              <w:rPr/>
              <w:t>(1)</w:t>
            </w:r>
            <w:r>
              <w:rPr/>
              <w:t>防火、防盗，协助无烟医院宣传；劝阻非吸烟区吸烟人员。</w:t>
            </w:r>
          </w:p>
          <w:p>
            <w:pPr>
              <w:pStyle w:val="null3"/>
              <w:jc w:val="both"/>
            </w:pPr>
            <w:r>
              <w:rPr/>
              <w:t>(2)</w:t>
            </w:r>
            <w:r>
              <w:rPr/>
              <w:t>对进出院内的可疑人员进行盘查；对小偷进行抓获；对乱发广告人员、医药代表、推销人员等闲杂人员进行管理。</w:t>
            </w:r>
          </w:p>
          <w:p>
            <w:pPr>
              <w:pStyle w:val="null3"/>
              <w:jc w:val="both"/>
            </w:pPr>
            <w:r>
              <w:rPr/>
              <w:t>(3)</w:t>
            </w:r>
            <w:r>
              <w:rPr/>
              <w:t>负责医托、炒号贩子人员的清理。</w:t>
            </w:r>
          </w:p>
          <w:p>
            <w:pPr>
              <w:pStyle w:val="null3"/>
              <w:jc w:val="both"/>
            </w:pPr>
            <w:r>
              <w:rPr/>
              <w:t>(4)</w:t>
            </w:r>
            <w:r>
              <w:rPr/>
              <w:t>保障院内治安及门诊诊疗秩序，发现不安全因素，及时有效地处理。人多拥挤时及时尽提醒义务。</w:t>
            </w:r>
          </w:p>
          <w:p>
            <w:pPr>
              <w:pStyle w:val="null3"/>
              <w:jc w:val="both"/>
            </w:pPr>
            <w:r>
              <w:rPr/>
              <w:t>(5)</w:t>
            </w:r>
            <w:r>
              <w:rPr/>
              <w:t>及时开关楼内公共区域的灯光、空调等。</w:t>
            </w:r>
          </w:p>
          <w:p>
            <w:pPr>
              <w:pStyle w:val="null3"/>
              <w:jc w:val="both"/>
            </w:pPr>
            <w:r>
              <w:rPr/>
              <w:t>(6)</w:t>
            </w:r>
            <w:r>
              <w:rPr/>
              <w:t>按要求协助关闭夜间不使用的洗手间门及电梯。发现公共设施损坏及时向采购人相关部门报修。</w:t>
            </w:r>
          </w:p>
          <w:p>
            <w:pPr>
              <w:pStyle w:val="null3"/>
              <w:jc w:val="both"/>
            </w:pPr>
            <w:r>
              <w:rPr/>
              <w:t>(7)</w:t>
            </w:r>
            <w:r>
              <w:rPr/>
              <w:t>做好院内公共区域管理，发现候诊椅有人员睡觉或长时间无故霸占现象的，应及时制止。</w:t>
            </w:r>
          </w:p>
          <w:p>
            <w:pPr>
              <w:pStyle w:val="null3"/>
              <w:jc w:val="both"/>
            </w:pPr>
            <w:r>
              <w:rPr/>
              <w:t>(8)</w:t>
            </w:r>
            <w:r>
              <w:rPr/>
              <w:t>按照采购人探视管理制度进行清场检查。</w:t>
            </w:r>
          </w:p>
          <w:p>
            <w:pPr>
              <w:pStyle w:val="null3"/>
              <w:jc w:val="both"/>
            </w:pPr>
            <w:r>
              <w:rPr/>
              <w:t>(9)</w:t>
            </w:r>
            <w:r>
              <w:rPr/>
              <w:t>协助采购人处理应急、突发事件；</w:t>
            </w:r>
            <w:r>
              <w:rPr/>
              <w:t>24小时全天候随叫随到。</w:t>
            </w:r>
          </w:p>
          <w:p>
            <w:pPr>
              <w:pStyle w:val="null3"/>
              <w:jc w:val="both"/>
            </w:pPr>
            <w:r>
              <w:rPr/>
              <w:t>(10)</w:t>
            </w:r>
            <w:r>
              <w:rPr/>
              <w:t>服务要求：主动、热情、文明礼貌。</w:t>
            </w:r>
          </w:p>
          <w:p>
            <w:pPr>
              <w:pStyle w:val="null3"/>
              <w:jc w:val="both"/>
            </w:pPr>
            <w:r>
              <w:rPr/>
              <w:t>(11)</w:t>
            </w:r>
            <w:r>
              <w:rPr/>
              <w:t>负责医院区域内的交通疏导。</w:t>
            </w:r>
          </w:p>
          <w:p>
            <w:pPr>
              <w:pStyle w:val="null3"/>
              <w:jc w:val="both"/>
            </w:pPr>
            <w:r>
              <w:rPr/>
              <w:t>(12)</w:t>
            </w:r>
            <w:r>
              <w:rPr/>
              <w:t>完成其他后勤服务有关的突击性工作。</w:t>
            </w:r>
          </w:p>
          <w:p>
            <w:pPr>
              <w:pStyle w:val="null3"/>
              <w:jc w:val="both"/>
            </w:pPr>
            <w:r>
              <w:rPr/>
              <w:t>(13)</w:t>
            </w:r>
            <w:r>
              <w:rPr/>
              <w:t>了解熟悉采购人的基本情况，包括各科室位置，就诊流程及出入院手续等，能够为病人提供适当的咨询服务。</w:t>
            </w:r>
          </w:p>
          <w:p>
            <w:pPr>
              <w:pStyle w:val="null3"/>
              <w:jc w:val="both"/>
            </w:pPr>
            <w:r>
              <w:rPr/>
              <w:t>(14)</w:t>
            </w:r>
            <w:r>
              <w:rPr/>
              <w:t>能够为老弱病残孕病人提供服务，包括但不限于：搀扶、打伞、推轮椅等。</w:t>
            </w:r>
          </w:p>
          <w:p>
            <w:pPr>
              <w:pStyle w:val="null3"/>
              <w:jc w:val="both"/>
            </w:pPr>
            <w:r>
              <w:rPr/>
              <w:t>(15)</w:t>
            </w:r>
            <w:r>
              <w:rPr/>
              <w:t>每月不低于两次配合院内活动，包括但不限于：院区卫生清洁等。</w:t>
            </w:r>
          </w:p>
          <w:p>
            <w:pPr>
              <w:pStyle w:val="null3"/>
              <w:jc w:val="both"/>
            </w:pPr>
            <w:r>
              <w:rPr/>
              <w:t>(16)</w:t>
            </w:r>
            <w:r>
              <w:rPr/>
              <w:t>负责抢救室门口及诊室秩序的维护管理和应急处突。</w:t>
            </w:r>
          </w:p>
          <w:p>
            <w:pPr>
              <w:pStyle w:val="null3"/>
              <w:jc w:val="both"/>
            </w:pPr>
            <w:r>
              <w:rPr/>
              <w:t>(17)</w:t>
            </w:r>
            <w:r>
              <w:rPr/>
              <w:t>负责大堂及电梯秩序的管理和应急处突，监督出入大堂的人员及物品，中班、晚班人员协助巡视外围情况。</w:t>
            </w:r>
          </w:p>
          <w:p>
            <w:pPr>
              <w:pStyle w:val="null3"/>
              <w:jc w:val="both"/>
            </w:pPr>
            <w:r>
              <w:rPr/>
              <w:t>6.住院部</w:t>
            </w:r>
            <w:r>
              <w:rPr/>
              <w:t>保安员</w:t>
            </w:r>
          </w:p>
          <w:p>
            <w:pPr>
              <w:pStyle w:val="null3"/>
              <w:jc w:val="both"/>
            </w:pPr>
            <w:r>
              <w:rPr/>
              <w:t>(1)</w:t>
            </w:r>
            <w:r>
              <w:rPr/>
              <w:t>负责本病区的安全防卫工作。</w:t>
            </w:r>
          </w:p>
          <w:p>
            <w:pPr>
              <w:pStyle w:val="null3"/>
              <w:jc w:val="both"/>
            </w:pPr>
            <w:r>
              <w:rPr/>
              <w:t>(2)</w:t>
            </w:r>
            <w:r>
              <w:rPr/>
              <w:t>严格执行采购人制定的探视制度，按采购人规定控制探视人数，做好探视人员的管理及闲杂人员的清理。</w:t>
            </w:r>
          </w:p>
          <w:p>
            <w:pPr>
              <w:pStyle w:val="null3"/>
              <w:jc w:val="both"/>
            </w:pPr>
            <w:r>
              <w:rPr/>
              <w:t>(3)</w:t>
            </w:r>
            <w:r>
              <w:rPr/>
              <w:t>对出入院人员进行严格的登记手续，做好物品（尤其是大件物品）的检查放行工作。</w:t>
            </w:r>
          </w:p>
          <w:p>
            <w:pPr>
              <w:pStyle w:val="null3"/>
              <w:jc w:val="both"/>
            </w:pPr>
            <w:r>
              <w:rPr/>
              <w:t>(4)</w:t>
            </w:r>
            <w:r>
              <w:rPr/>
              <w:t>加强儿科、产科的安全管理，未经医护批准，不得让住院的儿童、婴幼儿离开病区；非住院的儿童、婴幼儿不得进入病区。协助处理病房突发事件。</w:t>
            </w:r>
          </w:p>
          <w:p>
            <w:pPr>
              <w:pStyle w:val="null3"/>
              <w:jc w:val="both"/>
            </w:pPr>
            <w:r>
              <w:rPr/>
              <w:t>(5)</w:t>
            </w:r>
            <w:r>
              <w:rPr/>
              <w:t>负责病房安全防范提醒。</w:t>
            </w:r>
          </w:p>
          <w:p>
            <w:pPr>
              <w:pStyle w:val="null3"/>
              <w:jc w:val="both"/>
            </w:pPr>
            <w:r>
              <w:rPr/>
              <w:t>(6)</w:t>
            </w:r>
            <w:r>
              <w:rPr/>
              <w:t>服务主动热情、文明礼貌。</w:t>
            </w:r>
          </w:p>
          <w:p>
            <w:pPr>
              <w:pStyle w:val="null3"/>
              <w:jc w:val="both"/>
            </w:pPr>
            <w:r>
              <w:rPr/>
              <w:t>(7)</w:t>
            </w:r>
            <w:r>
              <w:rPr/>
              <w:t>协助采购人处理应急、突发事件；</w:t>
            </w:r>
            <w:r>
              <w:rPr/>
              <w:t>24小时全天候随叫随到。</w:t>
            </w:r>
          </w:p>
          <w:p>
            <w:pPr>
              <w:pStyle w:val="null3"/>
              <w:jc w:val="both"/>
            </w:pPr>
            <w:r>
              <w:rPr/>
              <w:t>(8)</w:t>
            </w:r>
            <w:r>
              <w:rPr/>
              <w:t>了解熟悉采购人的基本情况，包括各科室位置，就诊流程及出入院手续等，能够为病人提供适当的咨询服务。</w:t>
            </w:r>
          </w:p>
          <w:p>
            <w:pPr>
              <w:pStyle w:val="null3"/>
              <w:jc w:val="both"/>
            </w:pPr>
            <w:r>
              <w:rPr/>
              <w:t>(9)</w:t>
            </w:r>
            <w:r>
              <w:rPr/>
              <w:t>能够为老弱病残孕病人提供服务，包括但不限于：搀扶、打伞、推轮椅等。</w:t>
            </w:r>
          </w:p>
          <w:p>
            <w:pPr>
              <w:pStyle w:val="null3"/>
              <w:jc w:val="both"/>
            </w:pPr>
            <w:r>
              <w:rPr/>
              <w:t>(10)</w:t>
            </w:r>
            <w:r>
              <w:rPr/>
              <w:t>每月不低于两次配合院内活动，包括但不限于：院区卫生清洁等。</w:t>
            </w:r>
          </w:p>
          <w:p>
            <w:pPr>
              <w:pStyle w:val="null3"/>
              <w:jc w:val="both"/>
            </w:pPr>
            <w:r>
              <w:rPr/>
              <w:t>(11)</w:t>
            </w:r>
            <w:r>
              <w:rPr/>
              <w:t>员工微笑服务率达到</w:t>
            </w:r>
            <w:r>
              <w:rPr/>
              <w:t>99%。</w:t>
            </w:r>
          </w:p>
          <w:p>
            <w:pPr>
              <w:pStyle w:val="null3"/>
              <w:jc w:val="both"/>
            </w:pPr>
            <w:r>
              <w:rPr/>
              <w:t>7.监控中心消防视频监控员</w:t>
            </w:r>
          </w:p>
          <w:p>
            <w:pPr>
              <w:pStyle w:val="null3"/>
              <w:jc w:val="both"/>
            </w:pPr>
            <w:r>
              <w:rPr/>
              <w:t>(1)</w:t>
            </w:r>
            <w:r>
              <w:rPr/>
              <w:t>消防监控中心</w:t>
            </w:r>
            <w:r>
              <w:rPr/>
              <w:t>24小时值班，有详细的值班记录</w:t>
            </w:r>
            <w:r>
              <w:rPr/>
              <w:t>。</w:t>
            </w:r>
          </w:p>
          <w:p>
            <w:pPr>
              <w:pStyle w:val="null3"/>
              <w:jc w:val="both"/>
            </w:pPr>
            <w:r>
              <w:rPr/>
              <w:t>(2)</w:t>
            </w:r>
            <w:r>
              <w:rPr/>
              <w:t>认真监控安防摄像系统及消防设备，发现盗窃、治安及消防迹象，指挥巡逻保安员及时到达现场处理事件。</w:t>
            </w:r>
          </w:p>
          <w:p>
            <w:pPr>
              <w:pStyle w:val="null3"/>
              <w:jc w:val="both"/>
            </w:pPr>
            <w:r>
              <w:rPr/>
              <w:t>(3)</w:t>
            </w:r>
            <w:r>
              <w:rPr/>
              <w:t>协助采购人监督外包消防维保单位的工作，确保院内消防设施、设备的正常运作。</w:t>
            </w:r>
          </w:p>
          <w:p>
            <w:pPr>
              <w:pStyle w:val="null3"/>
              <w:jc w:val="both"/>
            </w:pPr>
            <w:r>
              <w:rPr/>
              <w:t>(4)</w:t>
            </w:r>
            <w:r>
              <w:rPr/>
              <w:t>按采购人要求，做好消防日巡查、月检查、季考核及节假日消防安全检查工作以及相关表格记录。发现问题及时发出隐患整改通知并报告采购人管理部门。</w:t>
            </w:r>
          </w:p>
          <w:p>
            <w:pPr>
              <w:pStyle w:val="null3"/>
              <w:jc w:val="both"/>
            </w:pPr>
            <w:r>
              <w:rPr/>
              <w:t>(5)</w:t>
            </w:r>
            <w:r>
              <w:rPr/>
              <w:t>制订可行的消防安全应急处理预案，并组织消防灭火演练。接到消防中心报警，保安员应在</w:t>
            </w:r>
            <w:r>
              <w:rPr/>
              <w:t>3分钟内到达烟感警报警点核实情况，如属火警迅速组织扑救和疏散。</w:t>
            </w:r>
          </w:p>
          <w:p>
            <w:pPr>
              <w:pStyle w:val="null3"/>
              <w:jc w:val="both"/>
            </w:pPr>
            <w:r>
              <w:rPr/>
              <w:t>(6)</w:t>
            </w:r>
            <w:r>
              <w:rPr/>
              <w:t>每季度对科室人员进行消防知识培训。</w:t>
            </w:r>
          </w:p>
          <w:p>
            <w:pPr>
              <w:pStyle w:val="null3"/>
              <w:jc w:val="both"/>
            </w:pPr>
            <w:r>
              <w:rPr/>
              <w:t>(7)</w:t>
            </w:r>
            <w:r>
              <w:rPr/>
              <w:t>协助采购人处理应急、突发事件；</w:t>
            </w:r>
            <w:r>
              <w:rPr/>
              <w:t>24小时全天候随叫随到。</w:t>
            </w:r>
          </w:p>
          <w:p>
            <w:pPr>
              <w:pStyle w:val="null3"/>
              <w:jc w:val="both"/>
            </w:pPr>
            <w:r>
              <w:rPr/>
              <w:t>8.巡逻员</w:t>
            </w:r>
          </w:p>
          <w:p>
            <w:pPr>
              <w:pStyle w:val="null3"/>
              <w:jc w:val="both"/>
            </w:pPr>
            <w:r>
              <w:rPr/>
              <w:t>(1)</w:t>
            </w:r>
            <w:r>
              <w:rPr/>
              <w:t>负责日常及特殊情况的秩序维护。</w:t>
            </w:r>
          </w:p>
          <w:p>
            <w:pPr>
              <w:pStyle w:val="null3"/>
              <w:ind w:left="420"/>
              <w:jc w:val="both"/>
            </w:pPr>
            <w:r>
              <w:rPr/>
              <w:t>(2)</w:t>
            </w:r>
            <w:r>
              <w:rPr/>
              <w:t>完成采购人突发、维稳等特殊任务。</w:t>
            </w:r>
          </w:p>
          <w:p>
            <w:pPr>
              <w:pStyle w:val="null3"/>
              <w:ind w:left="420"/>
              <w:jc w:val="both"/>
            </w:pPr>
            <w:r>
              <w:rPr/>
              <w:t>(3)</w:t>
            </w:r>
            <w:r>
              <w:rPr/>
              <w:t>24小时安全巡逻、</w:t>
            </w:r>
            <w:r>
              <w:rPr/>
              <w:t>消防巡查</w:t>
            </w:r>
            <w:r>
              <w:rPr/>
              <w:t>。</w:t>
            </w:r>
          </w:p>
          <w:p>
            <w:pPr>
              <w:pStyle w:val="null3"/>
              <w:jc w:val="both"/>
            </w:pPr>
            <w:r>
              <w:rPr/>
              <w:t>(4)</w:t>
            </w:r>
            <w:r>
              <w:rPr/>
              <w:t>保障院内治安、诊疗秩序，发现不安全因素，及时有效地处理。</w:t>
            </w:r>
          </w:p>
          <w:p>
            <w:pPr>
              <w:pStyle w:val="null3"/>
              <w:ind w:left="420"/>
              <w:jc w:val="both"/>
            </w:pPr>
            <w:r>
              <w:rPr/>
              <w:t>(5)</w:t>
            </w:r>
            <w:r>
              <w:rPr/>
              <w:t>室内岗位临时顶换岗、就餐顶换岗、替休顶换岗。</w:t>
            </w:r>
          </w:p>
          <w:p>
            <w:pPr>
              <w:pStyle w:val="null3"/>
              <w:ind w:left="420"/>
              <w:jc w:val="both"/>
            </w:pPr>
            <w:r>
              <w:rPr/>
              <w:t>(6)</w:t>
            </w:r>
            <w:r>
              <w:rPr/>
              <w:t>协助采购人临时性物品搬运工作。</w:t>
            </w:r>
          </w:p>
          <w:p>
            <w:pPr>
              <w:pStyle w:val="null3"/>
              <w:ind w:left="420"/>
              <w:jc w:val="both"/>
            </w:pPr>
            <w:r>
              <w:rPr/>
              <w:t>(7)</w:t>
            </w:r>
            <w:r>
              <w:rPr/>
              <w:t>协助采购人大型会议的会场桌椅摆放等工作。</w:t>
            </w:r>
          </w:p>
          <w:p>
            <w:pPr>
              <w:pStyle w:val="null3"/>
              <w:jc w:val="both"/>
            </w:pPr>
            <w:r>
              <w:rPr/>
              <w:t>9.安检岗</w:t>
            </w:r>
          </w:p>
          <w:p>
            <w:pPr>
              <w:pStyle w:val="null3"/>
              <w:jc w:val="both"/>
            </w:pPr>
            <w:r>
              <w:rPr/>
              <w:t>(1)</w:t>
            </w:r>
            <w:r>
              <w:rPr/>
              <w:t>负责进出医院人员安检工作。</w:t>
            </w:r>
          </w:p>
          <w:p>
            <w:pPr>
              <w:pStyle w:val="null3"/>
              <w:jc w:val="both"/>
            </w:pPr>
            <w:r>
              <w:rPr/>
              <w:t>(2)</w:t>
            </w:r>
            <w:r>
              <w:rPr/>
              <w:t>熟悉安检设备操作流程</w:t>
            </w:r>
            <w:r>
              <w:rPr/>
              <w:t>，</w:t>
            </w:r>
            <w:r>
              <w:rPr/>
              <w:t>掌握安检标准</w:t>
            </w:r>
            <w:r>
              <w:rPr/>
              <w:t>，</w:t>
            </w:r>
            <w:r>
              <w:rPr/>
              <w:t>确保安检工作准确、高效。</w:t>
            </w:r>
          </w:p>
          <w:p>
            <w:pPr>
              <w:pStyle w:val="null3"/>
              <w:jc w:val="both"/>
            </w:pPr>
            <w:r>
              <w:rPr/>
              <w:t>(3)</w:t>
            </w:r>
            <w:r>
              <w:rPr/>
              <w:t>严格执行安检程序，对携带的物品进行安全检查，发现违禁品及时没收并上报。</w:t>
            </w:r>
          </w:p>
          <w:p>
            <w:pPr>
              <w:pStyle w:val="null3"/>
              <w:jc w:val="both"/>
            </w:pPr>
            <w:r>
              <w:rPr/>
              <w:t>(4)</w:t>
            </w:r>
            <w:r>
              <w:rPr/>
              <w:t>做好安检记录，确保安检工作有据可查。</w:t>
            </w:r>
          </w:p>
          <w:p>
            <w:pPr>
              <w:pStyle w:val="null3"/>
              <w:jc w:val="both"/>
            </w:pPr>
            <w:r>
              <w:rPr/>
              <w:t>(5)</w:t>
            </w:r>
            <w:r>
              <w:rPr/>
              <w:t>负责区域日常及特殊情况的秩序维护。</w:t>
            </w:r>
          </w:p>
          <w:p>
            <w:pPr>
              <w:pStyle w:val="null3"/>
              <w:jc w:val="both"/>
            </w:pPr>
            <w:r>
              <w:rPr/>
              <w:t>(6)</w:t>
            </w:r>
            <w:r>
              <w:rPr/>
              <w:t>完成采购人突发、维稳等特殊任务。</w:t>
            </w:r>
          </w:p>
          <w:p>
            <w:pPr>
              <w:pStyle w:val="null3"/>
              <w:jc w:val="both"/>
            </w:pPr>
            <w:r>
              <w:rPr/>
              <w:t>(7)</w:t>
            </w:r>
            <w:r>
              <w:rPr/>
              <w:t>保障院内治安、诊疗秩序，发现不安全因素，及时有效地处理。</w:t>
            </w:r>
          </w:p>
          <w:p>
            <w:pPr>
              <w:pStyle w:val="null3"/>
              <w:jc w:val="both"/>
            </w:pPr>
            <w:r>
              <w:rPr/>
              <w:t>(8)</w:t>
            </w:r>
            <w:r>
              <w:rPr/>
              <w:t>室内岗位临时顶换岗、就餐顶换岗、替休顶换岗。</w:t>
            </w:r>
          </w:p>
          <w:p>
            <w:pPr>
              <w:pStyle w:val="null3"/>
              <w:jc w:val="both"/>
            </w:pPr>
            <w:r>
              <w:rPr/>
              <w:t>(9)</w:t>
            </w:r>
            <w:r>
              <w:rPr/>
              <w:t>服务主动热情、文明礼貌。</w:t>
            </w:r>
          </w:p>
          <w:p>
            <w:pPr>
              <w:pStyle w:val="null3"/>
              <w:jc w:val="both"/>
            </w:pPr>
            <w:r>
              <w:rPr/>
              <w:t>(10)</w:t>
            </w:r>
            <w:r>
              <w:rPr/>
              <w:t>协助采购人处理应急、突发事件。</w:t>
            </w:r>
          </w:p>
          <w:p>
            <w:pPr>
              <w:pStyle w:val="null3"/>
              <w:jc w:val="both"/>
            </w:pPr>
            <w:r>
              <w:rPr>
                <w:b/>
              </w:rPr>
              <w:t>（二）安保服务要求二</w:t>
            </w:r>
          </w:p>
          <w:p>
            <w:pPr>
              <w:pStyle w:val="null3"/>
              <w:jc w:val="both"/>
            </w:pPr>
            <w:r>
              <w:rPr/>
              <w:t>1.</w:t>
            </w:r>
            <w:r>
              <w:rPr/>
              <w:t>治安防范：</w:t>
            </w:r>
          </w:p>
          <w:p>
            <w:pPr>
              <w:pStyle w:val="null3"/>
              <w:jc w:val="both"/>
            </w:pPr>
            <w:r>
              <w:rPr/>
              <w:t>(1)</w:t>
            </w:r>
            <w:r>
              <w:rPr/>
              <w:t>在医院范围内</w:t>
            </w:r>
            <w:r>
              <w:rPr/>
              <w:t>24小时巡逻，视频监控室实行24小时值班，与公安部门联动，并服从当地公安部门有关规定与要求。</w:t>
            </w:r>
          </w:p>
          <w:p>
            <w:pPr>
              <w:pStyle w:val="null3"/>
              <w:jc w:val="both"/>
            </w:pPr>
            <w:r>
              <w:rPr/>
              <w:t>①</w:t>
            </w:r>
            <w:r>
              <w:rPr/>
              <w:t>检查公共设施是否完好；非探视时间清理控制病房闲杂人员，保持病房安静</w:t>
            </w:r>
            <w:r>
              <w:rPr/>
              <w:t>。</w:t>
            </w:r>
          </w:p>
          <w:p>
            <w:pPr>
              <w:pStyle w:val="null3"/>
              <w:jc w:val="both"/>
            </w:pPr>
            <w:r>
              <w:rPr/>
              <w:t>②</w:t>
            </w:r>
            <w:r>
              <w:rPr/>
              <w:t>检查病人物品是否保管完好，检查公共区域门窗、灯光等是否关闭</w:t>
            </w:r>
            <w:r>
              <w:rPr/>
              <w:t>。</w:t>
            </w:r>
          </w:p>
          <w:p>
            <w:pPr>
              <w:pStyle w:val="null3"/>
              <w:jc w:val="both"/>
            </w:pPr>
            <w:r>
              <w:rPr/>
              <w:t>③</w:t>
            </w:r>
            <w:r>
              <w:rPr/>
              <w:t>协助管理好医院的公共区域，候诊区不能有闲杂人员睡觉，并阻止假冒救护车进入医院，配合医院完成控烟巡查和劝导工作。</w:t>
            </w:r>
          </w:p>
          <w:p>
            <w:pPr>
              <w:pStyle w:val="null3"/>
              <w:jc w:val="both"/>
            </w:pPr>
            <w:r>
              <w:rPr/>
              <w:t>④</w:t>
            </w:r>
            <w:r>
              <w:rPr/>
              <w:t>及时清理推销、派发广告资料及山寨救护车卡片、医托（杜绝病人被医托汽车接走现象）等不法人员，警惕小偷作案。</w:t>
            </w:r>
          </w:p>
          <w:p>
            <w:pPr>
              <w:pStyle w:val="null3"/>
              <w:jc w:val="both"/>
            </w:pPr>
            <w:r>
              <w:rPr/>
              <w:t>(2)</w:t>
            </w:r>
            <w:r>
              <w:rPr/>
              <w:t>做好人员进出的控制，做好物品放行管理。</w:t>
            </w:r>
          </w:p>
          <w:p>
            <w:pPr>
              <w:pStyle w:val="null3"/>
              <w:jc w:val="both"/>
            </w:pPr>
            <w:r>
              <w:rPr/>
              <w:t>(3)</w:t>
            </w:r>
            <w:r>
              <w:rPr/>
              <w:t>给病人提供帮助及咨询服务，做好病人家属探视管理工作。</w:t>
            </w:r>
          </w:p>
          <w:p>
            <w:pPr>
              <w:pStyle w:val="null3"/>
              <w:jc w:val="both"/>
            </w:pPr>
            <w:r>
              <w:rPr/>
              <w:t>(4)</w:t>
            </w:r>
            <w:r>
              <w:rPr/>
              <w:t>保障医院正常的治安及医疗秩序，发现不安全因素，及时有效地处理。</w:t>
            </w:r>
          </w:p>
          <w:p>
            <w:pPr>
              <w:pStyle w:val="null3"/>
              <w:jc w:val="both"/>
            </w:pPr>
            <w:r>
              <w:rPr/>
              <w:t>(5)</w:t>
            </w:r>
            <w:r>
              <w:rPr/>
              <w:t>积极完成其他与后勤服务有关的突击性工作。</w:t>
            </w:r>
          </w:p>
          <w:p>
            <w:pPr>
              <w:pStyle w:val="null3"/>
              <w:jc w:val="both"/>
            </w:pPr>
            <w:r>
              <w:rPr/>
              <w:t>(6)</w:t>
            </w:r>
            <w:r>
              <w:rPr/>
              <w:t>协助采购人职能部门做好治安综合治理工作。</w:t>
            </w:r>
          </w:p>
          <w:p>
            <w:pPr>
              <w:pStyle w:val="null3"/>
              <w:jc w:val="both"/>
            </w:pPr>
            <w:r>
              <w:rPr/>
              <w:t>(7)</w:t>
            </w:r>
            <w:r>
              <w:rPr/>
              <w:t>协助陪护中心做好黑陪护清理工作。</w:t>
            </w:r>
          </w:p>
          <w:p>
            <w:pPr>
              <w:pStyle w:val="null3"/>
              <w:jc w:val="both"/>
            </w:pPr>
            <w:r>
              <w:rPr/>
              <w:t>(8)</w:t>
            </w:r>
            <w:r>
              <w:rPr/>
              <w:t>保证消防通道的畅通。</w:t>
            </w:r>
          </w:p>
          <w:p>
            <w:pPr>
              <w:pStyle w:val="null3"/>
              <w:jc w:val="both"/>
            </w:pPr>
            <w:r>
              <w:rPr/>
              <w:t>(9)</w:t>
            </w:r>
            <w:r>
              <w:rPr/>
              <w:t>组织开展治安突发事件、病人突发事件演练。</w:t>
            </w:r>
          </w:p>
          <w:p>
            <w:pPr>
              <w:pStyle w:val="null3"/>
              <w:jc w:val="both"/>
            </w:pPr>
            <w:r>
              <w:rPr/>
              <w:t>2.消防管理：</w:t>
            </w:r>
          </w:p>
          <w:p>
            <w:pPr>
              <w:pStyle w:val="null3"/>
              <w:jc w:val="both"/>
            </w:pPr>
            <w:r>
              <w:rPr/>
              <w:t>(1)</w:t>
            </w:r>
            <w:r>
              <w:rPr/>
              <w:t>消防中心值班</w:t>
            </w:r>
          </w:p>
          <w:p>
            <w:pPr>
              <w:pStyle w:val="null3"/>
              <w:jc w:val="both"/>
            </w:pPr>
            <w:r>
              <w:rPr/>
              <w:t>①</w:t>
            </w:r>
            <w:r>
              <w:rPr/>
              <w:t>消防中心</w:t>
            </w:r>
            <w:r>
              <w:rPr/>
              <w:t>24小时值班，值班人员</w:t>
            </w:r>
            <w:r>
              <w:rPr/>
              <w:t>应</w:t>
            </w:r>
            <w:r>
              <w:rPr/>
              <w:t>持有相关证件上岗，具备详细的值班记录</w:t>
            </w:r>
            <w:r>
              <w:rPr/>
              <w:t>。</w:t>
            </w:r>
          </w:p>
          <w:p>
            <w:pPr>
              <w:pStyle w:val="null3"/>
              <w:jc w:val="both"/>
            </w:pPr>
            <w:r>
              <w:rPr/>
              <w:t>②</w:t>
            </w:r>
            <w:r>
              <w:rPr/>
              <w:t>熟悉消防中心设备操作规程和有关规定操作，做到安全操作，严防操作失误造成事故发生。</w:t>
            </w:r>
          </w:p>
          <w:p>
            <w:pPr>
              <w:pStyle w:val="null3"/>
              <w:jc w:val="both"/>
            </w:pPr>
            <w:r>
              <w:rPr/>
              <w:t>③</w:t>
            </w:r>
            <w:r>
              <w:rPr/>
              <w:t>认真监控消防设备，发现异常或报警，及时通知管理员到现场核实。如属火警迅速组织扑救和疏散；如属消防系统故障引发的误报要及时纠正处理并通知维保单位维护。</w:t>
            </w:r>
          </w:p>
          <w:p>
            <w:pPr>
              <w:pStyle w:val="null3"/>
              <w:jc w:val="both"/>
            </w:pPr>
            <w:r>
              <w:rPr/>
              <w:t>④</w:t>
            </w:r>
            <w:r>
              <w:rPr/>
              <w:t>做好消防中心设备的清洁卫生，保持整洁、干净。</w:t>
            </w:r>
          </w:p>
          <w:p>
            <w:pPr>
              <w:pStyle w:val="null3"/>
              <w:jc w:val="both"/>
            </w:pPr>
            <w:r>
              <w:rPr/>
              <w:t>⑤</w:t>
            </w:r>
            <w:r>
              <w:rPr/>
              <w:t>24小时监控视频安防监控系统，发现治安及消防隐患，指挥巡逻管理员及时到达现场处理。</w:t>
            </w:r>
          </w:p>
          <w:p>
            <w:pPr>
              <w:pStyle w:val="null3"/>
              <w:jc w:val="both"/>
            </w:pPr>
            <w:r>
              <w:rPr/>
              <w:t>(2)</w:t>
            </w:r>
            <w:r>
              <w:rPr/>
              <w:t>检查消防隐患：定时检查消防监控设施、消防栓泵、喷淋泵、控制电柜（开关需在自动状态）、稳压泵、喷淋头、防火卷闸门、消防门、警铃、烟感器、温感器、应急指示灯、安全出口标志、消防栓及灭火器等消防设施是否完好。发现损坏、丢失、不符合使用要求及时通知相关人员或报外包公司维修处理；认真做好检查记录，每月报医院存档。</w:t>
            </w:r>
          </w:p>
          <w:p>
            <w:pPr>
              <w:pStyle w:val="null3"/>
              <w:jc w:val="both"/>
            </w:pPr>
            <w:r>
              <w:rPr/>
              <w:t>(3)</w:t>
            </w:r>
            <w:r>
              <w:rPr/>
              <w:t>协助采购人组织消防演习（</w:t>
            </w:r>
            <w:r>
              <w:rPr/>
              <w:t>服务期内</w:t>
            </w:r>
            <w:r>
              <w:rPr/>
              <w:t>至少</w:t>
            </w:r>
            <w:r>
              <w:rPr/>
              <w:t>2次）。</w:t>
            </w:r>
          </w:p>
          <w:p>
            <w:pPr>
              <w:pStyle w:val="null3"/>
              <w:jc w:val="both"/>
            </w:pPr>
            <w:r>
              <w:rPr/>
              <w:t>(4)</w:t>
            </w:r>
            <w:r>
              <w:rPr/>
              <w:t>定期对保安员进行消防知识培训（每月</w:t>
            </w:r>
            <w:r>
              <w:rPr/>
              <w:t>1次）。</w:t>
            </w:r>
          </w:p>
          <w:p>
            <w:pPr>
              <w:pStyle w:val="null3"/>
              <w:jc w:val="both"/>
            </w:pPr>
            <w:r>
              <w:rPr/>
              <w:t>(5)</w:t>
            </w:r>
            <w:r>
              <w:rPr/>
              <w:t>协助采购人监督维护单位（含保质期内施工单位和消防维保单位）维护消防设施、设备保证正常运作。</w:t>
            </w:r>
          </w:p>
          <w:p>
            <w:pPr>
              <w:pStyle w:val="null3"/>
              <w:jc w:val="both"/>
            </w:pPr>
            <w:r>
              <w:rPr/>
              <w:t>(6)</w:t>
            </w:r>
            <w:r>
              <w:rPr/>
              <w:t>制订可行的消防安全应急处理预案，配合采购人及时处理突发事件。保安队兼负消防、治安应急分队职责，院内任何时间、地点出现突发事件，应急分队能及时赶到现场并处理，以保护医务人员及病人人身安全及财产安全。</w:t>
            </w:r>
          </w:p>
          <w:p>
            <w:pPr>
              <w:pStyle w:val="null3"/>
              <w:jc w:val="both"/>
            </w:pPr>
            <w:r>
              <w:rPr/>
              <w:t>3.</w:t>
            </w:r>
            <w:r>
              <w:rPr/>
              <w:t>安保系统功能</w:t>
            </w:r>
            <w:r>
              <w:rPr/>
              <w:t>（包含但不限于）：</w:t>
            </w:r>
          </w:p>
          <w:p>
            <w:pPr>
              <w:pStyle w:val="null3"/>
              <w:jc w:val="both"/>
            </w:pPr>
            <w:r>
              <w:rPr/>
              <w:t>(1)</w:t>
            </w:r>
            <w:r>
              <w:rPr/>
              <w:t>安保作业管理系统；</w:t>
            </w:r>
          </w:p>
          <w:p>
            <w:pPr>
              <w:pStyle w:val="null3"/>
              <w:jc w:val="both"/>
            </w:pPr>
            <w:r>
              <w:rPr/>
              <w:t>(2)</w:t>
            </w:r>
            <w:r>
              <w:rPr/>
              <w:t>安保巡查小程序软件</w:t>
            </w:r>
            <w:r>
              <w:rPr/>
              <w:t>。</w:t>
            </w:r>
          </w:p>
          <w:p>
            <w:pPr>
              <w:pStyle w:val="null3"/>
              <w:jc w:val="both"/>
            </w:pPr>
            <w:r>
              <w:rPr/>
              <w:t>（三）其他</w:t>
            </w:r>
          </w:p>
          <w:p>
            <w:pPr>
              <w:pStyle w:val="null3"/>
              <w:jc w:val="both"/>
            </w:pPr>
            <w:r>
              <w:rPr/>
              <w:t>1.采购人承担</w:t>
            </w:r>
            <w:r>
              <w:rPr/>
              <w:t>：</w:t>
            </w:r>
          </w:p>
          <w:p>
            <w:pPr>
              <w:pStyle w:val="null3"/>
              <w:jc w:val="both"/>
            </w:pPr>
            <w:r>
              <w:rPr/>
              <w:t>(1)</w:t>
            </w:r>
            <w:r>
              <w:rPr/>
              <w:t>消防设备、保安监控设备及维修费用。</w:t>
            </w:r>
          </w:p>
          <w:p>
            <w:pPr>
              <w:pStyle w:val="null3"/>
              <w:jc w:val="both"/>
            </w:pPr>
            <w:r>
              <w:rPr/>
              <w:t>(2)</w:t>
            </w:r>
            <w:r>
              <w:rPr/>
              <w:t>消防系统的维修保养费。</w:t>
            </w:r>
          </w:p>
          <w:p>
            <w:pPr>
              <w:pStyle w:val="null3"/>
              <w:jc w:val="both"/>
            </w:pPr>
            <w:r>
              <w:rPr/>
              <w:t>(3)</w:t>
            </w:r>
            <w:r>
              <w:rPr/>
              <w:t>保安监控系统的维修保养费用。</w:t>
            </w:r>
          </w:p>
          <w:p>
            <w:pPr>
              <w:pStyle w:val="null3"/>
              <w:jc w:val="both"/>
            </w:pPr>
            <w:r>
              <w:rPr/>
              <w:t>(4)</w:t>
            </w:r>
            <w:r>
              <w:rPr/>
              <w:t>消防系统的法定检测及相关费用。</w:t>
            </w:r>
          </w:p>
          <w:p>
            <w:pPr>
              <w:pStyle w:val="null3"/>
              <w:jc w:val="both"/>
            </w:pPr>
            <w:r>
              <w:rPr/>
              <w:t>2.中标人承担</w:t>
            </w:r>
            <w:r>
              <w:rPr/>
              <w:t>：</w:t>
            </w:r>
          </w:p>
          <w:p>
            <w:pPr>
              <w:pStyle w:val="null3"/>
              <w:jc w:val="both"/>
            </w:pPr>
            <w:r>
              <w:rPr/>
              <w:t>(1)</w:t>
            </w:r>
            <w:r>
              <w:rPr/>
              <w:t>员工工资及国家规定的一切福利待遇（社会保险、高温补贴、法定加班费等）不得低于标准要求。</w:t>
            </w:r>
          </w:p>
          <w:p>
            <w:pPr>
              <w:pStyle w:val="null3"/>
              <w:jc w:val="both"/>
            </w:pPr>
            <w:r>
              <w:rPr/>
              <w:t>(2)</w:t>
            </w:r>
            <w:r>
              <w:rPr/>
              <w:t>对讲机、对讲机配套用品及维修；防爆巡逻工具等。</w:t>
            </w:r>
          </w:p>
          <w:p>
            <w:pPr>
              <w:pStyle w:val="null3"/>
              <w:jc w:val="both"/>
            </w:pPr>
            <w:r>
              <w:rPr/>
              <w:t>(3)</w:t>
            </w:r>
            <w:r>
              <w:rPr/>
              <w:t>保安员制服、制作服的洗涤和职业安全防护用品费用等。</w:t>
            </w:r>
          </w:p>
          <w:p>
            <w:pPr>
              <w:pStyle w:val="null3"/>
              <w:jc w:val="both"/>
            </w:pPr>
            <w:r>
              <w:rPr/>
              <w:t>(4)</w:t>
            </w:r>
            <w:r>
              <w:rPr/>
              <w:t>所有办公用品。</w:t>
            </w:r>
          </w:p>
          <w:p>
            <w:pPr>
              <w:pStyle w:val="null3"/>
            </w:pPr>
            <w:r>
              <w:rPr>
                <w:sz w:val="21"/>
              </w:rPr>
              <w:t>(5)</w:t>
            </w:r>
            <w:r>
              <w:rPr>
                <w:sz w:val="21"/>
              </w:rPr>
              <w:t>除上列采购人承担费用外的其他未详尽费用。</w:t>
            </w:r>
          </w:p>
        </w:tc>
      </w:tr>
      <w:tr>
        <w:tc>
          <w:tcPr>
            <w:tcW w:type="dxa" w:w="2076"/>
          </w:tcPr>
          <w:p/>
        </w:tc>
        <w:tc>
          <w:tcPr>
            <w:tcW w:type="dxa" w:w="415"/>
          </w:tcPr>
          <w:p>
            <w:pPr>
              <w:pStyle w:val="null3"/>
            </w:pPr>
            <w:r>
              <w:rPr/>
              <w:t>2</w:t>
            </w:r>
          </w:p>
        </w:tc>
        <w:tc>
          <w:tcPr>
            <w:tcW w:type="dxa" w:w="5814"/>
          </w:tcPr>
          <w:p>
            <w:pPr>
              <w:pStyle w:val="null3"/>
              <w:jc w:val="both"/>
            </w:pPr>
            <w:r>
              <w:rPr>
                <w:b/>
              </w:rPr>
              <w:t>二、停车场管理要求（含收费）</w:t>
            </w:r>
          </w:p>
          <w:p>
            <w:pPr>
              <w:pStyle w:val="null3"/>
              <w:jc w:val="both"/>
            </w:pPr>
            <w:r>
              <w:rPr/>
              <w:t>采购人停车场车位约</w:t>
            </w:r>
            <w:r>
              <w:rPr/>
              <w:t>336个。中标人需维护停车场秩序，引导车辆有序停放，负责提供代客泊车服务、安全防护、维修维护保养及停车场的收费任务等。</w:t>
            </w:r>
          </w:p>
          <w:p>
            <w:pPr>
              <w:pStyle w:val="null3"/>
              <w:jc w:val="both"/>
            </w:pPr>
            <w:r>
              <w:rPr>
                <w:b/>
              </w:rPr>
              <w:t>（一）停车场管理要求一</w:t>
            </w:r>
          </w:p>
          <w:p>
            <w:pPr>
              <w:pStyle w:val="null3"/>
              <w:jc w:val="both"/>
            </w:pPr>
            <w:r>
              <w:rPr/>
              <w:t>1.停车场管理员</w:t>
            </w:r>
          </w:p>
          <w:p>
            <w:pPr>
              <w:pStyle w:val="null3"/>
              <w:jc w:val="both"/>
            </w:pPr>
            <w:r>
              <w:rPr/>
              <w:t>(1)</w:t>
            </w:r>
            <w:r>
              <w:rPr/>
              <w:t>负责院内车辆的秩序管理，做好车辆指挥及疏导工作。</w:t>
            </w:r>
          </w:p>
          <w:p>
            <w:pPr>
              <w:pStyle w:val="null3"/>
              <w:jc w:val="both"/>
            </w:pPr>
            <w:r>
              <w:rPr/>
              <w:t>(2)</w:t>
            </w:r>
            <w:r>
              <w:rPr/>
              <w:t>负责车辆的安全管理，车辆管理人员要积极指挥车辆按位停放，防止车辆被刮伤；停车后对车辆认真检查，发现异常情况及时告知车主，并填写《车辆异常情况登记表》；提醒车主关好门窗，保管好贵重物品；控制无关人员进行逗留停车场；禁止过载、易燃、易爆及漏油车辆进入停泊；在停车场标明突发事件联系电话（包括火警、匪警、交通事故、派出所电话），保证突发事件发生时，能及时取得有关部门的支援。</w:t>
            </w:r>
          </w:p>
          <w:p>
            <w:pPr>
              <w:pStyle w:val="null3"/>
              <w:jc w:val="both"/>
            </w:pPr>
            <w:r>
              <w:rPr/>
              <w:t>(3)</w:t>
            </w:r>
            <w:r>
              <w:rPr/>
              <w:t>对采购人停车场进行安全监控、巡视等安保工作。</w:t>
            </w:r>
          </w:p>
          <w:p>
            <w:pPr>
              <w:pStyle w:val="null3"/>
              <w:jc w:val="both"/>
            </w:pPr>
            <w:r>
              <w:rPr/>
              <w:t>(4)</w:t>
            </w:r>
            <w:r>
              <w:rPr/>
              <w:t>负责答复就诊病人及有关人员的疑问，对不能解决的问题及时向上级汇报。</w:t>
            </w:r>
          </w:p>
          <w:p>
            <w:pPr>
              <w:pStyle w:val="null3"/>
              <w:jc w:val="both"/>
            </w:pPr>
            <w:r>
              <w:rPr/>
              <w:t>(5)</w:t>
            </w:r>
            <w:r>
              <w:rPr/>
              <w:t>保证场所内消防系统、抽排水系统、通风系统、照明系统正常使用，负责停车场的日常检查。</w:t>
            </w:r>
          </w:p>
          <w:p>
            <w:pPr>
              <w:pStyle w:val="null3"/>
              <w:jc w:val="both"/>
            </w:pPr>
            <w:r>
              <w:rPr/>
              <w:t>(6)</w:t>
            </w:r>
            <w:r>
              <w:rPr/>
              <w:t>下雨天做好为病人打雨伞等服务工作。</w:t>
            </w:r>
          </w:p>
          <w:p>
            <w:pPr>
              <w:pStyle w:val="null3"/>
              <w:jc w:val="both"/>
            </w:pPr>
            <w:r>
              <w:rPr/>
              <w:t>(7)</w:t>
            </w:r>
            <w:r>
              <w:rPr/>
              <w:t>协助采购人处理应急、突发事件；</w:t>
            </w:r>
            <w:r>
              <w:rPr/>
              <w:t>24小时全天候随叫随到。</w:t>
            </w:r>
          </w:p>
          <w:p>
            <w:pPr>
              <w:pStyle w:val="null3"/>
              <w:jc w:val="both"/>
            </w:pPr>
            <w:r>
              <w:rPr/>
              <w:t>(8)</w:t>
            </w:r>
            <w:r>
              <w:rPr/>
              <w:t>了解熟悉采购人的基本情况，包括各科室位置，就诊流程及出入院手续等，能够为病人提供适当的咨询服务。</w:t>
            </w:r>
          </w:p>
          <w:p>
            <w:pPr>
              <w:pStyle w:val="null3"/>
              <w:jc w:val="both"/>
            </w:pPr>
            <w:r>
              <w:rPr/>
              <w:t>(9)</w:t>
            </w:r>
            <w:r>
              <w:rPr/>
              <w:t>每月不低于两次配合院内活动，包括但不限于：如园区卫生清洁、花草修剪等。</w:t>
            </w:r>
          </w:p>
          <w:p>
            <w:pPr>
              <w:pStyle w:val="null3"/>
              <w:jc w:val="both"/>
            </w:pPr>
            <w:r>
              <w:rPr/>
              <w:t>(10)</w:t>
            </w:r>
            <w:r>
              <w:rPr/>
              <w:t>主动为车主寻找车位，并开展代客泊车服务，优先为老弱病残孕病人提供车位。并为老弱病残孕病人提供优质服务，包括但不限于：搀扶、雨天打伞、推轮椅等服务。</w:t>
            </w:r>
          </w:p>
          <w:p>
            <w:pPr>
              <w:pStyle w:val="null3"/>
              <w:jc w:val="both"/>
            </w:pPr>
            <w:r>
              <w:rPr/>
              <w:t>(11)</w:t>
            </w:r>
            <w:r>
              <w:rPr/>
              <w:t>负责危急病人、患者就诊车辆的代客泊车。</w:t>
            </w:r>
          </w:p>
          <w:p>
            <w:pPr>
              <w:pStyle w:val="null3"/>
              <w:jc w:val="both"/>
            </w:pPr>
            <w:r>
              <w:rPr/>
              <w:t>(12)</w:t>
            </w:r>
            <w:r>
              <w:rPr/>
              <w:t>负责回院急诊医生车辆代泊停放。</w:t>
            </w:r>
          </w:p>
          <w:p>
            <w:pPr>
              <w:pStyle w:val="null3"/>
              <w:jc w:val="both"/>
            </w:pPr>
            <w:r>
              <w:rPr/>
              <w:t>(13)</w:t>
            </w:r>
            <w:r>
              <w:rPr/>
              <w:t>服务主动热情、文明礼貌。</w:t>
            </w:r>
          </w:p>
          <w:p>
            <w:pPr>
              <w:pStyle w:val="null3"/>
              <w:jc w:val="both"/>
            </w:pPr>
            <w:r>
              <w:rPr/>
              <w:t>(14)</w:t>
            </w:r>
            <w:r>
              <w:rPr/>
              <w:t>员工微笑服务率达到</w:t>
            </w:r>
            <w:r>
              <w:rPr/>
              <w:t>99%。</w:t>
            </w:r>
          </w:p>
          <w:p>
            <w:pPr>
              <w:pStyle w:val="null3"/>
              <w:jc w:val="both"/>
            </w:pPr>
            <w:r>
              <w:rPr/>
              <w:t>(15)</w:t>
            </w:r>
            <w:r>
              <w:rPr/>
              <w:t>维护停车场秩序，引导车辆有序停放，为有需要的客户提供代客泊车服务。</w:t>
            </w:r>
          </w:p>
          <w:p>
            <w:pPr>
              <w:pStyle w:val="null3"/>
              <w:jc w:val="both"/>
            </w:pPr>
            <w:r>
              <w:rPr/>
              <w:t>(16)</w:t>
            </w:r>
            <w:r>
              <w:rPr/>
              <w:t>控制车流，维护停车场入口、出口处的正常秩序。</w:t>
            </w:r>
          </w:p>
          <w:p>
            <w:pPr>
              <w:pStyle w:val="null3"/>
              <w:jc w:val="both"/>
            </w:pPr>
            <w:r>
              <w:rPr/>
              <w:t>(17)</w:t>
            </w:r>
            <w:r>
              <w:rPr/>
              <w:t>负责停车场的收费任务。</w:t>
            </w:r>
          </w:p>
          <w:p>
            <w:pPr>
              <w:pStyle w:val="null3"/>
              <w:jc w:val="both"/>
            </w:pPr>
            <w:r>
              <w:rPr/>
              <w:t>(18)</w:t>
            </w:r>
            <w:r>
              <w:rPr/>
              <w:t>维护停车场交通秩序，及时指引车辆有序停放。</w:t>
            </w:r>
          </w:p>
          <w:p>
            <w:pPr>
              <w:pStyle w:val="null3"/>
              <w:jc w:val="both"/>
            </w:pPr>
            <w:r>
              <w:rPr/>
              <w:t>(19)</w:t>
            </w:r>
            <w:r>
              <w:rPr/>
              <w:t>职工单车棚库、卫国路西门入口通道车辆指引停放及安全防控管理。</w:t>
            </w:r>
          </w:p>
          <w:p>
            <w:pPr>
              <w:pStyle w:val="null3"/>
              <w:jc w:val="both"/>
            </w:pPr>
            <w:r>
              <w:rPr/>
              <w:t>2.停车场系统管理员</w:t>
            </w:r>
          </w:p>
          <w:p>
            <w:pPr>
              <w:pStyle w:val="null3"/>
              <w:jc w:val="both"/>
            </w:pPr>
            <w:r>
              <w:rPr/>
              <w:t>(1)</w:t>
            </w:r>
            <w:r>
              <w:rPr/>
              <w:t>操作车牌识别收费管理系统（若不能满足使用要求，则由中标人负责更新设备系统及后续维保，相关费用由中标人负责）</w:t>
            </w:r>
            <w:r>
              <w:rPr/>
              <w:t>。</w:t>
            </w:r>
          </w:p>
          <w:p>
            <w:pPr>
              <w:pStyle w:val="null3"/>
              <w:jc w:val="both"/>
            </w:pPr>
            <w:r>
              <w:rPr/>
              <w:t>(2)</w:t>
            </w:r>
            <w:r>
              <w:rPr/>
              <w:t>停车场空满及空余车位显示引导系统及时更新、维护</w:t>
            </w:r>
            <w:r>
              <w:rPr/>
              <w:t>。</w:t>
            </w:r>
          </w:p>
          <w:p>
            <w:pPr>
              <w:pStyle w:val="null3"/>
              <w:jc w:val="both"/>
            </w:pPr>
            <w:r>
              <w:rPr/>
              <w:t>(3)</w:t>
            </w:r>
            <w:r>
              <w:rPr/>
              <w:t>停车缴费系统和车位空置信息系统与采购人微信平台对接及维护</w:t>
            </w:r>
            <w:r>
              <w:rPr/>
              <w:t>。</w:t>
            </w:r>
          </w:p>
          <w:p>
            <w:pPr>
              <w:pStyle w:val="null3"/>
              <w:jc w:val="both"/>
            </w:pPr>
            <w:r>
              <w:rPr/>
              <w:t>(4)</w:t>
            </w:r>
            <w:r>
              <w:rPr/>
              <w:t>停车场交通指示标识、标线、标牌、道路隔离装置等设施。</w:t>
            </w:r>
          </w:p>
          <w:p>
            <w:pPr>
              <w:pStyle w:val="null3"/>
              <w:jc w:val="both"/>
            </w:pPr>
            <w:r>
              <w:rPr/>
              <w:t>(5)</w:t>
            </w:r>
            <w:r>
              <w:rPr/>
              <w:t>停车场收费：采购人根据停车场实际收费情况与中标人签订《医院停车场经营管理服务》协议。</w:t>
            </w:r>
          </w:p>
          <w:p>
            <w:pPr>
              <w:pStyle w:val="null3"/>
              <w:jc w:val="both"/>
            </w:pPr>
            <w:r>
              <w:rPr>
                <w:b/>
              </w:rPr>
              <w:t>（二）停车场管理工作内容要求二</w:t>
            </w:r>
          </w:p>
          <w:p>
            <w:pPr>
              <w:pStyle w:val="null3"/>
              <w:jc w:val="both"/>
            </w:pPr>
            <w:r>
              <w:rPr/>
              <w:t>1.停车场交通、停车秩序管理</w:t>
            </w:r>
          </w:p>
          <w:p>
            <w:pPr>
              <w:pStyle w:val="null3"/>
              <w:jc w:val="both"/>
            </w:pPr>
            <w:r>
              <w:rPr/>
              <w:t>(1)</w:t>
            </w:r>
            <w:r>
              <w:rPr/>
              <w:t>为采购人停车场科学、合理设置车辆疏导岗位。</w:t>
            </w:r>
          </w:p>
          <w:p>
            <w:pPr>
              <w:pStyle w:val="null3"/>
              <w:jc w:val="both"/>
            </w:pPr>
            <w:r>
              <w:rPr/>
              <w:t>(2)</w:t>
            </w:r>
            <w:r>
              <w:rPr/>
              <w:t>在上下班高峰期安排人员指挥车辆行驶。</w:t>
            </w:r>
          </w:p>
          <w:p>
            <w:pPr>
              <w:pStyle w:val="null3"/>
              <w:jc w:val="both"/>
            </w:pPr>
            <w:r>
              <w:rPr/>
              <w:t>(3)</w:t>
            </w:r>
            <w:r>
              <w:rPr/>
              <w:t>做好车辆检查登记工作（含职工违规停车登记）。</w:t>
            </w:r>
          </w:p>
          <w:p>
            <w:pPr>
              <w:pStyle w:val="null3"/>
              <w:jc w:val="both"/>
            </w:pPr>
            <w:r>
              <w:rPr/>
              <w:t>(4)</w:t>
            </w:r>
            <w:r>
              <w:rPr/>
              <w:t>做好车辆的安全防范巡视工作。</w:t>
            </w:r>
          </w:p>
          <w:p>
            <w:pPr>
              <w:pStyle w:val="null3"/>
              <w:jc w:val="both"/>
            </w:pPr>
            <w:r>
              <w:rPr/>
              <w:t>(5)</w:t>
            </w:r>
            <w:r>
              <w:rPr/>
              <w:t>负责院内停车收费工作。</w:t>
            </w:r>
          </w:p>
          <w:p>
            <w:pPr>
              <w:pStyle w:val="null3"/>
              <w:jc w:val="both"/>
            </w:pPr>
            <w:r>
              <w:rPr/>
              <w:t>(6)</w:t>
            </w:r>
            <w:r>
              <w:rPr/>
              <w:t>提醒司机做好贵重物品保管及车辆安全防范工作。</w:t>
            </w:r>
          </w:p>
          <w:p>
            <w:pPr>
              <w:pStyle w:val="null3"/>
              <w:jc w:val="both"/>
            </w:pPr>
            <w:r>
              <w:rPr/>
              <w:t>(7)</w:t>
            </w:r>
            <w:r>
              <w:rPr/>
              <w:t>确保道路畅通、停车秩序良好，无因管理不当造成停车混乱，无碰撞，禁止乱停放现象，阻止假冒救护车进入医院。</w:t>
            </w:r>
          </w:p>
          <w:p>
            <w:pPr>
              <w:pStyle w:val="null3"/>
              <w:jc w:val="both"/>
            </w:pPr>
            <w:r>
              <w:rPr/>
              <w:t>(8)</w:t>
            </w:r>
            <w:r>
              <w:rPr/>
              <w:t>停车场范围内的一切车辆丢失、刮伤、赔偿、交通事故等事件均由中标人处理，并承担相关责任。</w:t>
            </w:r>
          </w:p>
          <w:p>
            <w:pPr>
              <w:pStyle w:val="null3"/>
              <w:jc w:val="both"/>
            </w:pPr>
            <w:r>
              <w:rPr/>
              <w:t>(9)</w:t>
            </w:r>
            <w:r>
              <w:rPr/>
              <w:t>采购人执行特殊任务时，中标人应服从采购人指挥。</w:t>
            </w:r>
          </w:p>
          <w:p>
            <w:pPr>
              <w:pStyle w:val="null3"/>
              <w:jc w:val="both"/>
            </w:pPr>
            <w:r>
              <w:rPr/>
              <w:t>2.车辆收费管理</w:t>
            </w:r>
          </w:p>
          <w:p>
            <w:pPr>
              <w:pStyle w:val="null3"/>
              <w:jc w:val="both"/>
            </w:pPr>
            <w:r>
              <w:rPr/>
              <w:t>(1)</w:t>
            </w:r>
            <w:r>
              <w:rPr/>
              <w:t>停放服务费的收费标准依据为佛山市发展和改革局关于调整我市非营利性医疗机构机动车停放服务收费的通知（佛发改价格〔</w:t>
            </w:r>
            <w:r>
              <w:rPr/>
              <w:t>2025﹞23号）。</w:t>
            </w:r>
          </w:p>
          <w:p>
            <w:pPr>
              <w:pStyle w:val="null3"/>
              <w:jc w:val="both"/>
            </w:pPr>
            <w:r>
              <w:rPr/>
              <w:t>(2)</w:t>
            </w:r>
            <w:r>
              <w:rPr/>
              <w:t>停车场收费：由中标人负责。</w:t>
            </w:r>
          </w:p>
          <w:p>
            <w:pPr>
              <w:pStyle w:val="null3"/>
              <w:jc w:val="both"/>
            </w:pPr>
            <w:r>
              <w:rPr>
                <w:b/>
              </w:rPr>
              <w:t>(3)</w:t>
            </w:r>
            <w:r>
              <w:rPr>
                <w:b/>
              </w:rPr>
              <w:t>★停车场收入分给采购人的</w:t>
            </w:r>
            <w:r>
              <w:rPr>
                <w:b/>
              </w:rPr>
              <w:t>服务期内</w:t>
            </w:r>
            <w:r>
              <w:rPr>
                <w:b/>
              </w:rPr>
              <w:t>保底金额为</w:t>
            </w:r>
            <w:r>
              <w:rPr>
                <w:b/>
              </w:rPr>
              <w:t>201.25</w:t>
            </w:r>
            <w:r>
              <w:rPr>
                <w:b/>
              </w:rPr>
              <w:t>万元，</w:t>
            </w:r>
            <w:r>
              <w:rPr>
                <w:b/>
              </w:rPr>
              <w:t>服务期内</w:t>
            </w:r>
            <w:r>
              <w:rPr>
                <w:b/>
              </w:rPr>
              <w:t>超出保底金额部分的分成采购人占比为</w:t>
            </w:r>
            <w:r>
              <w:rPr>
                <w:b/>
              </w:rPr>
              <w:t>80%。</w:t>
            </w:r>
          </w:p>
          <w:p>
            <w:pPr>
              <w:pStyle w:val="null3"/>
              <w:jc w:val="both"/>
            </w:pPr>
            <w:r>
              <w:rPr/>
              <w:t>3.停车场系统功能具有（包含但不限于）：</w:t>
            </w:r>
          </w:p>
          <w:p>
            <w:pPr>
              <w:pStyle w:val="null3"/>
              <w:ind w:left="420"/>
              <w:jc w:val="both"/>
            </w:pPr>
            <w:r>
              <w:rPr/>
              <w:t>(1)</w:t>
            </w:r>
            <w:r>
              <w:rPr/>
              <w:t>基于嵌入式</w:t>
            </w:r>
            <w:r>
              <w:rPr/>
              <w:t>WEB服务器的停车场管理系统类；</w:t>
            </w:r>
          </w:p>
          <w:p>
            <w:pPr>
              <w:pStyle w:val="null3"/>
              <w:ind w:left="420"/>
              <w:jc w:val="both"/>
            </w:pPr>
            <w:r>
              <w:rPr/>
              <w:t>(2)</w:t>
            </w:r>
            <w:r>
              <w:rPr/>
              <w:t>车位引导系统类；</w:t>
            </w:r>
          </w:p>
          <w:p>
            <w:pPr>
              <w:pStyle w:val="null3"/>
              <w:ind w:left="420"/>
              <w:jc w:val="both"/>
            </w:pPr>
            <w:r>
              <w:rPr/>
              <w:t>(3)</w:t>
            </w:r>
            <w:r>
              <w:rPr/>
              <w:t>车位信息发布管理软件类；</w:t>
            </w:r>
          </w:p>
          <w:p>
            <w:pPr>
              <w:pStyle w:val="null3"/>
              <w:ind w:left="420"/>
              <w:jc w:val="both"/>
            </w:pPr>
            <w:r>
              <w:rPr/>
              <w:t>(4)</w:t>
            </w:r>
            <w:r>
              <w:rPr/>
              <w:t>车位在线查询系统类；</w:t>
            </w:r>
          </w:p>
          <w:p>
            <w:pPr>
              <w:pStyle w:val="null3"/>
              <w:ind w:left="420"/>
              <w:jc w:val="both"/>
            </w:pPr>
            <w:r>
              <w:rPr/>
              <w:t>(5)</w:t>
            </w:r>
            <w:r>
              <w:rPr/>
              <w:t>代客泊车软件类。</w:t>
            </w:r>
          </w:p>
          <w:p>
            <w:pPr>
              <w:pStyle w:val="null3"/>
              <w:jc w:val="both"/>
            </w:pPr>
            <w:r>
              <w:rPr/>
              <w:t>4.停车场缴费系统支持多渠道支付方式，如微信支付、支付宝支付、ETC支付等。</w:t>
            </w:r>
          </w:p>
          <w:p>
            <w:pPr>
              <w:pStyle w:val="null3"/>
              <w:jc w:val="both"/>
            </w:pPr>
            <w:r>
              <w:rPr>
                <w:b/>
              </w:rPr>
              <w:t>（三）其他</w:t>
            </w:r>
          </w:p>
          <w:p>
            <w:pPr>
              <w:pStyle w:val="null3"/>
              <w:jc w:val="both"/>
            </w:pPr>
            <w:r>
              <w:rPr/>
              <w:t>1.采购人承担</w:t>
            </w:r>
          </w:p>
          <w:p>
            <w:pPr>
              <w:pStyle w:val="null3"/>
              <w:ind w:left="420"/>
              <w:jc w:val="both"/>
            </w:pPr>
            <w:r>
              <w:rPr/>
              <w:t>(1)</w:t>
            </w:r>
            <w:r>
              <w:rPr/>
              <w:t>消防设备、保安监控设备及维修费用</w:t>
            </w:r>
            <w:r>
              <w:rPr/>
              <w:t>；</w:t>
            </w:r>
          </w:p>
          <w:p>
            <w:pPr>
              <w:pStyle w:val="null3"/>
              <w:ind w:left="420"/>
              <w:jc w:val="both"/>
            </w:pPr>
            <w:r>
              <w:rPr/>
              <w:t>(2)</w:t>
            </w:r>
            <w:r>
              <w:rPr/>
              <w:t>消防系统的维修保养费</w:t>
            </w:r>
            <w:r>
              <w:rPr/>
              <w:t>用</w:t>
            </w:r>
            <w:r>
              <w:rPr/>
              <w:t>；</w:t>
            </w:r>
          </w:p>
          <w:p>
            <w:pPr>
              <w:pStyle w:val="null3"/>
              <w:ind w:left="420"/>
              <w:jc w:val="both"/>
            </w:pPr>
            <w:r>
              <w:rPr/>
              <w:t>(3)</w:t>
            </w:r>
            <w:r>
              <w:rPr/>
              <w:t>保安监控系统的维修保养费用；</w:t>
            </w:r>
          </w:p>
          <w:p>
            <w:pPr>
              <w:pStyle w:val="null3"/>
              <w:ind w:left="420"/>
              <w:jc w:val="both"/>
            </w:pPr>
            <w:r>
              <w:rPr/>
              <w:t>(4)</w:t>
            </w:r>
            <w:r>
              <w:rPr/>
              <w:t>消防系统的法定检测及相关费用。</w:t>
            </w:r>
          </w:p>
          <w:p>
            <w:pPr>
              <w:pStyle w:val="null3"/>
              <w:jc w:val="both"/>
            </w:pPr>
            <w:r>
              <w:rPr/>
              <w:t>2.中标人承担</w:t>
            </w:r>
          </w:p>
          <w:p>
            <w:pPr>
              <w:pStyle w:val="null3"/>
              <w:jc w:val="both"/>
            </w:pPr>
            <w:r>
              <w:rPr/>
              <w:t>(1)</w:t>
            </w:r>
            <w:r>
              <w:rPr/>
              <w:t>需根据佛山市禅城区发展规划和统计局颁发的收费许可证的收费标准收取出入医院的汽车停车费，并向车主出具发票</w:t>
            </w:r>
            <w:r>
              <w:rPr/>
              <w:t>；</w:t>
            </w:r>
          </w:p>
          <w:p>
            <w:pPr>
              <w:pStyle w:val="null3"/>
              <w:jc w:val="both"/>
            </w:pPr>
            <w:r>
              <w:rPr/>
              <w:t>(2)</w:t>
            </w:r>
            <w:r>
              <w:rPr/>
              <w:t>员工工资及国家规定的一切福利待遇（社会保险、高温补贴、法定加班费等）不得低于标准要求；</w:t>
            </w:r>
          </w:p>
          <w:p>
            <w:pPr>
              <w:pStyle w:val="null3"/>
              <w:jc w:val="both"/>
            </w:pPr>
            <w:r>
              <w:rPr/>
              <w:t>(3)</w:t>
            </w:r>
            <w:r>
              <w:rPr/>
              <w:t>对讲机、对讲机配套用品及维修；防爆巡逻工具等；</w:t>
            </w:r>
          </w:p>
          <w:p>
            <w:pPr>
              <w:pStyle w:val="null3"/>
              <w:jc w:val="both"/>
            </w:pPr>
            <w:r>
              <w:rPr/>
              <w:t>(4)</w:t>
            </w:r>
            <w:r>
              <w:rPr/>
              <w:t>保安员制服、制作服的洗涤和职业安全防护用品费用等；</w:t>
            </w:r>
          </w:p>
          <w:p>
            <w:pPr>
              <w:pStyle w:val="null3"/>
              <w:jc w:val="both"/>
            </w:pPr>
            <w:r>
              <w:rPr/>
              <w:t>(5)</w:t>
            </w:r>
            <w:r>
              <w:rPr/>
              <w:t>所有办公用品；</w:t>
            </w:r>
          </w:p>
          <w:p>
            <w:pPr>
              <w:pStyle w:val="null3"/>
              <w:jc w:val="both"/>
            </w:pPr>
            <w:r>
              <w:rPr/>
              <w:t>(6)</w:t>
            </w:r>
            <w:r>
              <w:rPr/>
              <w:t>停车场系统由中标人提供；</w:t>
            </w:r>
          </w:p>
          <w:p>
            <w:pPr>
              <w:pStyle w:val="null3"/>
              <w:jc w:val="both"/>
            </w:pPr>
            <w:r>
              <w:rPr/>
              <w:t>(7)</w:t>
            </w:r>
            <w:r>
              <w:rPr/>
              <w:t>停车场系统改造及维护费用；</w:t>
            </w:r>
          </w:p>
          <w:p>
            <w:pPr>
              <w:pStyle w:val="null3"/>
              <w:jc w:val="both"/>
            </w:pPr>
            <w:r>
              <w:rPr/>
              <w:t>(8)</w:t>
            </w:r>
            <w:r>
              <w:rPr/>
              <w:t>停车缴费系统和车位空置信息系统与采购人微信平台对接开发及维护费用</w:t>
            </w:r>
            <w:r>
              <w:rPr/>
              <w:t>；</w:t>
            </w:r>
          </w:p>
          <w:p>
            <w:pPr>
              <w:pStyle w:val="null3"/>
              <w:jc w:val="both"/>
            </w:pPr>
            <w:r>
              <w:rPr/>
              <w:t>(9)</w:t>
            </w:r>
            <w:r>
              <w:rPr/>
              <w:t>交通标识及设施及时维护与更新</w:t>
            </w:r>
            <w:r>
              <w:rPr/>
              <w:t>；</w:t>
            </w:r>
          </w:p>
          <w:p>
            <w:pPr>
              <w:pStyle w:val="null3"/>
              <w:jc w:val="both"/>
            </w:pPr>
            <w:r>
              <w:rPr/>
              <w:t>(10)</w:t>
            </w:r>
            <w:r>
              <w:rPr/>
              <w:t>停车场公众责任保险费用；</w:t>
            </w:r>
          </w:p>
          <w:p>
            <w:pPr>
              <w:pStyle w:val="null3"/>
            </w:pPr>
            <w:r>
              <w:rPr>
                <w:sz w:val="21"/>
              </w:rPr>
              <w:t>(11)</w:t>
            </w:r>
            <w:r>
              <w:rPr>
                <w:sz w:val="21"/>
              </w:rPr>
              <w:t>除上列采购人承担费用外的其他未详尽费用。</w:t>
            </w:r>
          </w:p>
        </w:tc>
      </w:tr>
      <w:tr>
        <w:tc>
          <w:tcPr>
            <w:tcW w:type="dxa" w:w="2076"/>
          </w:tcPr>
          <w:p/>
        </w:tc>
        <w:tc>
          <w:tcPr>
            <w:tcW w:type="dxa" w:w="415"/>
          </w:tcPr>
          <w:p>
            <w:pPr>
              <w:pStyle w:val="null3"/>
            </w:pPr>
            <w:r>
              <w:rPr/>
              <w:t>3</w:t>
            </w:r>
          </w:p>
        </w:tc>
        <w:tc>
          <w:tcPr>
            <w:tcW w:type="dxa" w:w="5814"/>
          </w:tcPr>
          <w:p>
            <w:pPr>
              <w:pStyle w:val="null3"/>
            </w:pPr>
            <w:r>
              <w:rPr>
                <w:b/>
              </w:rPr>
              <w:t>三、</w:t>
            </w:r>
            <w:r>
              <w:rPr>
                <w:b/>
              </w:rPr>
              <w:t>本项目</w:t>
            </w:r>
            <w:r>
              <w:rPr>
                <w:b/>
              </w:rPr>
              <w:t>人员配置要求</w:t>
            </w:r>
          </w:p>
          <w:p>
            <w:pPr>
              <w:pStyle w:val="null3"/>
            </w:pPr>
            <w:r>
              <w:rPr/>
              <w:t>（一）</w:t>
            </w:r>
            <w:r>
              <w:rPr/>
              <w:t>★人员配置</w:t>
            </w:r>
          </w:p>
          <w:p>
            <w:pPr>
              <w:pStyle w:val="null3"/>
            </w:pPr>
            <w:r>
              <w:rPr/>
              <w:t>根据采购人治安、消防、停车场管理的内容、范围、科学合理设置机构和人员，本着</w:t>
            </w:r>
            <w:r>
              <w:rPr/>
              <w:t>“精干高效、以岗定人”的原则确定人员编制。每名员工每月休四天，每天工作8小时，项目人员配置67人，其中管理人员6人、其他人员61人</w:t>
            </w:r>
            <w:r>
              <w:rPr/>
              <w:t>，最终根据采购人实际需要安排人员并结算</w:t>
            </w:r>
            <w:r>
              <w:rPr/>
              <w:t>。</w:t>
            </w:r>
          </w:p>
          <w:p>
            <w:pPr>
              <w:pStyle w:val="null3"/>
            </w:pPr>
            <w:r>
              <w:rPr/>
              <w:t>（二）</w:t>
            </w:r>
            <w:r>
              <w:rPr/>
              <w:t>岗位计划配置</w:t>
            </w:r>
          </w:p>
          <w:tbl>
            <w:tblPr>
              <w:tblInd w:type="dxa" w:w="120"/>
              <w:tblBorders>
                <w:top w:val="none" w:color="000000" w:sz="4"/>
                <w:left w:val="none" w:color="000000" w:sz="4"/>
                <w:bottom w:val="none" w:color="000000" w:sz="4"/>
                <w:right w:val="none" w:color="000000" w:sz="4"/>
                <w:insideH w:val="none"/>
                <w:insideV w:val="none"/>
              </w:tblBorders>
            </w:tblPr>
            <w:tblGrid>
              <w:gridCol w:w="470"/>
              <w:gridCol w:w="1001"/>
              <w:gridCol w:w="1047"/>
              <w:gridCol w:w="1001"/>
              <w:gridCol w:w="759"/>
              <w:gridCol w:w="1320"/>
            </w:tblGrid>
            <w:tr>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人员类别</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岗位名称</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负责区域</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人数</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排班安排</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项目经理</w:t>
                  </w:r>
                </w:p>
              </w:tc>
              <w:tc>
                <w:tcPr>
                  <w:tcW w:type="dxa" w:w="10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管理岗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行政班</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项目助理</w:t>
                  </w:r>
                </w:p>
              </w:tc>
              <w:tc>
                <w:tcPr>
                  <w:tcW w:type="dxa" w:w="104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行政班</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消防主管</w:t>
                  </w:r>
                </w:p>
              </w:tc>
              <w:tc>
                <w:tcPr>
                  <w:tcW w:type="dxa" w:w="104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行政班</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保安领班</w:t>
                  </w:r>
                </w:p>
              </w:tc>
              <w:tc>
                <w:tcPr>
                  <w:tcW w:type="dxa" w:w="104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监控中心消防视频监控员</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监控岗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视频、消防监控中心</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早中晚班各</w:t>
                  </w:r>
                  <w:r>
                    <w:rPr>
                      <w:sz w:val="20"/>
                    </w:rPr>
                    <w:t>2人，1人负责轮岗调休</w:t>
                  </w:r>
                </w:p>
              </w:tc>
            </w:tr>
            <w:tr>
              <w:tc>
                <w:tcPr>
                  <w:tcW w:type="dxa" w:w="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0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门诊大堂保安员</w:t>
                  </w:r>
                </w:p>
                <w:p>
                  <w:pPr>
                    <w:pStyle w:val="null3"/>
                    <w:jc w:val="center"/>
                  </w:p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急诊科外岗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急诊科</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470"/>
                  <w:vMerge/>
                  <w:tcBorders>
                    <w:top w:val="none" w:color="000000" w:sz="4"/>
                    <w:left w:val="single" w:color="000000" w:sz="4"/>
                    <w:bottom w:val="single" w:color="000000" w:sz="4"/>
                    <w:right w:val="single" w:color="000000" w:sz="4"/>
                  </w:tcBorders>
                </w:tcPr>
                <w:p/>
              </w:tc>
              <w:tc>
                <w:tcPr>
                  <w:tcW w:type="dxa" w:w="1001"/>
                  <w:vMerge/>
                  <w:tcBorders>
                    <w:top w:val="none" w:color="000000" w:sz="4"/>
                    <w:left w:val="none" w:color="000000" w:sz="4"/>
                    <w:bottom w:val="single" w:color="000000" w:sz="4"/>
                    <w:right w:val="single" w:color="000000" w:sz="4"/>
                  </w:tcBorders>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2号楼大堂出口</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2号楼大堂</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1人，中班1人</w:t>
                  </w:r>
                </w:p>
              </w:tc>
            </w:tr>
            <w:tr>
              <w:tc>
                <w:tcPr>
                  <w:tcW w:type="dxa" w:w="470"/>
                  <w:vMerge/>
                  <w:tcBorders>
                    <w:top w:val="none" w:color="000000" w:sz="4"/>
                    <w:left w:val="single" w:color="000000" w:sz="4"/>
                    <w:bottom w:val="single" w:color="000000" w:sz="4"/>
                    <w:right w:val="single" w:color="000000" w:sz="4"/>
                  </w:tcBorders>
                </w:tcPr>
                <w:p/>
              </w:tc>
              <w:tc>
                <w:tcPr>
                  <w:tcW w:type="dxa" w:w="1001"/>
                  <w:vMerge/>
                  <w:tcBorders>
                    <w:top w:val="none" w:color="000000" w:sz="4"/>
                    <w:left w:val="none" w:color="000000" w:sz="4"/>
                    <w:bottom w:val="single" w:color="000000" w:sz="4"/>
                    <w:right w:val="single" w:color="000000" w:sz="4"/>
                  </w:tcBorders>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中央大堂及</w:t>
                  </w:r>
                  <w:r>
                    <w:rPr>
                      <w:sz w:val="20"/>
                      <w:color w:val="000000"/>
                    </w:rPr>
                    <w:t>2号楼大堂岗（机动增援安检）</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中央大堂、</w:t>
                  </w:r>
                  <w:r>
                    <w:rPr>
                      <w:sz w:val="20"/>
                      <w:color w:val="000000"/>
                    </w:rPr>
                    <w:t>2号楼大堂</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1人，中班1人</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住院部保安员</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妇产科治安岗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妇产科、儿科</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巡逻保安员</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巡逻岗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2人，中班2人，晚班2人，7人轮换替岗调休。</w:t>
                  </w:r>
                </w:p>
              </w:tc>
            </w:tr>
            <w:tr>
              <w:tc>
                <w:tcPr>
                  <w:tcW w:type="dxa" w:w="4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0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停车场管理员</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南门管理岗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南门</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470"/>
                  <w:vMerge/>
                  <w:tcBorders>
                    <w:top w:val="none" w:color="000000" w:sz="4"/>
                    <w:left w:val="single" w:color="000000" w:sz="4"/>
                    <w:bottom w:val="single" w:color="000000" w:sz="4"/>
                    <w:right w:val="single" w:color="000000" w:sz="4"/>
                  </w:tcBorders>
                </w:tcPr>
                <w:p/>
              </w:tc>
              <w:tc>
                <w:tcPr>
                  <w:tcW w:type="dxa" w:w="1001"/>
                  <w:vMerge/>
                  <w:tcBorders>
                    <w:top w:val="none" w:color="000000" w:sz="4"/>
                    <w:left w:val="none" w:color="000000" w:sz="4"/>
                    <w:bottom w:val="single" w:color="000000" w:sz="4"/>
                    <w:right w:val="single" w:color="000000" w:sz="4"/>
                  </w:tcBorders>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西门管理岗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西门</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470"/>
                  <w:vMerge/>
                  <w:tcBorders>
                    <w:top w:val="none" w:color="000000" w:sz="4"/>
                    <w:left w:val="single" w:color="000000" w:sz="4"/>
                    <w:bottom w:val="single" w:color="000000" w:sz="4"/>
                    <w:right w:val="single" w:color="000000" w:sz="4"/>
                  </w:tcBorders>
                </w:tcPr>
                <w:p/>
              </w:tc>
              <w:tc>
                <w:tcPr>
                  <w:tcW w:type="dxa" w:w="1001"/>
                  <w:vMerge/>
                  <w:tcBorders>
                    <w:top w:val="none" w:color="000000" w:sz="4"/>
                    <w:left w:val="none" w:color="000000" w:sz="4"/>
                    <w:bottom w:val="single" w:color="000000" w:sz="4"/>
                    <w:right w:val="single" w:color="000000" w:sz="4"/>
                  </w:tcBorders>
                </w:tcPr>
                <w:p/>
              </w:tc>
              <w:tc>
                <w:tcPr>
                  <w:tcW w:type="dxa" w:w="10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车辆引导岗</w:t>
                  </w:r>
                </w:p>
                <w:p>
                  <w:pPr>
                    <w:pStyle w:val="null3"/>
                    <w:jc w:val="center"/>
                  </w:p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西门停车场入口</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1人，中班0.5人</w:t>
                  </w:r>
                </w:p>
              </w:tc>
            </w:tr>
            <w:tr>
              <w:tc>
                <w:tcPr>
                  <w:tcW w:type="dxa" w:w="470"/>
                  <w:vMerge/>
                  <w:tcBorders>
                    <w:top w:val="none" w:color="000000" w:sz="4"/>
                    <w:left w:val="single" w:color="000000" w:sz="4"/>
                    <w:bottom w:val="single" w:color="000000" w:sz="4"/>
                    <w:right w:val="single" w:color="000000" w:sz="4"/>
                  </w:tcBorders>
                </w:tcPr>
                <w:p/>
              </w:tc>
              <w:tc>
                <w:tcPr>
                  <w:tcW w:type="dxa" w:w="1001"/>
                  <w:vMerge/>
                  <w:tcBorders>
                    <w:top w:val="none" w:color="000000" w:sz="4"/>
                    <w:left w:val="none" w:color="000000" w:sz="4"/>
                    <w:bottom w:val="single" w:color="000000" w:sz="4"/>
                    <w:right w:val="single" w:color="000000" w:sz="4"/>
                  </w:tcBorders>
                </w:tcPr>
                <w:p/>
              </w:tc>
              <w:tc>
                <w:tcPr>
                  <w:tcW w:type="dxa" w:w="104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4号楼北面停车场通道</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1人，中班0.5人</w:t>
                  </w:r>
                </w:p>
              </w:tc>
            </w:tr>
            <w:tr>
              <w:tc>
                <w:tcPr>
                  <w:tcW w:type="dxa" w:w="470"/>
                  <w:vMerge/>
                  <w:tcBorders>
                    <w:top w:val="none" w:color="000000" w:sz="4"/>
                    <w:left w:val="single" w:color="000000" w:sz="4"/>
                    <w:bottom w:val="single" w:color="000000" w:sz="4"/>
                    <w:right w:val="single" w:color="000000" w:sz="4"/>
                  </w:tcBorders>
                </w:tcPr>
                <w:p/>
              </w:tc>
              <w:tc>
                <w:tcPr>
                  <w:tcW w:type="dxa" w:w="1001"/>
                  <w:vMerge/>
                  <w:tcBorders>
                    <w:top w:val="none" w:color="000000" w:sz="4"/>
                    <w:left w:val="none" w:color="000000" w:sz="4"/>
                    <w:bottom w:val="single" w:color="000000" w:sz="4"/>
                    <w:right w:val="single" w:color="000000" w:sz="4"/>
                  </w:tcBorders>
                </w:tcPr>
                <w:p/>
              </w:tc>
              <w:tc>
                <w:tcPr>
                  <w:tcW w:type="dxa" w:w="104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6号楼东面平地停车场</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1人，中班1人</w:t>
                  </w:r>
                </w:p>
              </w:tc>
            </w:tr>
            <w:tr>
              <w:tc>
                <w:tcPr>
                  <w:tcW w:type="dxa" w:w="470"/>
                  <w:vMerge/>
                  <w:tcBorders>
                    <w:top w:val="none" w:color="000000" w:sz="4"/>
                    <w:left w:val="single" w:color="000000" w:sz="4"/>
                    <w:bottom w:val="single" w:color="000000" w:sz="4"/>
                    <w:right w:val="single" w:color="000000" w:sz="4"/>
                  </w:tcBorders>
                </w:tcPr>
                <w:p/>
              </w:tc>
              <w:tc>
                <w:tcPr>
                  <w:tcW w:type="dxa" w:w="1001"/>
                  <w:vMerge/>
                  <w:tcBorders>
                    <w:top w:val="none" w:color="000000" w:sz="4"/>
                    <w:left w:val="none" w:color="000000" w:sz="4"/>
                    <w:bottom w:val="single" w:color="000000" w:sz="4"/>
                    <w:right w:val="single" w:color="000000" w:sz="4"/>
                  </w:tcBorders>
                </w:tcP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代客泊车岗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代客泊车</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每天</w:t>
                  </w:r>
                  <w:r>
                    <w:rPr>
                      <w:sz w:val="20"/>
                      <w:color w:val="000000"/>
                    </w:rPr>
                    <w:t>09:00-17:00</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停车场系统管理员</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东门收费岗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东门</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安检保安员</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6号楼安检岗</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6号楼出入口</w:t>
                  </w:r>
                </w:p>
                <w:p>
                  <w:pPr>
                    <w:pStyle w:val="null3"/>
                    <w:jc w:val="center"/>
                  </w:pPr>
                  <w:r>
                    <w:rPr>
                      <w:sz w:val="20"/>
                      <w:color w:val="000000"/>
                    </w:rPr>
                    <w:t>2号楼南门</w:t>
                  </w:r>
                </w:p>
                <w:p>
                  <w:pPr>
                    <w:pStyle w:val="null3"/>
                    <w:jc w:val="center"/>
                  </w:pPr>
                  <w:r>
                    <w:rPr>
                      <w:sz w:val="20"/>
                      <w:color w:val="000000"/>
                    </w:rPr>
                    <w:t>2号楼停车场入口</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正门安检岗、后门安检岗为早中晚各</w:t>
                  </w:r>
                  <w:r>
                    <w:rPr>
                      <w:sz w:val="20"/>
                      <w:color w:val="000000"/>
                    </w:rPr>
                    <w:t>2人。6号楼为早中班2人</w:t>
                  </w:r>
                </w:p>
              </w:tc>
            </w:tr>
          </w:tbl>
          <w:p>
            <w:pPr>
              <w:pStyle w:val="null3"/>
            </w:pPr>
            <w:r>
              <w:rPr>
                <w:sz w:val="21"/>
              </w:rPr>
              <w:t>注：中标人</w:t>
            </w:r>
            <w:r>
              <w:rPr>
                <w:sz w:val="21"/>
              </w:rPr>
              <w:t>拟投入本项目</w:t>
            </w:r>
            <w:r>
              <w:rPr>
                <w:sz w:val="21"/>
              </w:rPr>
              <w:t>人员和岗位的职责任务包含但不限于本条、</w:t>
            </w:r>
            <w:r>
              <w:rPr>
                <w:sz w:val="21"/>
              </w:rPr>
              <w:t>投标文件、</w:t>
            </w:r>
            <w:r>
              <w:rPr>
                <w:sz w:val="21"/>
              </w:rPr>
              <w:t>合同或其他资料内已列出的要求或内容，如采购人有需要或要求，中标人应根据采购人的工作安排</w:t>
            </w:r>
            <w:r>
              <w:rPr>
                <w:sz w:val="21"/>
              </w:rPr>
              <w:t>提供</w:t>
            </w:r>
            <w:r>
              <w:rPr>
                <w:sz w:val="21"/>
              </w:rPr>
              <w:t>服务（相关费用包含在投标报价中，采购人不再另行支付）</w:t>
            </w:r>
            <w:r>
              <w:rPr>
                <w:sz w:val="21"/>
              </w:rPr>
              <w:t>。</w:t>
            </w:r>
          </w:p>
          <w:p>
            <w:pPr>
              <w:pStyle w:val="null3"/>
            </w:pPr>
            <w:r>
              <w:rPr/>
              <w:t>（三）</w:t>
            </w:r>
            <w:r>
              <w:rPr/>
              <w:t>人员素质</w:t>
            </w:r>
          </w:p>
          <w:p>
            <w:pPr>
              <w:pStyle w:val="null3"/>
            </w:pPr>
            <w:r>
              <w:rPr/>
              <w:t>各类人员应身体健康，无较大疾病和各类传染病（包括皮肤病），无残疾，无明显疤痕或标记，确保能完成各岗位日常工作要求，以提升采购人的整体服务形象，配合采购人更好地打造平安医院工作。具体如下：</w:t>
            </w:r>
          </w:p>
          <w:p>
            <w:pPr>
              <w:pStyle w:val="null3"/>
            </w:pPr>
            <w:r>
              <w:rPr/>
              <w:t>1.</w:t>
            </w:r>
            <w:r>
              <w:rPr/>
              <w:t>项目经理：男，年龄</w:t>
            </w:r>
            <w:r>
              <w:rPr/>
              <w:t>50岁以下，</w:t>
            </w:r>
            <w:r>
              <w:rPr>
                <w:sz w:val="21"/>
                <w:color w:val="000000"/>
              </w:rPr>
              <w:t>退伍军人，</w:t>
            </w:r>
            <w:r>
              <w:rPr/>
              <w:t>身高</w:t>
            </w:r>
            <w:r>
              <w:rPr/>
              <w:t>175cm以上，大专或以上学历，形象好，无犯罪记录，具有保安、物业管理工作经验。政治素质过硬，仪表大方，具有良好的语言沟通协调能力，能有效培训指导日常管理工作。</w:t>
            </w:r>
          </w:p>
          <w:p>
            <w:pPr>
              <w:pStyle w:val="null3"/>
            </w:pPr>
            <w:r>
              <w:rPr/>
              <w:t>2.</w:t>
            </w:r>
            <w:r>
              <w:rPr/>
              <w:t>项目助理：女，年龄</w:t>
            </w:r>
            <w:r>
              <w:rPr/>
              <w:t>40岁以下，身高160cm以上，大专或以上学历，形象好，无犯罪记录，有2年或以上保安、物业管理工作经验。政治素质过硬，仪表大方，具有良好的语言沟通协调能力，能有效培训指导日常管理工作。</w:t>
            </w:r>
          </w:p>
          <w:p>
            <w:pPr>
              <w:pStyle w:val="null3"/>
            </w:pPr>
            <w:r>
              <w:rPr/>
              <w:t>3.</w:t>
            </w:r>
            <w:r>
              <w:rPr/>
              <w:t>消防主管：男，年龄</w:t>
            </w:r>
            <w:r>
              <w:rPr/>
              <w:t>50岁以下，身高170cm以上，大专或以上学历，具有中级（或以上）消防设施操作员（国家职业资格四级或以上）或建（构）筑物消防员证书，具有相关工作经验，能熟悉掌握消防各方面专业知识，同时要有独立完成消防培训能力，形象好，无犯罪记录。</w:t>
            </w:r>
          </w:p>
          <w:p>
            <w:pPr>
              <w:pStyle w:val="null3"/>
            </w:pPr>
            <w:r>
              <w:rPr/>
              <w:t>4.</w:t>
            </w:r>
            <w:r>
              <w:rPr/>
              <w:t>保安领班：男，年龄</w:t>
            </w:r>
            <w:r>
              <w:rPr/>
              <w:t>50岁以下，</w:t>
            </w:r>
            <w:r>
              <w:rPr>
                <w:sz w:val="21"/>
                <w:color w:val="000000"/>
              </w:rPr>
              <w:t>退伍军人，</w:t>
            </w:r>
            <w:r>
              <w:rPr/>
              <w:t>身高</w:t>
            </w:r>
            <w:r>
              <w:rPr/>
              <w:t>170cm以上，高中以上学历，形象好，无犯罪记录，具有安保、物业管理经验，政治素质过硬，仪表大方，有较强的沟通协调能力。</w:t>
            </w:r>
          </w:p>
          <w:p>
            <w:pPr>
              <w:pStyle w:val="null3"/>
            </w:pPr>
            <w:r>
              <w:rPr/>
              <w:t>5.</w:t>
            </w:r>
            <w:r>
              <w:rPr/>
              <w:t>监控中心消防视频监控员：</w:t>
            </w:r>
            <w:r>
              <w:rPr/>
              <w:t>①年龄50岁以下，男性身高170cm以上，女性身高160cm以上，初中以上学历，具有相关工作经验，形象好，有工作经验或经培训考核合格，无犯罪记录；</w:t>
            </w:r>
            <w:r>
              <w:rPr>
                <w:b/>
              </w:rPr>
              <w:t>②★人员须具有中级（或以上）消防设施操作员（国家职业资格四级或以上）或建（构）筑物消防员证书上岗【投标时提供拟投入项目人员证书或承诺中标后在提供服务前必须向采购人提供拟投入项目人员证书（承诺函格式自拟）】。</w:t>
            </w:r>
          </w:p>
          <w:p>
            <w:pPr>
              <w:pStyle w:val="null3"/>
            </w:pPr>
            <w:r>
              <w:rPr/>
              <w:t>6.</w:t>
            </w:r>
            <w:r>
              <w:rPr/>
              <w:t>门诊大堂保安员：男，年龄</w:t>
            </w:r>
            <w:r>
              <w:rPr/>
              <w:t>50岁以下，身高1.70米以上，初中以上学历，有一定的沟通协调能力，具有1年以上保安相关工作经验。身体健康，仪表大方（部分岗位，如妇产科、停车场收费等值守岗位可由女性担当，女性年龄18～35岁，身高1.60米以上）。</w:t>
            </w:r>
          </w:p>
          <w:p>
            <w:pPr>
              <w:pStyle w:val="null3"/>
            </w:pPr>
            <w:r>
              <w:rPr/>
              <w:t>7.</w:t>
            </w:r>
            <w:r>
              <w:rPr/>
              <w:t>住院部保安员：男，年龄</w:t>
            </w:r>
            <w:r>
              <w:rPr/>
              <w:t>50岁以下，身高1.70米以上，初中以上学历，有一定的沟通协调能力，具有1年以上保安相关工作经验。身体健康，仪表大方（部分岗位，如妇产科、停车场收费等值守岗位可由女性担当，女性年龄18～35岁，身高1.60米以上）。</w:t>
            </w:r>
          </w:p>
          <w:p>
            <w:pPr>
              <w:pStyle w:val="null3"/>
            </w:pPr>
            <w:r>
              <w:rPr/>
              <w:t>8.</w:t>
            </w:r>
            <w:r>
              <w:rPr/>
              <w:t>巡逻员：男，年龄</w:t>
            </w:r>
            <w:r>
              <w:rPr/>
              <w:t>50岁以下，身高175cm以上，高中以上学历，形象好，有工作经验或经培训考核合格，具有中级（或以上）消防设施操作员（国家职业资格四级或以上）或建（构）筑物消防员证书优先，无犯罪记录。</w:t>
            </w:r>
          </w:p>
          <w:p>
            <w:pPr>
              <w:pStyle w:val="null3"/>
            </w:pPr>
            <w:r>
              <w:rPr/>
              <w:t>9.</w:t>
            </w:r>
            <w:r>
              <w:rPr/>
              <w:t>停车场管理员：</w:t>
            </w:r>
            <w:r>
              <w:rPr/>
              <w:t>①男，年龄50岁以下，身高1.70米以上，初中以上学历，有一定的沟通协调能力，具有1年以上停车场车辆引导指挥相关工作经验。身体健康，仪表大方；</w:t>
            </w:r>
            <w:r>
              <w:rPr>
                <w:b/>
              </w:rPr>
              <w:t>②</w:t>
            </w:r>
            <w:r>
              <w:rPr>
                <w:b/>
              </w:rPr>
              <w:t>★</w:t>
            </w:r>
            <w:r>
              <w:rPr>
                <w:b/>
              </w:rPr>
              <w:t>代客泊车岗须具有有效的机动车驾驶证【投标时提供人员机动车驾驶证或承诺中标后在提供服务前必须向采购人提供拟投入项目人员证书（承诺函格式自拟）】。</w:t>
            </w:r>
          </w:p>
          <w:p>
            <w:pPr>
              <w:pStyle w:val="null3"/>
            </w:pPr>
            <w:r>
              <w:rPr/>
              <w:t>10.</w:t>
            </w:r>
            <w:r>
              <w:rPr/>
              <w:t>停车场系统管理员：男性年龄</w:t>
            </w:r>
            <w:r>
              <w:rPr/>
              <w:t>50岁以下，身高1.70米以上，女性年龄18～35岁，身高1.60米以上，初中以上学历，有一定的沟通协调能力，具有1年以上保安相关工作经验。身体健康形象好。</w:t>
            </w:r>
          </w:p>
          <w:p>
            <w:pPr>
              <w:pStyle w:val="null3"/>
            </w:pPr>
            <w:r>
              <w:rPr/>
              <w:t>11.</w:t>
            </w:r>
            <w:r>
              <w:rPr/>
              <w:t>安检保安员：年龄</w:t>
            </w:r>
            <w:r>
              <w:rPr/>
              <w:t>50岁以下，身高1.70米以上，初中以上学历，会操作安检设备，工作态度严谨、服务态度良好、身体健康形象好仪表大方，有一定的沟通协调能力，具有1年以上安检相关工作经验。</w:t>
            </w:r>
          </w:p>
          <w:p>
            <w:pPr>
              <w:pStyle w:val="null3"/>
            </w:pPr>
            <w:r>
              <w:rPr/>
              <w:t>（四）</w:t>
            </w:r>
            <w:r>
              <w:rPr>
                <w:b/>
              </w:rPr>
              <w:t>★</w:t>
            </w:r>
            <w:r>
              <w:rPr>
                <w:b/>
              </w:rPr>
              <w:t>拟投入本项目所有保安员（消防主管</w:t>
            </w:r>
            <w:r>
              <w:rPr>
                <w:b/>
              </w:rPr>
              <w:t>1人、保安领班1人、门诊大堂保安员7人、住院部保安员3人、巡逻保安员13人、安检保安员14人）均须具有由公安部门及相关机构颁发的保安员证【投标时提供人员保安员证或承诺中标后在提供服务前必须向采购人提供拟投入项目人员证书（承诺函格式自拟）】。</w:t>
            </w:r>
          </w:p>
          <w:p>
            <w:pPr>
              <w:pStyle w:val="null3"/>
            </w:pPr>
            <w:r>
              <w:rPr/>
              <w:t>（五）</w:t>
            </w:r>
            <w:r>
              <w:rPr/>
              <w:t>中标人设有专业的岗前培训，服务人员</w:t>
            </w:r>
            <w:r>
              <w:rPr/>
              <w:t>100%经过岗前培训合格才上岗。</w:t>
            </w:r>
          </w:p>
          <w:p>
            <w:pPr>
              <w:pStyle w:val="null3"/>
            </w:pPr>
            <w:r>
              <w:rPr>
                <w:sz w:val="21"/>
              </w:rPr>
              <w:t>（六）</w:t>
            </w:r>
            <w:r>
              <w:rPr>
                <w:sz w:val="21"/>
              </w:rPr>
              <w:t>拟投入本项目所有人员均不能兼岗。</w:t>
            </w:r>
          </w:p>
        </w:tc>
      </w:tr>
      <w:tr>
        <w:tc>
          <w:tcPr>
            <w:tcW w:type="dxa" w:w="2076"/>
          </w:tcPr>
          <w:p/>
        </w:tc>
        <w:tc>
          <w:tcPr>
            <w:tcW w:type="dxa" w:w="415"/>
          </w:tcPr>
          <w:p>
            <w:pPr>
              <w:pStyle w:val="null3"/>
            </w:pPr>
            <w:r>
              <w:rPr/>
              <w:t>4</w:t>
            </w:r>
          </w:p>
        </w:tc>
        <w:tc>
          <w:tcPr>
            <w:tcW w:type="dxa" w:w="5814"/>
          </w:tcPr>
          <w:p>
            <w:pPr>
              <w:pStyle w:val="null3"/>
            </w:pPr>
            <w:r>
              <w:rPr>
                <w:b/>
              </w:rPr>
              <w:t>四、</w:t>
            </w:r>
            <w:r>
              <w:rPr>
                <w:b/>
              </w:rPr>
              <w:t>工作质量考核标准</w:t>
            </w:r>
          </w:p>
          <w:tbl>
            <w:tblPr>
              <w:tblInd w:type="dxa" w:w="120"/>
              <w:tblBorders>
                <w:top w:val="none" w:color="000000" w:sz="4"/>
                <w:left w:val="none" w:color="000000" w:sz="4"/>
                <w:bottom w:val="none" w:color="000000" w:sz="4"/>
                <w:right w:val="none" w:color="000000" w:sz="4"/>
                <w:insideH w:val="none"/>
                <w:insideV w:val="none"/>
              </w:tblBorders>
            </w:tblPr>
            <w:tblGrid>
              <w:gridCol w:w="713"/>
              <w:gridCol w:w="1982"/>
              <w:gridCol w:w="561"/>
              <w:gridCol w:w="630"/>
              <w:gridCol w:w="1709"/>
            </w:tblGrid>
            <w:tr>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考评</w:t>
                  </w:r>
                  <w:r>
                    <w:rPr>
                      <w:sz w:val="20"/>
                      <w:color w:val="000000"/>
                    </w:rPr>
                    <w:t>项目</w:t>
                  </w:r>
                </w:p>
              </w:tc>
              <w:tc>
                <w:tcPr>
                  <w:tcW w:type="dxa" w:w="1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考评内容</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分值</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考评结果</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扣分标准（每次）</w:t>
                  </w: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人员及制度（</w:t>
                  </w:r>
                  <w:r>
                    <w:rPr>
                      <w:sz w:val="20"/>
                      <w:color w:val="000000"/>
                    </w:rPr>
                    <w:t>20分）</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1.员工衣着齐整，制服统一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着装不整齐扣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2.员工需按照要求</w:t>
                  </w:r>
                  <w:r>
                    <w:rPr>
                      <w:sz w:val="20"/>
                      <w:color w:val="000000"/>
                    </w:rPr>
                    <w:t>佩戴工作所需物品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不佩戴</w:t>
                  </w:r>
                  <w:r>
                    <w:rPr>
                      <w:sz w:val="20"/>
                      <w:color w:val="000000"/>
                    </w:rPr>
                    <w:t>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3.员工仪容</w:t>
                  </w:r>
                  <w:r>
                    <w:rPr>
                      <w:sz w:val="20"/>
                      <w:color w:val="000000"/>
                    </w:rPr>
                    <w:t>表现得当</w:t>
                  </w:r>
                  <w:r>
                    <w:rPr>
                      <w:sz w:val="20"/>
                      <w:color w:val="000000"/>
                    </w:rPr>
                    <w:t>，形象、精神面貌良好</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仪容仪表形象差的扣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4.员工语言及行为规范得当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语言及行为不当扣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5.员工在岗期间不得做与工作无关的事情</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做与工作无关的事情扣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6.定期对员工进行培训</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每月培训一次以上，</w:t>
                  </w:r>
                  <w:r>
                    <w:rPr>
                      <w:sz w:val="20"/>
                      <w:color w:val="000000"/>
                    </w:rPr>
                    <w:t>次数不足扣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7.每月对员工培训进行记录，并提交主管科室</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未按要求提交培训记录扣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8.定期组织对员工进行軍事训练，并有记录</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每月培训</w:t>
                  </w:r>
                  <w:r>
                    <w:rPr>
                      <w:sz w:val="20"/>
                      <w:color w:val="000000"/>
                    </w:rPr>
                    <w:t>4次，查看记录无培训的扣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9.设备建立健全物品放行制度，大件物品登记放行制度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查看登记本，无登记或放行条的扣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10.建立健全秩序维护方面管理制度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无制度的扣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11.管理制度按照要求上墙</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制度不上墙的扣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12.合理制定岗位职责</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无岗位职责扣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13.岗位分工明确，员工了解</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分工不明确扣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14.按要求配备人员，科室岗位人员不得出现无理由半天或以上缺岗</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科室岗位人员缺岗扣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15.尊敬采购人领导，接受采购人工作人员的检查监督，并服从其管理。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不服从管理的扣</w:t>
                  </w:r>
                  <w:r>
                    <w:rPr>
                      <w:sz w:val="20"/>
                      <w:color w:val="000000"/>
                    </w:rPr>
                    <w:t>1分</w:t>
                  </w: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保安服务（</w:t>
                  </w:r>
                  <w:r>
                    <w:rPr>
                      <w:sz w:val="20"/>
                      <w:color w:val="000000"/>
                    </w:rPr>
                    <w:t>35分）</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1.安保人员未按规定穿戴、携带警用器械的</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未按规定穿戴、携带警用器械的扣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2.24小时值班，原则上站岗上班，不得出现离岗、串岗、睡岗现象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有出现违规现象的扣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3.岗位上玩手机及看报纸等</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有出现违规现象的扣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4.严格履行岗位职责、建立健全交接班制度，做好交接班</w:t>
                  </w:r>
                  <w:r>
                    <w:rPr>
                      <w:sz w:val="20"/>
                      <w:color w:val="000000"/>
                    </w:rPr>
                    <w:t>工作</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查看登记本，无交班记录的扣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5.保管好公有物品和通讯器材。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器材保管不好或损坏不及时补充、维修的扣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6.保管好岗位设备设施。</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器材保管不好或损坏不及时补充、维修的扣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w:t>
                  </w:r>
                  <w:r>
                    <w:rPr>
                      <w:sz w:val="20"/>
                      <w:color w:val="000000"/>
                    </w:rPr>
                    <w:t>建立健全</w:t>
                  </w:r>
                  <w:r>
                    <w:rPr>
                      <w:sz w:val="20"/>
                      <w:color w:val="000000"/>
                    </w:rPr>
                    <w:t>录像监控制度，按要求做好值班登记</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无制度扣</w:t>
                  </w:r>
                  <w:r>
                    <w:rPr>
                      <w:sz w:val="20"/>
                      <w:color w:val="000000"/>
                    </w:rPr>
                    <w:t>1分，无值班记录扣1分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8.监控室内严禁吸烟、滞留无关人员，严禁会客、聊天、赌博等。</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滞留外来人员、聊天、赌博等扣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9.建立健全安全管理体系，确保管理范围安全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无制度扣</w:t>
                  </w:r>
                  <w:r>
                    <w:rPr>
                      <w:sz w:val="20"/>
                      <w:color w:val="000000"/>
                    </w:rPr>
                    <w:t>1分，无管理安全范围扣1分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10.不得出现重大安全责任事故</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出现重大事故扣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11.设定巡逻签到表，定期进行巡逻签到</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无巡逻记录扣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12.紧急情况没有采取有效措施，未及时控制事态发展，又没有及时汇报造成工作贻误。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w:t>
                  </w:r>
                  <w:r>
                    <w:rPr>
                      <w:sz w:val="20"/>
                      <w:color w:val="000000"/>
                    </w:rPr>
                    <w:t>采取有效措施扣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13.紧急情况没有及时汇报造成工作贻误。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无及时汇报扣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14.维护好医院工作和医疗秩序，打击医托和派小报乱张贴广告行为</w:t>
                  </w:r>
                  <w:r>
                    <w:rPr>
                      <w:sz w:val="20"/>
                      <w:color w:val="000000"/>
                    </w:rPr>
                    <w:t>包括医院外围</w:t>
                  </w:r>
                  <w:r>
                    <w:rPr>
                      <w:sz w:val="20"/>
                      <w:color w:val="000000"/>
                    </w:rPr>
                    <w:t>。</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出现</w:t>
                  </w:r>
                  <w:r>
                    <w:rPr>
                      <w:sz w:val="20"/>
                      <w:color w:val="000000"/>
                    </w:rPr>
                    <w:t>医托及派小报乱贴广告</w:t>
                  </w:r>
                  <w:r>
                    <w:rPr>
                      <w:sz w:val="20"/>
                      <w:color w:val="000000"/>
                    </w:rPr>
                    <w:t>行为扣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15.不准私自将买卖、收旧、推销等闲杂人员放入</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私自将买卖、收旧、推销等闲杂人员放入的扣</w:t>
                  </w:r>
                  <w:r>
                    <w:rPr>
                      <w:sz w:val="20"/>
                      <w:color w:val="000000"/>
                    </w:rPr>
                    <w:t>1分</w:t>
                  </w: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消防安全</w:t>
                  </w:r>
                  <w:r>
                    <w:rPr>
                      <w:sz w:val="20"/>
                      <w:color w:val="000000"/>
                    </w:rPr>
                    <w:t>（</w:t>
                  </w:r>
                  <w:r>
                    <w:rPr>
                      <w:sz w:val="20"/>
                      <w:color w:val="000000"/>
                    </w:rPr>
                    <w:t>19</w:t>
                  </w:r>
                  <w:r>
                    <w:rPr>
                      <w:sz w:val="20"/>
                      <w:color w:val="000000"/>
                    </w:rPr>
                    <w:t>分</w:t>
                  </w:r>
                  <w:r>
                    <w:rPr>
                      <w:sz w:val="20"/>
                      <w:color w:val="000000"/>
                    </w:rPr>
                    <w:t>）</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1.建立健全消防安全制度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无制度的扣</w:t>
                  </w:r>
                  <w:r>
                    <w:rPr>
                      <w:sz w:val="20"/>
                      <w:color w:val="000000"/>
                    </w:rPr>
                    <w:t>3分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2.定期</w:t>
                  </w:r>
                  <w:r>
                    <w:rPr>
                      <w:sz w:val="20"/>
                      <w:color w:val="000000"/>
                    </w:rPr>
                    <w:t>进行</w:t>
                  </w:r>
                  <w:r>
                    <w:rPr>
                      <w:sz w:val="20"/>
                      <w:color w:val="000000"/>
                    </w:rPr>
                    <w:t>消防设施</w:t>
                  </w:r>
                  <w:r>
                    <w:rPr>
                      <w:sz w:val="20"/>
                      <w:color w:val="000000"/>
                    </w:rPr>
                    <w:t>巡查</w:t>
                  </w:r>
                  <w:r>
                    <w:rPr>
                      <w:sz w:val="20"/>
                      <w:color w:val="000000"/>
                    </w:rPr>
                    <w:t>并做好记录</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3.定期</w:t>
                  </w:r>
                  <w:r>
                    <w:rPr>
                      <w:sz w:val="20"/>
                      <w:color w:val="000000"/>
                    </w:rPr>
                    <w:t>进行</w:t>
                  </w:r>
                  <w:r>
                    <w:rPr>
                      <w:sz w:val="20"/>
                      <w:color w:val="000000"/>
                    </w:rPr>
                    <w:t>消防通道</w:t>
                  </w:r>
                  <w:r>
                    <w:rPr>
                      <w:sz w:val="20"/>
                      <w:color w:val="000000"/>
                    </w:rPr>
                    <w:t>巡查</w:t>
                  </w:r>
                  <w:r>
                    <w:rPr>
                      <w:sz w:val="20"/>
                      <w:color w:val="000000"/>
                    </w:rPr>
                    <w:t>，保持消防通道通畅</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消防通道</w:t>
                  </w:r>
                  <w:r>
                    <w:rPr>
                      <w:sz w:val="20"/>
                      <w:color w:val="000000"/>
                    </w:rPr>
                    <w:t>堆放物品、</w:t>
                  </w:r>
                  <w:r>
                    <w:rPr>
                      <w:sz w:val="20"/>
                      <w:color w:val="000000"/>
                    </w:rPr>
                    <w:t>堵塞扣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4.劝阻车辆及人员占用消防通道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无劝阻，无管理的扣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5.对阻碍消防通道的车辆采取强制措施进行移车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无措施的扣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6.设置义务消防员</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无设置义务消防员的扣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7.定时做好消防培训并记录</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8.熟悉消防设施、器材及各类物品的使用和摆放位置</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不熟悉消防器材使用的扣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9.做好消防安全防范工作，杜绝火灾发生</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发生火灾事故扑救不及时或不积极</w:t>
                  </w:r>
                  <w:r>
                    <w:rPr>
                      <w:sz w:val="20"/>
                      <w:color w:val="000000"/>
                    </w:rPr>
                    <w:t>组织</w:t>
                  </w:r>
                  <w:r>
                    <w:rPr>
                      <w:sz w:val="20"/>
                      <w:color w:val="000000"/>
                    </w:rPr>
                    <w:t>扑救扣</w:t>
                  </w:r>
                  <w:r>
                    <w:rPr>
                      <w:sz w:val="20"/>
                      <w:color w:val="000000"/>
                    </w:rPr>
                    <w:t>4</w:t>
                  </w:r>
                  <w:r>
                    <w:rPr>
                      <w:sz w:val="20"/>
                      <w:color w:val="000000"/>
                    </w:rPr>
                    <w:t>分</w:t>
                  </w: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应急</w:t>
                  </w:r>
                </w:p>
                <w:p>
                  <w:pPr>
                    <w:pStyle w:val="null3"/>
                    <w:jc w:val="center"/>
                  </w:pPr>
                  <w:r>
                    <w:rPr>
                      <w:sz w:val="20"/>
                      <w:color w:val="000000"/>
                    </w:rPr>
                    <w:t>处理</w:t>
                  </w:r>
                </w:p>
                <w:p>
                  <w:pPr>
                    <w:pStyle w:val="null3"/>
                    <w:jc w:val="center"/>
                  </w:pPr>
                  <w:r>
                    <w:rPr>
                      <w:sz w:val="20"/>
                      <w:color w:val="000000"/>
                    </w:rPr>
                    <w:t>（</w:t>
                  </w:r>
                  <w:r>
                    <w:rPr>
                      <w:sz w:val="20"/>
                      <w:color w:val="000000"/>
                    </w:rPr>
                    <w:t>10分）</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1.建立应急预案</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无应急预案的扣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2.定期进行培训并记录</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3.不定期进行演习并有记录</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4.遇各类情况及重大突发事项（火警、抢劫、自然灾害等），具备良好的应急能力和处理能力，有应对措施</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处理不当或</w:t>
                  </w:r>
                  <w:r>
                    <w:rPr>
                      <w:sz w:val="20"/>
                      <w:color w:val="000000"/>
                    </w:rPr>
                    <w:t>无处理能力的扣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5.遇各类情况及重大突发事项（火警、抢劫、自然灾害等），并及时上报主管部门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无上报的扣</w:t>
                  </w:r>
                  <w:r>
                    <w:rPr>
                      <w:sz w:val="20"/>
                      <w:color w:val="000000"/>
                    </w:rPr>
                    <w:t>2分</w:t>
                  </w:r>
                </w:p>
              </w:tc>
            </w:tr>
            <w:tr>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车辆</w:t>
                  </w:r>
                </w:p>
                <w:p>
                  <w:pPr>
                    <w:pStyle w:val="null3"/>
                    <w:jc w:val="center"/>
                  </w:pPr>
                  <w:r>
                    <w:rPr>
                      <w:sz w:val="20"/>
                      <w:color w:val="000000"/>
                    </w:rPr>
                    <w:t>管理</w:t>
                  </w:r>
                </w:p>
                <w:p>
                  <w:pPr>
                    <w:pStyle w:val="null3"/>
                    <w:jc w:val="center"/>
                  </w:pPr>
                  <w:r>
                    <w:rPr>
                      <w:sz w:val="20"/>
                      <w:color w:val="000000"/>
                    </w:rPr>
                    <w:t>（</w:t>
                  </w:r>
                  <w:r>
                    <w:rPr>
                      <w:sz w:val="20"/>
                      <w:color w:val="000000"/>
                    </w:rPr>
                    <w:t>16</w:t>
                  </w:r>
                  <w:r>
                    <w:rPr>
                      <w:sz w:val="20"/>
                      <w:color w:val="000000"/>
                    </w:rPr>
                    <w:t>分）</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1.建立健全车辆管理制度，对车辆进出进行登记</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无登记的扣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2.车辆按所画方格内停放整齐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乱停乱放的扣</w:t>
                  </w:r>
                  <w:r>
                    <w:rPr>
                      <w:sz w:val="20"/>
                      <w:color w:val="000000"/>
                    </w:rPr>
                    <w:t>2</w:t>
                  </w:r>
                  <w:r>
                    <w:rPr>
                      <w:sz w:val="20"/>
                      <w:color w:val="000000"/>
                    </w:rPr>
                    <w:t>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3.交通事故处理不及时</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每次扣</w:t>
                  </w:r>
                  <w:r>
                    <w:rPr>
                      <w:sz w:val="20"/>
                      <w:color w:val="000000"/>
                    </w:rPr>
                    <w:t>2</w:t>
                  </w:r>
                  <w:r>
                    <w:rPr>
                      <w:sz w:val="20"/>
                      <w:color w:val="000000"/>
                    </w:rPr>
                    <w:t>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4.指挥车辆手势得当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发现问题的扣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5.定期对车辆进行巡查，有巡查记录</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6.检查停放车辆是否关好门、窗，留意车内是否遗留贵重物品，并提示车主做好记录，对于有损坏的应登记清楚并做好交接班说明</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1分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7.禁止在停车场内维修车辆及使用明火</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发现问题的扣</w:t>
                  </w:r>
                  <w:r>
                    <w:rPr>
                      <w:sz w:val="20"/>
                      <w:color w:val="000000"/>
                    </w:rPr>
                    <w:t>1～2分</w:t>
                  </w:r>
                </w:p>
              </w:tc>
            </w:tr>
            <w:tr>
              <w:tc>
                <w:tcPr>
                  <w:tcW w:type="dxa" w:w="713"/>
                  <w:vMerge/>
                  <w:tcBorders>
                    <w:top w:val="none" w:color="000000" w:sz="4"/>
                    <w:left w:val="single" w:color="000000" w:sz="4"/>
                    <w:bottom w:val="single" w:color="000000" w:sz="4"/>
                    <w:right w:val="single" w:color="000000" w:sz="4"/>
                  </w:tcBorders>
                </w:tc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8.禁止闲散无关人员进入停车场</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发现问题的扣</w:t>
                  </w:r>
                  <w:r>
                    <w:rPr>
                      <w:sz w:val="20"/>
                      <w:color w:val="000000"/>
                    </w:rPr>
                    <w:t>1～3</w:t>
                  </w:r>
                  <w:r>
                    <w:rPr>
                      <w:sz w:val="20"/>
                      <w:color w:val="000000"/>
                    </w:rPr>
                    <w:t>分</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shd w:fill="FFFFFF" w:val="clear"/>
                    </w:rPr>
                    <w:t>总分</w:t>
                  </w:r>
                </w:p>
              </w:tc>
              <w:tc>
                <w:tcPr>
                  <w:tcW w:type="dxa" w:w="488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shd w:fill="FFFFFF" w:val="clear"/>
                    </w:rPr>
                    <w:t>100分</w:t>
                  </w:r>
                </w:p>
              </w:tc>
            </w:tr>
          </w:tbl>
          <w:p>
            <w:pPr>
              <w:pStyle w:val="null3"/>
            </w:pPr>
            <w:r>
              <w:rPr>
                <w:sz w:val="20"/>
                <w:color w:val="000000"/>
                <w:shd w:fill="FFFFFF" w:val="clear"/>
              </w:rPr>
              <w:t>考核说明：考核满分</w:t>
            </w:r>
            <w:r>
              <w:rPr>
                <w:sz w:val="20"/>
                <w:color w:val="000000"/>
                <w:shd w:fill="FFFFFF" w:val="clear"/>
              </w:rPr>
              <w:t>100分，考核分数≥90分的，视为考核结果“合格”，按月结费用的100%支付当期款项；85≤考核分数＜90分的，视为考核结果“基本合格”，按月结费用的95%支付当期款项，并启动整改机制；考核分数未达到“基本合格”的，或一个年度内出现3次“基本合格”，或出现连续2次“基本合格”仍未能有效整改的，视为考核结果“不合格”，采购人将根据合同约定解除合同。出现其他违法违规情形的，将按规定上报相关主管部门处理。</w:t>
            </w:r>
          </w:p>
        </w:tc>
      </w:tr>
      <w:tr>
        <w:tc>
          <w:tcPr>
            <w:tcW w:type="dxa" w:w="2076"/>
          </w:tcPr>
          <w:p/>
        </w:tc>
        <w:tc>
          <w:tcPr>
            <w:tcW w:type="dxa" w:w="415"/>
          </w:tcPr>
          <w:p>
            <w:pPr>
              <w:pStyle w:val="null3"/>
            </w:pPr>
            <w:r>
              <w:rPr/>
              <w:t>5</w:t>
            </w:r>
          </w:p>
        </w:tc>
        <w:tc>
          <w:tcPr>
            <w:tcW w:type="dxa" w:w="5814"/>
          </w:tcPr>
          <w:p>
            <w:pPr>
              <w:pStyle w:val="null3"/>
              <w:jc w:val="both"/>
            </w:pPr>
            <w:r>
              <w:rPr>
                <w:sz w:val="20"/>
                <w:b/>
              </w:rPr>
              <w:t>五、服务质量要求与责任</w:t>
            </w:r>
          </w:p>
          <w:p>
            <w:pPr>
              <w:pStyle w:val="null3"/>
              <w:jc w:val="both"/>
            </w:pPr>
            <w:r>
              <w:rPr>
                <w:sz w:val="20"/>
              </w:rPr>
              <w:t>（一）采购人每月对安保及停车场服务管理各项指标的要求：</w:t>
            </w:r>
          </w:p>
          <w:p>
            <w:pPr>
              <w:pStyle w:val="null3"/>
              <w:jc w:val="both"/>
            </w:pPr>
            <w:r>
              <w:rPr>
                <w:sz w:val="20"/>
              </w:rPr>
              <w:t>1.</w:t>
            </w:r>
            <w:r>
              <w:rPr>
                <w:sz w:val="20"/>
              </w:rPr>
              <w:t>医护人员、病人对安保服务管理综合满意率</w:t>
            </w:r>
            <w:r>
              <w:rPr>
                <w:sz w:val="20"/>
              </w:rPr>
              <w:t>90%以上（医护人员、病人满意度问卷调查表每月样本量合计不少于200份）；</w:t>
            </w:r>
          </w:p>
          <w:p>
            <w:pPr>
              <w:pStyle w:val="null3"/>
              <w:jc w:val="both"/>
            </w:pPr>
            <w:r>
              <w:rPr>
                <w:sz w:val="20"/>
              </w:rPr>
              <w:t>2.</w:t>
            </w:r>
            <w:r>
              <w:rPr>
                <w:sz w:val="20"/>
              </w:rPr>
              <w:t>职工及患者有效投诉处理率达</w:t>
            </w:r>
            <w:r>
              <w:rPr>
                <w:sz w:val="20"/>
              </w:rPr>
              <w:t>100%；</w:t>
            </w:r>
          </w:p>
          <w:p>
            <w:pPr>
              <w:pStyle w:val="null3"/>
              <w:jc w:val="both"/>
            </w:pPr>
            <w:r>
              <w:rPr>
                <w:sz w:val="20"/>
              </w:rPr>
              <w:t>3.</w:t>
            </w:r>
            <w:r>
              <w:rPr>
                <w:sz w:val="20"/>
              </w:rPr>
              <w:t>管理人员及安保人员专业培训合格率</w:t>
            </w:r>
            <w:r>
              <w:rPr>
                <w:sz w:val="20"/>
              </w:rPr>
              <w:t>100%；</w:t>
            </w:r>
          </w:p>
          <w:p>
            <w:pPr>
              <w:pStyle w:val="null3"/>
              <w:jc w:val="both"/>
            </w:pPr>
            <w:r>
              <w:rPr>
                <w:sz w:val="20"/>
              </w:rPr>
              <w:t>4.</w:t>
            </w:r>
            <w:r>
              <w:rPr>
                <w:sz w:val="20"/>
              </w:rPr>
              <w:t>档案资料完整率达</w:t>
            </w:r>
            <w:r>
              <w:rPr>
                <w:sz w:val="20"/>
              </w:rPr>
              <w:t>100%；</w:t>
            </w:r>
          </w:p>
          <w:p>
            <w:pPr>
              <w:pStyle w:val="null3"/>
              <w:jc w:val="both"/>
            </w:pPr>
            <w:r>
              <w:rPr>
                <w:sz w:val="20"/>
              </w:rPr>
              <w:t>5.</w:t>
            </w:r>
            <w:r>
              <w:rPr>
                <w:sz w:val="20"/>
              </w:rPr>
              <w:t>无因管理疏忽造成的治安案件；</w:t>
            </w:r>
          </w:p>
          <w:p>
            <w:pPr>
              <w:pStyle w:val="null3"/>
              <w:jc w:val="both"/>
            </w:pPr>
            <w:r>
              <w:rPr>
                <w:sz w:val="20"/>
              </w:rPr>
              <w:t>6.</w:t>
            </w:r>
            <w:r>
              <w:rPr>
                <w:sz w:val="20"/>
              </w:rPr>
              <w:t>无因管理疏忽造成的恶意破坏事件；</w:t>
            </w:r>
          </w:p>
          <w:p>
            <w:pPr>
              <w:pStyle w:val="null3"/>
              <w:jc w:val="both"/>
            </w:pPr>
            <w:r>
              <w:rPr>
                <w:sz w:val="20"/>
              </w:rPr>
              <w:t>7.</w:t>
            </w:r>
            <w:r>
              <w:rPr>
                <w:sz w:val="20"/>
              </w:rPr>
              <w:t>无因管理疏忽造成的火灾事故，火灾发生率</w:t>
            </w:r>
            <w:r>
              <w:rPr>
                <w:sz w:val="20"/>
              </w:rPr>
              <w:t>0；</w:t>
            </w:r>
          </w:p>
          <w:p>
            <w:pPr>
              <w:pStyle w:val="null3"/>
              <w:jc w:val="both"/>
            </w:pPr>
            <w:r>
              <w:rPr>
                <w:sz w:val="20"/>
              </w:rPr>
              <w:t>8.</w:t>
            </w:r>
            <w:r>
              <w:rPr>
                <w:sz w:val="20"/>
              </w:rPr>
              <w:t>治安案件报告医院及时率</w:t>
            </w:r>
            <w:r>
              <w:rPr>
                <w:sz w:val="20"/>
              </w:rPr>
              <w:t>100%；</w:t>
            </w:r>
          </w:p>
          <w:p>
            <w:pPr>
              <w:pStyle w:val="null3"/>
              <w:jc w:val="both"/>
            </w:pPr>
            <w:r>
              <w:rPr>
                <w:sz w:val="20"/>
              </w:rPr>
              <w:t>9.</w:t>
            </w:r>
            <w:r>
              <w:rPr>
                <w:sz w:val="20"/>
              </w:rPr>
              <w:t>消防隐患处理及时率</w:t>
            </w:r>
            <w:r>
              <w:rPr>
                <w:sz w:val="20"/>
              </w:rPr>
              <w:t>100%；</w:t>
            </w:r>
          </w:p>
          <w:p>
            <w:pPr>
              <w:pStyle w:val="null3"/>
              <w:jc w:val="both"/>
            </w:pPr>
            <w:r>
              <w:rPr>
                <w:sz w:val="20"/>
              </w:rPr>
              <w:t>10.</w:t>
            </w:r>
            <w:r>
              <w:rPr>
                <w:sz w:val="20"/>
              </w:rPr>
              <w:t>确保道路交通、停车秩序良好，无因管理不当造成停车混乱；</w:t>
            </w:r>
          </w:p>
          <w:p>
            <w:pPr>
              <w:pStyle w:val="null3"/>
              <w:jc w:val="both"/>
            </w:pPr>
            <w:r>
              <w:rPr>
                <w:sz w:val="20"/>
              </w:rPr>
              <w:t>11.</w:t>
            </w:r>
            <w:r>
              <w:rPr>
                <w:sz w:val="20"/>
              </w:rPr>
              <w:t>如因中标人管理不善所造成的采购人财产、车辆出现失窃等医院、患者利益受损现象，由中标人承担相应法律责任。</w:t>
            </w:r>
          </w:p>
          <w:p>
            <w:pPr>
              <w:pStyle w:val="null3"/>
              <w:jc w:val="both"/>
            </w:pPr>
            <w:r>
              <w:rPr>
                <w:sz w:val="20"/>
              </w:rPr>
              <w:t>（二）为提高服务质量及保证采购人安全，</w:t>
            </w:r>
            <w:r>
              <w:rPr>
                <w:sz w:val="20"/>
              </w:rPr>
              <w:t>中标人需对以下服务作出承诺</w:t>
            </w:r>
            <w:r>
              <w:rPr>
                <w:sz w:val="20"/>
              </w:rPr>
              <w:t>：</w:t>
            </w:r>
          </w:p>
          <w:p>
            <w:pPr>
              <w:pStyle w:val="null3"/>
              <w:jc w:val="both"/>
            </w:pPr>
            <w:r>
              <w:rPr>
                <w:sz w:val="20"/>
              </w:rPr>
              <w:t>1.</w:t>
            </w:r>
            <w:r>
              <w:rPr>
                <w:sz w:val="20"/>
              </w:rPr>
              <w:t>遵章守纪、依法执勤</w:t>
            </w:r>
            <w:r>
              <w:rPr>
                <w:sz w:val="20"/>
              </w:rPr>
              <w:t>。</w:t>
            </w:r>
          </w:p>
          <w:p>
            <w:pPr>
              <w:pStyle w:val="null3"/>
              <w:jc w:val="both"/>
            </w:pPr>
            <w:r>
              <w:rPr>
                <w:sz w:val="20"/>
              </w:rPr>
              <w:t>2.</w:t>
            </w:r>
            <w:r>
              <w:rPr>
                <w:sz w:val="20"/>
              </w:rPr>
              <w:t>队员自觉严格遵守国家法律法规、服务管理条例和采购人各项规章制度。执勤时，秉公执纪，公平公正，上岗人员仪表端正，周到诚恳。</w:t>
            </w:r>
          </w:p>
          <w:p>
            <w:pPr>
              <w:pStyle w:val="null3"/>
              <w:jc w:val="both"/>
            </w:pPr>
            <w:r>
              <w:rPr>
                <w:sz w:val="20"/>
              </w:rPr>
              <w:t>3.</w:t>
            </w:r>
            <w:r>
              <w:rPr>
                <w:sz w:val="20"/>
              </w:rPr>
              <w:t>政务公开、廉洁自律：</w:t>
            </w:r>
          </w:p>
          <w:p>
            <w:pPr>
              <w:pStyle w:val="null3"/>
              <w:ind w:left="420"/>
              <w:jc w:val="both"/>
            </w:pPr>
            <w:r>
              <w:rPr>
                <w:sz w:val="20"/>
              </w:rPr>
              <w:t>(1)</w:t>
            </w:r>
            <w:r>
              <w:rPr>
                <w:sz w:val="20"/>
              </w:rPr>
              <w:t>公开各岗位工作职责、办事程序和规章制度；</w:t>
            </w:r>
          </w:p>
          <w:p>
            <w:pPr>
              <w:pStyle w:val="null3"/>
              <w:ind w:left="420"/>
              <w:jc w:val="both"/>
            </w:pPr>
            <w:r>
              <w:rPr>
                <w:sz w:val="20"/>
              </w:rPr>
              <w:t>(2)</w:t>
            </w:r>
            <w:r>
              <w:rPr>
                <w:sz w:val="20"/>
              </w:rPr>
              <w:t>不假公济私、不以权谋私、不收受他人财物和私下罚款；</w:t>
            </w:r>
          </w:p>
          <w:p>
            <w:pPr>
              <w:pStyle w:val="null3"/>
              <w:ind w:left="420"/>
              <w:jc w:val="both"/>
            </w:pPr>
            <w:r>
              <w:rPr>
                <w:sz w:val="20"/>
              </w:rPr>
              <w:t>(3)</w:t>
            </w:r>
            <w:r>
              <w:rPr>
                <w:sz w:val="20"/>
              </w:rPr>
              <w:t>案件查处、公务办理不得收取规定以外的任何费用；</w:t>
            </w:r>
          </w:p>
          <w:p>
            <w:pPr>
              <w:pStyle w:val="null3"/>
              <w:ind w:left="420"/>
              <w:jc w:val="both"/>
            </w:pPr>
            <w:r>
              <w:rPr>
                <w:sz w:val="20"/>
              </w:rPr>
              <w:t>(4)</w:t>
            </w:r>
            <w:r>
              <w:rPr>
                <w:sz w:val="20"/>
              </w:rPr>
              <w:t>不参与或组织偷盗活动和各类违法乱纪活动；</w:t>
            </w:r>
          </w:p>
          <w:p>
            <w:pPr>
              <w:pStyle w:val="null3"/>
              <w:ind w:left="420"/>
              <w:jc w:val="both"/>
            </w:pPr>
            <w:r>
              <w:rPr>
                <w:sz w:val="20"/>
              </w:rPr>
              <w:t>(5)</w:t>
            </w:r>
            <w:r>
              <w:rPr>
                <w:sz w:val="20"/>
              </w:rPr>
              <w:t>文明服务、首问首办。</w:t>
            </w:r>
          </w:p>
          <w:p>
            <w:pPr>
              <w:pStyle w:val="null3"/>
              <w:jc w:val="both"/>
            </w:pPr>
            <w:r>
              <w:rPr>
                <w:sz w:val="20"/>
              </w:rPr>
              <w:t>4.</w:t>
            </w:r>
            <w:r>
              <w:rPr>
                <w:sz w:val="20"/>
              </w:rPr>
              <w:t>接待、办事、接听电话、咨询、查询问题时，应做到主动热情，礼貌待人，文明用语。首问工作人员</w:t>
            </w:r>
            <w:r>
              <w:rPr>
                <w:sz w:val="20"/>
              </w:rPr>
              <w:t>应</w:t>
            </w:r>
            <w:r>
              <w:rPr>
                <w:sz w:val="20"/>
              </w:rPr>
              <w:t>承担解答、受理、转交或引导的责任。经办人员</w:t>
            </w:r>
            <w:r>
              <w:rPr>
                <w:sz w:val="20"/>
              </w:rPr>
              <w:t>应</w:t>
            </w:r>
            <w:r>
              <w:rPr>
                <w:sz w:val="20"/>
              </w:rPr>
              <w:t>一次性告知其事项受理依据、时限、需提供的材料，认真答疑或告知不予办理的理由。</w:t>
            </w:r>
          </w:p>
          <w:p>
            <w:pPr>
              <w:pStyle w:val="null3"/>
              <w:jc w:val="both"/>
            </w:pPr>
            <w:r>
              <w:rPr>
                <w:sz w:val="20"/>
              </w:rPr>
              <w:t>5.</w:t>
            </w:r>
            <w:r>
              <w:rPr>
                <w:sz w:val="20"/>
              </w:rPr>
              <w:t>对于不能胜任本职岗位的工作人员及时予以更换：</w:t>
            </w:r>
          </w:p>
          <w:p>
            <w:pPr>
              <w:pStyle w:val="null3"/>
              <w:ind w:left="420"/>
              <w:jc w:val="both"/>
            </w:pPr>
            <w:r>
              <w:rPr>
                <w:sz w:val="20"/>
              </w:rPr>
              <w:t>(1)</w:t>
            </w:r>
            <w:r>
              <w:rPr>
                <w:sz w:val="20"/>
              </w:rPr>
              <w:t>前线人员</w:t>
            </w:r>
            <w:r>
              <w:rPr>
                <w:sz w:val="20"/>
              </w:rPr>
              <w:t>3个工作日内予以更换；</w:t>
            </w:r>
          </w:p>
          <w:p>
            <w:pPr>
              <w:pStyle w:val="null3"/>
              <w:ind w:left="420"/>
              <w:jc w:val="both"/>
            </w:pPr>
            <w:r>
              <w:rPr>
                <w:sz w:val="20"/>
              </w:rPr>
              <w:t>(2)</w:t>
            </w:r>
            <w:r>
              <w:rPr>
                <w:sz w:val="20"/>
              </w:rPr>
              <w:t>管理岗位</w:t>
            </w:r>
            <w:r>
              <w:rPr>
                <w:sz w:val="20"/>
              </w:rPr>
              <w:t>10个工作日内予以更换。</w:t>
            </w:r>
          </w:p>
          <w:p>
            <w:pPr>
              <w:pStyle w:val="null3"/>
            </w:pPr>
            <w:r>
              <w:rPr>
                <w:sz w:val="20"/>
              </w:rPr>
              <w:t>6.</w:t>
            </w:r>
            <w:r>
              <w:rPr>
                <w:sz w:val="20"/>
              </w:rPr>
              <w:t>限时整改</w:t>
            </w:r>
            <w:r>
              <w:rPr>
                <w:sz w:val="20"/>
              </w:rPr>
              <w:t>：</w:t>
            </w:r>
            <w:r>
              <w:rPr>
                <w:sz w:val="20"/>
              </w:rPr>
              <w:t>对于检查中发现的问题（包含：日常检查、月检、采购人检查），制定相应的整改计划，并落实专人负责整改时间，并在整改时间节点内完成整改内容。</w:t>
            </w:r>
          </w:p>
        </w:tc>
      </w:tr>
      <w:tr>
        <w:tc>
          <w:tcPr>
            <w:tcW w:type="dxa" w:w="2076"/>
          </w:tcPr>
          <w:p/>
        </w:tc>
        <w:tc>
          <w:tcPr>
            <w:tcW w:type="dxa" w:w="415"/>
          </w:tcPr>
          <w:p>
            <w:pPr>
              <w:pStyle w:val="null3"/>
            </w:pPr>
            <w:r>
              <w:rPr/>
              <w:t>6</w:t>
            </w:r>
          </w:p>
        </w:tc>
        <w:tc>
          <w:tcPr>
            <w:tcW w:type="dxa" w:w="5814"/>
          </w:tcPr>
          <w:p>
            <w:pPr>
              <w:pStyle w:val="null3"/>
            </w:pPr>
            <w:r>
              <w:rPr>
                <w:b/>
              </w:rPr>
              <w:t>六、其他服务要求</w:t>
            </w:r>
          </w:p>
          <w:p>
            <w:pPr>
              <w:pStyle w:val="null3"/>
            </w:pPr>
            <w:r>
              <w:rPr/>
              <w:t>（一）</w:t>
            </w:r>
            <w:r>
              <w:rPr/>
              <w:t>为保证工作质量，中标人要确保各类管理人员按岗位要求统一着装，言行规范，注意仪容仪表，公众形象，一些公众岗位录用人员体形、身高要有规定。在合同期间，中标人不得随意调换安排在采购人保卫科的保安领班，如果需要调换时，应事先与采购人管理部门沟通，经采购人同意后方可更换。在合同期内，如中标人项目人员因病或因事请假超过三天的，中标人应在</w:t>
            </w:r>
            <w:r>
              <w:rPr/>
              <w:t>1天内安排替补人员到岗，不得影响采购人的工作。</w:t>
            </w:r>
          </w:p>
          <w:p>
            <w:pPr>
              <w:pStyle w:val="null3"/>
            </w:pPr>
            <w:r>
              <w:rPr/>
              <w:t>（二）</w:t>
            </w:r>
            <w:r>
              <w:rPr/>
              <w:t>中标人应建立四级质量检查制度：一级为主管或班长每日巡检并进行整改落实；二级为经理进行每周进行有目标的系统检查，发现问题及时整改；三级为采购人管理部门不定期检查各方面服务质量，发现问题及时通知中标人整改（含电话告知）；四级为采购人管理部门与中标人管理人员每月联合质量检查，服从采购人根据工作需要作出的统一安排，接受采购人的监督检查。在接受采购人监督和检查过程中，如中标人对采购人的检查人员进行人身攻击，第一次扣除当月服务费</w:t>
            </w:r>
            <w:r>
              <w:rPr/>
              <w:t>5000元，第二次扣除当月服务费10000元，第三次中标人立即无条件退场，同时采购人作报案处理。中标人需对保安员进行经常性的检查督促及教育培训。每级检查的落实情况应向采购人通报。</w:t>
            </w:r>
          </w:p>
          <w:p>
            <w:pPr>
              <w:pStyle w:val="null3"/>
            </w:pPr>
            <w:r>
              <w:rPr/>
              <w:t>（三）</w:t>
            </w:r>
            <w:r>
              <w:rPr/>
              <w:t>中标人应落实巡检制度：主管人员每工作日应逐层、逐个岗位进行巡检，并要有发现问题、落实整改措施、落实时间等栏目记录，巡检记录应每月提供给采购人签证确认。</w:t>
            </w:r>
          </w:p>
          <w:p>
            <w:pPr>
              <w:pStyle w:val="null3"/>
            </w:pPr>
            <w:r>
              <w:rPr>
                <w:b/>
              </w:rPr>
              <w:t>（四）</w:t>
            </w:r>
            <w:r>
              <w:rPr>
                <w:b/>
              </w:rPr>
              <w:t>★采购人管理部门（保卫科）不定期检查中标人各方面服务质量，发现保安和停车场管理服务问题，以书面形式通知中标人限期整改，如同一问题累计出现三次时，给予扣罚当月服务费用1000元/问题，如该问题继续得不到解决，扣2000元/问题且采购人有权提前解除合同并追究相关的法律及经济责任。</w:t>
            </w:r>
          </w:p>
          <w:p>
            <w:pPr>
              <w:pStyle w:val="null3"/>
            </w:pPr>
            <w:r>
              <w:rPr>
                <w:b/>
              </w:rPr>
              <w:t>（五）</w:t>
            </w:r>
            <w:r>
              <w:rPr>
                <w:b/>
              </w:rPr>
              <w:t>★中标人为采购人提供的保安服务质量按国家的《物业管理条例》《广东省物业管理条例》《保安服务管理条例》以及国家和地方政府的有关规定执行，双方约定的服务质量要求为：中标人提供的保安质量要求符合招标文件中服务要求的具体内容。采购人与中标人管理人员从服务开始之日起每月进行联合质量检查，按制订的《工作质量考核标准》进行评分。做好服务区域内的防火、防盗、防爆炸、防抢、防泄密、防自然灾害等事故的安全防范工作，经常参加消防知识培训及基本的操作规程，不断提高对消防安全知识的认识和实际操作，经常参加</w:t>
            </w:r>
            <w:r>
              <w:rPr>
                <w:b/>
              </w:rPr>
              <w:t>軍事</w:t>
            </w:r>
            <w:r>
              <w:rPr>
                <w:b/>
              </w:rPr>
              <w:t>体能训练，不断提高身体素质，一旦出现火情，需在</w:t>
            </w:r>
            <w:r>
              <w:rPr>
                <w:b/>
              </w:rPr>
              <w:t>3分钟之内赶赴现场处理，并能有效正确实施灭火，否则赔偿采购人因火灾引起的一切损失。采购人与中标人以及消防维保人员在“测试”中标人处置火警能力时，如出现3分钟内未能赶赴现场的，第一次扣除当月服务费用1000元，第二次扣除当月服务费用2000元，第三次扣除当月服务费用4000元，第四次扣除当月服务费用8000元，第五次或</w:t>
            </w:r>
            <w:r>
              <w:rPr>
                <w:b/>
              </w:rPr>
              <w:t>以上采购人有权提前解除合同及追究</w:t>
            </w:r>
            <w:r>
              <w:rPr>
                <w:b/>
              </w:rPr>
              <w:t>相关的法律及经济责任，且不需向中标人作出任何赔偿（以上扣罚条款同样适用警情和突发事件）。</w:t>
            </w:r>
          </w:p>
          <w:p>
            <w:pPr>
              <w:pStyle w:val="null3"/>
            </w:pPr>
            <w:r>
              <w:rPr/>
              <w:t>（六）</w:t>
            </w:r>
            <w:r>
              <w:rPr/>
              <w:t>保安员应爱护医院的一草一木、设施设备，切实维护采购人利益，遇紧急突发事件发生，应积极作为，对突发事件、事故要及时报告、报警，尽最大努力防止事态扩大，减少损失，事后总结。</w:t>
            </w:r>
          </w:p>
          <w:p>
            <w:pPr>
              <w:pStyle w:val="null3"/>
            </w:pPr>
            <w:r>
              <w:rPr/>
              <w:t>（七）</w:t>
            </w:r>
            <w:r>
              <w:rPr/>
              <w:t>服务人员应尽快熟悉医院的各科室、各部门的地址和各重点部门、保安员在值班期间保持高度的警惕性，增强安全防范意识，做好防火、防盗、防毒、防破坏的工作，如因中标人安保人员过失或失职出现财产盗窃、破坏事件，中标人须赔偿被盗窃、破坏财产的直接和间接损失；保安员在扑灭火灾中起关键作用的人员，如在现场抓获犯罪嫌疑人，经采购人核实、确认后，对中标人给予适当奖励。</w:t>
            </w:r>
          </w:p>
          <w:p>
            <w:pPr>
              <w:pStyle w:val="null3"/>
            </w:pPr>
            <w:r>
              <w:rPr>
                <w:sz w:val="21"/>
              </w:rPr>
              <w:t>（八）</w:t>
            </w:r>
            <w:r>
              <w:rPr>
                <w:sz w:val="21"/>
              </w:rPr>
              <w:t>保安员需加强对</w:t>
            </w:r>
            <w:r>
              <w:rPr>
                <w:sz w:val="21"/>
              </w:rPr>
              <w:t>“医托”及“医闹”行为的管理及院内不法宣传（牛皮癣广告、墙章、地章广告、宣传单等）的打击。医托、乞讨人员方面，如有病人或家属投诉到医院投诉科或保卫科，经采购人代表、中标人代表、病人或家属同事见面沟通，病人或家属能提供被骗人的姓名等详细资料、被骗日期及过程的，经确定是在医院被骗的，则采购人每次扣罚中标人100～500元。处理医闹方面，中标人应负责（包括与公安部门的协调关系方面）处理医闹行为，需确保采购人工作人员在院内的人身安全和采购人的医疗工作的正常开展，积极稳妥地处理事件。中标人是处理医闹事件的主要行为方，如在医闹事件中，因中标人不履行上述应尽的职责而造成采购人工作人员人身安全受侵害或工作不能正常开展的，中标人要赔偿相应的损失，受伤害的采购人工作人员的医药费、误工费、精神损失费、业务损失费等，赔偿费用从采购人支付给中标人的服务费中扣除，不足扣罚的，由中标人支付。对院内不法宣传方面，采购人可每月随机从医护人员和病人、家属中进行满意度问卷调查（医护人员、病人、家属满意度问卷调查表每月样本量共不少于150份），根据问卷统计情况计算得分，以90分为基准分，每月分值在90分以上不奖不罚，每月得分在80至89分之间的，每下降1分扣罚当月服务费的0.25%【如当月得分为88分，则当月扣罚金额=（90-88）×0.25%×当月服务费】，每月得分在70至79分之间的，每下降1分扣罚当月服务费的0.5%【如当月得分为78分，则当月扣罚金额=（90-78）×0.5%×当月服务费】，70分以下的，</w:t>
            </w:r>
            <w:r>
              <w:rPr>
                <w:sz w:val="21"/>
              </w:rPr>
              <w:t>采购人有权单方面解除合同。</w:t>
            </w:r>
            <w:r>
              <w:rPr>
                <w:sz w:val="21"/>
              </w:rPr>
              <w:t>采购人对中标人服务质量的考核扣分，需经由双方书面确认，如双方对扣分有不同意见时，可协商请第三方裁定。</w:t>
            </w:r>
          </w:p>
        </w:tc>
      </w:tr>
      <w:tr>
        <w:tc>
          <w:tcPr>
            <w:tcW w:type="dxa" w:w="2076"/>
          </w:tcPr>
          <w:p/>
        </w:tc>
        <w:tc>
          <w:tcPr>
            <w:tcW w:type="dxa" w:w="415"/>
          </w:tcPr>
          <w:p>
            <w:pPr>
              <w:pStyle w:val="null3"/>
            </w:pPr>
            <w:r>
              <w:rPr/>
              <w:t>7</w:t>
            </w:r>
          </w:p>
        </w:tc>
        <w:tc>
          <w:tcPr>
            <w:tcW w:type="dxa" w:w="5814"/>
          </w:tcPr>
          <w:p>
            <w:pPr>
              <w:pStyle w:val="null3"/>
              <w:jc w:val="both"/>
            </w:pPr>
            <w:r>
              <w:rPr>
                <w:sz w:val="20"/>
                <w:b/>
              </w:rPr>
              <w:t>七、质量及安全文明要求</w:t>
            </w:r>
          </w:p>
          <w:p>
            <w:pPr>
              <w:pStyle w:val="null3"/>
              <w:jc w:val="both"/>
            </w:pPr>
            <w:r>
              <w:rPr>
                <w:sz w:val="20"/>
              </w:rPr>
              <w:t>（一）</w:t>
            </w:r>
            <w:r>
              <w:rPr>
                <w:sz w:val="20"/>
              </w:rPr>
              <w:t>中标人需做好安保服务及停车场管理服务人员的安全教育培训和安全措施，保证员工的安全，中标人的员工在采购人委托的物业范围内发生的事故及违法、违规行为，一切后果和责任依法由中标人承担。</w:t>
            </w:r>
          </w:p>
          <w:p>
            <w:pPr>
              <w:pStyle w:val="null3"/>
            </w:pPr>
            <w:r>
              <w:rPr>
                <w:sz w:val="20"/>
              </w:rPr>
              <w:t>（二）</w:t>
            </w:r>
            <w:r>
              <w:rPr>
                <w:sz w:val="20"/>
              </w:rPr>
              <w:t>中标人在本项目服务范围内应保证无管理瑕疵导致刑事治安案件，无消防责任事故，无设备操作责任事故。</w:t>
            </w:r>
          </w:p>
        </w:tc>
      </w:tr>
      <w:tr>
        <w:tc>
          <w:tcPr>
            <w:tcW w:type="dxa" w:w="2076"/>
          </w:tcPr>
          <w:p/>
        </w:tc>
        <w:tc>
          <w:tcPr>
            <w:tcW w:type="dxa" w:w="415"/>
          </w:tcPr>
          <w:p>
            <w:pPr>
              <w:pStyle w:val="null3"/>
            </w:pPr>
            <w:r>
              <w:rPr/>
              <w:t>8</w:t>
            </w:r>
          </w:p>
        </w:tc>
        <w:tc>
          <w:tcPr>
            <w:tcW w:type="dxa" w:w="5814"/>
          </w:tcPr>
          <w:p>
            <w:pPr>
              <w:pStyle w:val="null3"/>
              <w:jc w:val="both"/>
            </w:pPr>
            <w:r>
              <w:rPr>
                <w:sz w:val="21"/>
                <w:b/>
              </w:rPr>
              <w:t>八、组织管理要求</w:t>
            </w:r>
          </w:p>
          <w:p>
            <w:pPr>
              <w:pStyle w:val="null3"/>
              <w:jc w:val="both"/>
            </w:pPr>
            <w:r>
              <w:rPr>
                <w:sz w:val="21"/>
              </w:rPr>
              <w:t>（一）</w:t>
            </w:r>
            <w:r>
              <w:rPr>
                <w:sz w:val="21"/>
              </w:rPr>
              <w:t>中标人负责其员工的一切工资、福利待遇及住宿等，中标人员工如发生工伤、疾病乃至死亡的一切责任及费用由中标人全部负责（包括但不限于员工因病请假的医疗期工资、保险、福利待遇、医疗费等费用），中标人应严格遵守国家有关的法律法规及行业标准。</w:t>
            </w:r>
          </w:p>
          <w:p>
            <w:pPr>
              <w:pStyle w:val="null3"/>
              <w:jc w:val="both"/>
            </w:pPr>
            <w:r>
              <w:rPr>
                <w:sz w:val="21"/>
              </w:rPr>
              <w:t>（二）</w:t>
            </w:r>
            <w:r>
              <w:rPr>
                <w:sz w:val="21"/>
              </w:rPr>
              <w:t>中标人应按照国家规定给所有的员工缴纳各种社会保险（包括养老、医疗、工伤、生育保险、失业保险等）。中标人员工与中标人发生的一切纠纷与采购方无关，所有责任及费用由中标人承担。</w:t>
            </w:r>
          </w:p>
          <w:p>
            <w:pPr>
              <w:pStyle w:val="null3"/>
              <w:jc w:val="both"/>
            </w:pPr>
            <w:r>
              <w:rPr>
                <w:sz w:val="21"/>
              </w:rPr>
              <w:t>（三）</w:t>
            </w:r>
            <w:r>
              <w:rPr>
                <w:sz w:val="21"/>
              </w:rPr>
              <w:t>中标人应按照国家规定给所有的员工计算加班费和节假日加班工资等相关福利。</w:t>
            </w:r>
          </w:p>
          <w:p>
            <w:pPr>
              <w:pStyle w:val="null3"/>
              <w:jc w:val="both"/>
            </w:pPr>
            <w:r>
              <w:rPr>
                <w:sz w:val="21"/>
              </w:rPr>
              <w:t>（四）</w:t>
            </w:r>
            <w:r>
              <w:rPr>
                <w:sz w:val="21"/>
              </w:rPr>
              <w:t>中标人所有员工入院服务时都需要体检，体检合格的才能上岗。</w:t>
            </w:r>
          </w:p>
          <w:p>
            <w:pPr>
              <w:pStyle w:val="null3"/>
              <w:jc w:val="both"/>
            </w:pPr>
            <w:r>
              <w:rPr>
                <w:sz w:val="21"/>
              </w:rPr>
              <w:t>（五）</w:t>
            </w:r>
            <w:r>
              <w:rPr>
                <w:sz w:val="21"/>
              </w:rPr>
              <w:t>中标人应具有专业的培训体系，并针对本项目制定对应的培训方案，为保证工作质量的落实，每名新入职人员应接受入职培训（包括：服务礼仪、相应岗位的操作技能、院感知识），特殊岗位人员应按规定持证上岗。</w:t>
            </w:r>
          </w:p>
          <w:p>
            <w:pPr>
              <w:pStyle w:val="null3"/>
              <w:jc w:val="both"/>
            </w:pPr>
            <w:r>
              <w:rPr>
                <w:sz w:val="21"/>
              </w:rPr>
              <w:t>（六）</w:t>
            </w:r>
            <w:r>
              <w:rPr>
                <w:sz w:val="21"/>
              </w:rPr>
              <w:t>中标人建立监视系统、对讲系统、消防报警系统，消防中心安排专职管理人员（需持有消防员上岗证）实行二十四小时值班制度进行监控，检查消防系统设备和设施，做好记录，发现问题及时处理或通知外委单位处理，消防设备完好率</w:t>
            </w:r>
            <w:r>
              <w:rPr>
                <w:sz w:val="21"/>
              </w:rPr>
              <w:t>100%。各类灭火器材正常的更换和补充费用由医院支付。</w:t>
            </w:r>
          </w:p>
          <w:p>
            <w:pPr>
              <w:pStyle w:val="null3"/>
              <w:jc w:val="both"/>
            </w:pPr>
            <w:r>
              <w:rPr>
                <w:sz w:val="21"/>
              </w:rPr>
              <w:t>（七）</w:t>
            </w:r>
            <w:r>
              <w:rPr>
                <w:sz w:val="21"/>
              </w:rPr>
              <w:t>中标人所录用人员应严格审核，保证录用人员无刑事犯罪记录。</w:t>
            </w:r>
          </w:p>
          <w:p>
            <w:pPr>
              <w:pStyle w:val="null3"/>
              <w:jc w:val="both"/>
            </w:pPr>
            <w:r>
              <w:rPr>
                <w:sz w:val="21"/>
              </w:rPr>
              <w:t>（八）</w:t>
            </w:r>
            <w:r>
              <w:rPr>
                <w:sz w:val="21"/>
              </w:rPr>
              <w:t>中标人负责电脑、考勤设备和打印机等办公设备、耗材。</w:t>
            </w:r>
          </w:p>
          <w:p>
            <w:pPr>
              <w:pStyle w:val="null3"/>
              <w:jc w:val="both"/>
            </w:pPr>
            <w:r>
              <w:rPr>
                <w:sz w:val="21"/>
              </w:rPr>
              <w:t>（九）</w:t>
            </w:r>
            <w:r>
              <w:rPr>
                <w:sz w:val="21"/>
              </w:rPr>
              <w:t>医院无偿提供办公用房</w:t>
            </w:r>
            <w:r>
              <w:rPr>
                <w:sz w:val="21"/>
              </w:rPr>
              <w:t>1间（约10～15平方米），中标人要保持整洁和使用的完好性。</w:t>
            </w:r>
          </w:p>
          <w:p>
            <w:pPr>
              <w:pStyle w:val="null3"/>
              <w:jc w:val="both"/>
            </w:pPr>
            <w:r>
              <w:rPr>
                <w:sz w:val="21"/>
              </w:rPr>
              <w:t>（十）</w:t>
            </w:r>
            <w:r>
              <w:rPr>
                <w:sz w:val="21"/>
              </w:rPr>
              <w:t>中标人应提供足够的工作用具，自行解决管理服务所需的日常工具和劳保用品，并能根据采购人的行业形象要求及规范，保证服务工作质量。</w:t>
            </w:r>
          </w:p>
          <w:p>
            <w:pPr>
              <w:pStyle w:val="null3"/>
              <w:jc w:val="both"/>
            </w:pPr>
            <w:r>
              <w:rPr>
                <w:sz w:val="21"/>
                <w:b/>
              </w:rPr>
              <w:t>（十一）</w:t>
            </w:r>
            <w:r>
              <w:rPr>
                <w:sz w:val="21"/>
                <w:b/>
              </w:rPr>
              <w:t>★因中标人的责任造成人员的一切意外伤害，责任由中标人承担。</w:t>
            </w:r>
          </w:p>
          <w:p>
            <w:pPr>
              <w:pStyle w:val="null3"/>
              <w:jc w:val="both"/>
            </w:pPr>
            <w:r>
              <w:rPr>
                <w:sz w:val="21"/>
                <w:b/>
              </w:rPr>
              <w:t>（十二）</w:t>
            </w:r>
            <w:r>
              <w:rPr>
                <w:sz w:val="21"/>
                <w:b/>
              </w:rPr>
              <w:t>★每月人员配置要求：中标人可以出现替班人员的空缺，但不能出现科室岗位人员空缺，如出现科室岗位人员空缺半天或以上，缺岗人员按相应岗位扣除管理服务费，将按考核标准对中标人进行扣分处理。</w:t>
            </w:r>
          </w:p>
          <w:p>
            <w:pPr>
              <w:pStyle w:val="null3"/>
              <w:jc w:val="both"/>
            </w:pPr>
            <w:r>
              <w:rPr>
                <w:sz w:val="21"/>
              </w:rPr>
              <w:t>（十三）</w:t>
            </w:r>
            <w:r>
              <w:rPr>
                <w:sz w:val="21"/>
              </w:rPr>
              <w:t>为保证工作质量，在合同期间，中标人不得随意调换安排在采购人处的项目经理、保安领班等，如需调换，应事先与采购人管理部门沟通，经采购人同意后方可更换。在合同期内，如中标人项目人员因病或因事请假超过三天的，中标人应在</w:t>
            </w:r>
            <w:r>
              <w:rPr>
                <w:sz w:val="21"/>
              </w:rPr>
              <w:t>1天内安排替补人员到岗，不得影响采购人的工作。</w:t>
            </w:r>
          </w:p>
          <w:p>
            <w:pPr>
              <w:pStyle w:val="null3"/>
              <w:jc w:val="both"/>
            </w:pPr>
            <w:r>
              <w:rPr>
                <w:sz w:val="21"/>
              </w:rPr>
              <w:t>（十四）</w:t>
            </w:r>
            <w:r>
              <w:rPr>
                <w:sz w:val="21"/>
              </w:rPr>
              <w:t>为保证人员队伍的稳定，中标人应保证员工在每周工作</w:t>
            </w:r>
            <w:r>
              <w:rPr>
                <w:sz w:val="21"/>
              </w:rPr>
              <w:t>40个小时，无违规行为，在完成本职工作的情况下，应支付给员工相应的岗位工资。</w:t>
            </w:r>
          </w:p>
          <w:p>
            <w:pPr>
              <w:pStyle w:val="null3"/>
              <w:jc w:val="both"/>
            </w:pPr>
            <w:r>
              <w:rPr>
                <w:sz w:val="21"/>
              </w:rPr>
              <w:t>（十五）</w:t>
            </w:r>
            <w:r>
              <w:rPr>
                <w:sz w:val="21"/>
              </w:rPr>
              <w:t>中标人应合理安排保安人员的工作、休息时</w:t>
            </w:r>
            <w:r>
              <w:rPr>
                <w:sz w:val="21"/>
              </w:rPr>
              <w:t>间，因工作原因产生的加班（含节假日、平日加班）应按国家法定假日加班工资支付员工加班费。</w:t>
            </w:r>
            <w:r>
              <w:rPr>
                <w:sz w:val="21"/>
              </w:rPr>
              <w:t>连续工作满一年或以上的员工能享受不少于</w:t>
            </w:r>
            <w:r>
              <w:rPr>
                <w:sz w:val="21"/>
              </w:rPr>
              <w:t>5天的带薪年假</w:t>
            </w:r>
            <w:r>
              <w:rPr>
                <w:sz w:val="21"/>
              </w:rPr>
              <w:t>。</w:t>
            </w:r>
          </w:p>
          <w:p>
            <w:pPr>
              <w:pStyle w:val="null3"/>
              <w:jc w:val="both"/>
            </w:pPr>
            <w:r>
              <w:rPr>
                <w:sz w:val="21"/>
              </w:rPr>
              <w:t>（十六）</w:t>
            </w:r>
            <w:r>
              <w:rPr>
                <w:sz w:val="21"/>
              </w:rPr>
              <w:t>中标人需严格按照标准化的操作程序、完善的培</w:t>
            </w:r>
            <w:r>
              <w:rPr>
                <w:sz w:val="21"/>
              </w:rPr>
              <w:t>训体系和质量控制体系完成本项目，以保证整个后勤管理系统安全、高效、有序和有计划地运转。</w:t>
            </w:r>
          </w:p>
          <w:p>
            <w:pPr>
              <w:pStyle w:val="null3"/>
              <w:jc w:val="both"/>
            </w:pPr>
            <w:r>
              <w:rPr>
                <w:sz w:val="21"/>
              </w:rPr>
              <w:t>（十七）</w:t>
            </w:r>
            <w:r>
              <w:rPr>
                <w:sz w:val="21"/>
              </w:rPr>
              <w:t>中标人有责任配合医院接受上级领导部门的监督、检查，并提供采购人所需资料。</w:t>
            </w:r>
          </w:p>
          <w:p>
            <w:pPr>
              <w:pStyle w:val="null3"/>
              <w:jc w:val="both"/>
            </w:pPr>
            <w:r>
              <w:rPr>
                <w:sz w:val="21"/>
              </w:rPr>
              <w:t>（十八）</w:t>
            </w:r>
            <w:r>
              <w:rPr>
                <w:sz w:val="21"/>
              </w:rPr>
              <w:t>未经采购人同意，中标人不得在合同期限内将本项目分包。</w:t>
            </w:r>
          </w:p>
          <w:p>
            <w:pPr>
              <w:pStyle w:val="null3"/>
            </w:pPr>
            <w:r>
              <w:rPr>
                <w:sz w:val="21"/>
              </w:rPr>
              <w:t>（十九）</w:t>
            </w:r>
            <w:r>
              <w:rPr>
                <w:sz w:val="21"/>
              </w:rPr>
              <w:t>合同期结束后，在本项目交接工作完成前，中标人应保证有足够的管理、保安人员继续为采购人提供服务。延期的服务费用不得超过合同金额的</w:t>
            </w:r>
            <w:r>
              <w:rPr>
                <w:sz w:val="21"/>
              </w:rPr>
              <w:t>10%，中标人的延期月度服务费用按合同期最后一个月的月度费用执行。</w:t>
            </w:r>
          </w:p>
        </w:tc>
      </w:tr>
      <w:tr>
        <w:tc>
          <w:tcPr>
            <w:tcW w:type="dxa" w:w="2076"/>
          </w:tcPr>
          <w:p/>
        </w:tc>
        <w:tc>
          <w:tcPr>
            <w:tcW w:type="dxa" w:w="415"/>
          </w:tcPr>
          <w:p>
            <w:pPr>
              <w:pStyle w:val="null3"/>
            </w:pPr>
            <w:r>
              <w:rPr/>
              <w:t>9</w:t>
            </w:r>
          </w:p>
        </w:tc>
        <w:tc>
          <w:tcPr>
            <w:tcW w:type="dxa" w:w="5814"/>
          </w:tcPr>
          <w:p>
            <w:pPr>
              <w:pStyle w:val="null3"/>
              <w:jc w:val="both"/>
            </w:pPr>
            <w:r>
              <w:rPr>
                <w:sz w:val="20"/>
                <w:b/>
              </w:rPr>
              <w:t>九、</w:t>
            </w:r>
            <w:r>
              <w:rPr>
                <w:sz w:val="20"/>
                <w:b/>
              </w:rPr>
              <w:t>★安保及停车场管理服务对照执行标准</w:t>
            </w:r>
          </w:p>
          <w:p>
            <w:pPr>
              <w:pStyle w:val="null3"/>
              <w:jc w:val="both"/>
            </w:pPr>
            <w:r>
              <w:rPr>
                <w:sz w:val="20"/>
              </w:rPr>
              <w:t>（一）符合国家《物业管理条例》和《保安服务管理条例》；</w:t>
            </w:r>
          </w:p>
          <w:p>
            <w:pPr>
              <w:pStyle w:val="null3"/>
              <w:jc w:val="both"/>
            </w:pPr>
            <w:r>
              <w:rPr>
                <w:sz w:val="20"/>
              </w:rPr>
              <w:t>（二）符合中华人民共和国国家和履约地相关安全质量标准、行业技术规范标准；</w:t>
            </w:r>
          </w:p>
          <w:p>
            <w:pPr>
              <w:pStyle w:val="null3"/>
              <w:jc w:val="both"/>
            </w:pPr>
            <w:r>
              <w:rPr>
                <w:sz w:val="20"/>
              </w:rPr>
              <w:t>（三）符合招标文件和投标文件中各方共同认可的合理要求；</w:t>
            </w:r>
          </w:p>
          <w:p>
            <w:pPr>
              <w:pStyle w:val="null3"/>
            </w:pPr>
            <w:r>
              <w:rPr>
                <w:sz w:val="20"/>
              </w:rPr>
              <w:t>（四）上述各类标准与法规必须是有关官方机构最新发布的现行标准版本。</w:t>
            </w:r>
          </w:p>
        </w:tc>
      </w:tr>
      <w:tr>
        <w:tc>
          <w:tcPr>
            <w:tcW w:type="dxa" w:w="2076"/>
          </w:tcPr>
          <w:p/>
        </w:tc>
        <w:tc>
          <w:tcPr>
            <w:tcW w:type="dxa" w:w="415"/>
          </w:tcPr>
          <w:p>
            <w:pPr>
              <w:pStyle w:val="null3"/>
            </w:pPr>
            <w:r>
              <w:rPr/>
              <w:t>10</w:t>
            </w:r>
          </w:p>
        </w:tc>
        <w:tc>
          <w:tcPr>
            <w:tcW w:type="dxa" w:w="5814"/>
          </w:tcPr>
          <w:p>
            <w:pPr>
              <w:pStyle w:val="null3"/>
              <w:jc w:val="both"/>
            </w:pPr>
            <w:r>
              <w:rPr>
                <w:sz w:val="20"/>
                <w:b/>
              </w:rPr>
              <w:t>十、投诉跟踪服务要求</w:t>
            </w:r>
          </w:p>
          <w:p>
            <w:pPr>
              <w:pStyle w:val="null3"/>
              <w:jc w:val="both"/>
            </w:pPr>
            <w:r>
              <w:rPr>
                <w:sz w:val="20"/>
              </w:rPr>
              <w:t>（一）</w:t>
            </w:r>
            <w:r>
              <w:rPr>
                <w:sz w:val="20"/>
              </w:rPr>
              <w:t>中标人应提供常设的</w:t>
            </w:r>
            <w:r>
              <w:rPr>
                <w:sz w:val="20"/>
              </w:rPr>
              <w:t>7天×24小时投诉热线服务，并对投诉内容进行及时跟踪、回访。对采购人的投诉与通知，需在接报后立即响应，30分钟内到达现场处理，按采购人指定的时间内处理完毕，若突发事件不能在短时间内解决，中标人应采取应急措施，或按采购人认可的应急方案执行，不得影响采购方的正常工作业务。</w:t>
            </w:r>
          </w:p>
          <w:p>
            <w:pPr>
              <w:pStyle w:val="null3"/>
            </w:pPr>
            <w:r>
              <w:rPr>
                <w:sz w:val="20"/>
              </w:rPr>
              <w:t>（二）</w:t>
            </w:r>
            <w:r>
              <w:rPr>
                <w:sz w:val="20"/>
              </w:rPr>
              <w:t>服务期内，采购人有权按本项目的管理要求对中标人进行不定期抽查检查，若对不合格的管理服务提出警告后，仍未得到有效解决时，采购人有权单方面解除合同。</w:t>
            </w:r>
          </w:p>
        </w:tc>
      </w:tr>
      <w:tr>
        <w:tc>
          <w:tcPr>
            <w:tcW w:type="dxa" w:w="2076"/>
          </w:tcPr>
          <w:p/>
        </w:tc>
        <w:tc>
          <w:tcPr>
            <w:tcW w:type="dxa" w:w="415"/>
          </w:tcPr>
          <w:p>
            <w:pPr>
              <w:pStyle w:val="null3"/>
            </w:pPr>
            <w:r>
              <w:rPr/>
              <w:t>11</w:t>
            </w:r>
          </w:p>
        </w:tc>
        <w:tc>
          <w:tcPr>
            <w:tcW w:type="dxa" w:w="5814"/>
          </w:tcPr>
          <w:p>
            <w:pPr>
              <w:pStyle w:val="null3"/>
            </w:pPr>
            <w:r>
              <w:rPr>
                <w:b/>
              </w:rPr>
              <w:t>十一</w:t>
            </w:r>
            <w:r>
              <w:rPr>
                <w:b/>
              </w:rPr>
              <w:t>、服务管理方案的内容要求</w:t>
            </w:r>
          </w:p>
          <w:p>
            <w:pPr>
              <w:pStyle w:val="null3"/>
              <w:jc w:val="both"/>
            </w:pPr>
            <w:r>
              <w:rPr>
                <w:sz w:val="20"/>
              </w:rPr>
              <w:t>（一）</w:t>
            </w:r>
            <w:r>
              <w:rPr/>
              <w:t>投标人详细列出各项目专业服务管理方案</w:t>
            </w:r>
            <w:r>
              <w:rPr/>
              <w:t>（含</w:t>
            </w:r>
            <w:r>
              <w:rPr/>
              <w:t>治安管理</w:t>
            </w:r>
            <w:r>
              <w:rPr/>
              <w:t>、消防管理及停车场管理等</w:t>
            </w:r>
            <w:r>
              <w:rPr/>
              <w:t>）</w:t>
            </w:r>
            <w:r>
              <w:rPr/>
              <w:t>（包括但不限于：服务内容、服务标准、服务承诺、技术要求、作业规范、工作流程、岗位人员设置、各岗位职责、工作计划</w:t>
            </w:r>
            <w:r>
              <w:rPr/>
              <w:t>等</w:t>
            </w:r>
            <w:r>
              <w:rPr/>
              <w:t>）。</w:t>
            </w:r>
          </w:p>
          <w:p>
            <w:pPr>
              <w:pStyle w:val="null3"/>
              <w:jc w:val="both"/>
            </w:pPr>
            <w:r>
              <w:rPr>
                <w:sz w:val="20"/>
              </w:rPr>
              <w:t>（二）</w:t>
            </w:r>
            <w:r>
              <w:rPr/>
              <w:t>投标人详细列出安全秩序及各类应急方案（包括但不限于：医患关系类应急处理方案、安全秩序类应急处理方案、消防火灾类应急处理方案、停车类应急处理方案、三防类应急方案及反恐防暴暨消防安全应急救援演练</w:t>
            </w:r>
            <w:r>
              <w:rPr/>
              <w:t>等</w:t>
            </w:r>
            <w:r>
              <w:rPr/>
              <w:t>）。</w:t>
            </w:r>
          </w:p>
          <w:p>
            <w:pPr>
              <w:pStyle w:val="null3"/>
              <w:jc w:val="both"/>
            </w:pPr>
            <w:r>
              <w:rPr>
                <w:sz w:val="20"/>
              </w:rPr>
              <w:t>（三）</w:t>
            </w:r>
            <w:r>
              <w:rPr/>
              <w:t>投标人详细列出人员培训方案</w:t>
            </w:r>
            <w:r>
              <w:rPr/>
              <w:t>【</w:t>
            </w:r>
            <w:r>
              <w:rPr/>
              <w:t>包括但不限于：培训计划、培训内容（</w:t>
            </w:r>
            <w:r>
              <w:rPr/>
              <w:t>含</w:t>
            </w:r>
            <w:r>
              <w:rPr/>
              <w:t>服务意识</w:t>
            </w:r>
            <w:r>
              <w:rPr/>
              <w:t>、服务品质</w:t>
            </w:r>
            <w:r>
              <w:rPr/>
              <w:t>、消防技能等）及培训效果评估方法</w:t>
            </w:r>
            <w:r>
              <w:rPr/>
              <w:t>等】</w:t>
            </w:r>
            <w:r>
              <w:rPr/>
              <w:t>。</w:t>
            </w:r>
          </w:p>
          <w:p>
            <w:pPr>
              <w:pStyle w:val="null3"/>
              <w:jc w:val="both"/>
            </w:pPr>
            <w:r>
              <w:rPr>
                <w:sz w:val="20"/>
              </w:rPr>
              <w:t>（四）</w:t>
            </w:r>
            <w:r>
              <w:rPr/>
              <w:t>投标人详细列出停车场系统功能及多样性服务方案。</w:t>
            </w:r>
          </w:p>
          <w:p>
            <w:pPr>
              <w:pStyle w:val="null3"/>
            </w:pPr>
            <w:r>
              <w:rPr>
                <w:sz w:val="20"/>
              </w:rPr>
              <w:t>（五）</w:t>
            </w:r>
            <w:r>
              <w:rPr>
                <w:sz w:val="21"/>
              </w:rPr>
              <w:t>投标人详细列出针对本项目无缝对接方案。</w:t>
            </w:r>
          </w:p>
        </w:tc>
      </w:tr>
      <w:tr>
        <w:tc>
          <w:tcPr>
            <w:tcW w:type="dxa" w:w="2076"/>
          </w:tcPr>
          <w:p/>
        </w:tc>
        <w:tc>
          <w:tcPr>
            <w:tcW w:type="dxa" w:w="415"/>
          </w:tcPr>
          <w:p>
            <w:pPr>
              <w:pStyle w:val="null3"/>
            </w:pPr>
            <w:r>
              <w:rPr/>
              <w:t>12</w:t>
            </w:r>
          </w:p>
        </w:tc>
        <w:tc>
          <w:tcPr>
            <w:tcW w:type="dxa" w:w="5814"/>
          </w:tcPr>
          <w:p>
            <w:pPr>
              <w:pStyle w:val="null3"/>
              <w:jc w:val="both"/>
            </w:pPr>
            <w:r>
              <w:rPr/>
              <w:t>附表</w:t>
            </w:r>
            <w:r>
              <w:rPr/>
              <w:t>1：人员服务费组成</w:t>
            </w:r>
          </w:p>
          <w:tbl>
            <w:tblPr>
              <w:tblBorders>
                <w:top w:val="none" w:color="000000" w:sz="4"/>
                <w:left w:val="none" w:color="000000" w:sz="4"/>
                <w:bottom w:val="none" w:color="000000" w:sz="4"/>
                <w:right w:val="none" w:color="000000" w:sz="4"/>
                <w:insideH w:val="none"/>
                <w:insideV w:val="none"/>
              </w:tblBorders>
            </w:tblPr>
            <w:tblGrid>
              <w:gridCol w:w="645"/>
              <w:gridCol w:w="1895"/>
              <w:gridCol w:w="3058"/>
            </w:tblGrid>
            <w:tr>
              <w:tc>
                <w:tcPr>
                  <w:tcW w:type="dxa" w:w="6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序号</w:t>
                  </w:r>
                </w:p>
              </w:tc>
              <w:tc>
                <w:tcPr>
                  <w:tcW w:type="dxa" w:w="18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人员类别</w:t>
                  </w:r>
                </w:p>
              </w:tc>
              <w:tc>
                <w:tcPr>
                  <w:tcW w:type="dxa" w:w="305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单价</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1.</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项目经理</w:t>
                  </w:r>
                  <w:r>
                    <w:rPr>
                      <w:sz w:val="19"/>
                      <w:color w:val="000000"/>
                    </w:rPr>
                    <w:t>（</w:t>
                  </w:r>
                  <w:r>
                    <w:rPr>
                      <w:sz w:val="19"/>
                      <w:color w:val="000000"/>
                    </w:rPr>
                    <w:t>1人）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2.</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项目助理</w:t>
                  </w:r>
                  <w:r>
                    <w:rPr>
                      <w:sz w:val="19"/>
                      <w:color w:val="000000"/>
                    </w:rPr>
                    <w:t>（</w:t>
                  </w:r>
                  <w:r>
                    <w:rPr>
                      <w:sz w:val="19"/>
                      <w:color w:val="000000"/>
                    </w:rPr>
                    <w:t>1人）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3.</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消防主管</w:t>
                  </w:r>
                  <w:r>
                    <w:rPr>
                      <w:sz w:val="19"/>
                      <w:color w:val="000000"/>
                    </w:rPr>
                    <w:t>（</w:t>
                  </w:r>
                  <w:r>
                    <w:rPr>
                      <w:sz w:val="19"/>
                      <w:color w:val="000000"/>
                    </w:rPr>
                    <w:t>1人）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4.</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保安领班</w:t>
                  </w:r>
                  <w:r>
                    <w:rPr>
                      <w:sz w:val="19"/>
                      <w:color w:val="000000"/>
                    </w:rPr>
                    <w:t>（</w:t>
                  </w:r>
                  <w:r>
                    <w:rPr>
                      <w:sz w:val="19"/>
                      <w:color w:val="000000"/>
                    </w:rPr>
                    <w:t>3人）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5.</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监控中心消防视频监控员</w:t>
                  </w:r>
                  <w:r>
                    <w:rPr>
                      <w:sz w:val="19"/>
                    </w:rPr>
                    <w:t>（</w:t>
                  </w:r>
                  <w:r>
                    <w:rPr>
                      <w:sz w:val="19"/>
                    </w:rPr>
                    <w:t>7人）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6.</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门诊大堂保安员（</w:t>
                  </w:r>
                  <w:r>
                    <w:rPr>
                      <w:sz w:val="20"/>
                    </w:rPr>
                    <w:t>7人）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7.</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住院部</w:t>
                  </w:r>
                  <w:r>
                    <w:rPr>
                      <w:sz w:val="19"/>
                      <w:color w:val="000000"/>
                    </w:rPr>
                    <w:t>保安员（</w:t>
                  </w:r>
                  <w:r>
                    <w:rPr>
                      <w:sz w:val="19"/>
                      <w:color w:val="000000"/>
                    </w:rPr>
                    <w:t>3人）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8.</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巡逻</w:t>
                  </w:r>
                  <w:r>
                    <w:rPr>
                      <w:sz w:val="19"/>
                      <w:color w:val="000000"/>
                    </w:rPr>
                    <w:t>保安</w:t>
                  </w:r>
                  <w:r>
                    <w:rPr>
                      <w:sz w:val="19"/>
                      <w:color w:val="000000"/>
                    </w:rPr>
                    <w:t>员</w:t>
                  </w:r>
                  <w:r>
                    <w:rPr>
                      <w:sz w:val="19"/>
                      <w:color w:val="000000"/>
                    </w:rPr>
                    <w:t>（</w:t>
                  </w:r>
                  <w:r>
                    <w:rPr>
                      <w:sz w:val="19"/>
                      <w:color w:val="000000"/>
                    </w:rPr>
                    <w:t>13人）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9.</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停车场管理员（</w:t>
                  </w:r>
                  <w:r>
                    <w:rPr>
                      <w:sz w:val="20"/>
                    </w:rPr>
                    <w:t>14人）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10.</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停车场系统管理员（</w:t>
                  </w:r>
                  <w:r>
                    <w:rPr>
                      <w:sz w:val="20"/>
                    </w:rPr>
                    <w:t>3人）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11.</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安检保安员（</w:t>
                  </w:r>
                  <w:r>
                    <w:rPr>
                      <w:sz w:val="19"/>
                      <w:color w:val="000000"/>
                    </w:rPr>
                    <w:t>14人）</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12.</w:t>
                  </w:r>
                </w:p>
              </w:tc>
              <w:tc>
                <w:tcPr>
                  <w:tcW w:type="dxa" w:w="1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其他费用</w:t>
                  </w:r>
                </w:p>
              </w:tc>
              <w:tc>
                <w:tcPr>
                  <w:tcW w:type="dxa" w:w="30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招标代理服务费收费采用差额定率累进法计算方式【（1）金额：100万元以下，费率：1.5%。（2）金额：100万元～500万元，费率：0.8%】实际缴纳招标代理服务费=计算得出的招标代理服务费×30%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left"/>
            </w:pPr>
            <w:r>
              <w:rPr/>
              <w:t>二，采购标的对应的所属行业：租赁和商务服务业。采购标的对应的中小企业划分标准：从业人员300人以下或資产总额120000万元以下的为中小微型企业。其中，从业人员100人及以上，且資产总额8000万元及以上的为中型企业；从业人员10人及以上，且資产总额100万元及以上的为小型企业；从业人员10人以下或資产总额100万元以下的为微型企业。</w:t>
            </w:r>
          </w:p>
          <w:p>
            <w:pPr>
              <w:pStyle w:val="null3"/>
              <w:jc w:val="left"/>
            </w:pPr>
            <w:r>
              <w:rPr/>
              <w:t>三，异常低价审查要求及其他：一、异常低价审查要求：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广东省公共资源交易平台（佛山市）（https://ygp.gdzwfw.gov.cn/ggzy-portal/#/440600/jygg）及采购代理机构（http://www.gdzczb.com/）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广东省公共资源交易平台（佛山市）（https://ygp.gdzwfw.gov.cn/ggzy-portal/#/440600/jygg）及采购代理机构（http://www.gdzczb.com/）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卫国路院区安保及停车场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采购包1（2026年卫国路院区安保及停车场管理服务）：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采购包1（2026年卫国路院区安保及停车场管理服务）：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采购包整体专门面向中小企业采购，监狱企业、残疾人福利性单位视同小型、微型企业。（1）中小企业评审及《中小企业声明函》填写要求：① 本项目为服务类项目，投标人须根据本项目采购类别选择对应的《中小企业声明函》填写。② 本项目采购标的对应的中小企业划分标准所属行业详见招标文件“第二章 采购需求—2.技术标准与要求”，中小企业划型标准详见《关于印发中小企业划型标准规定的通知》（工信部联企业〔2011〕300号）（http：//www.gov.cn/zwgk/2011-07/04/content_1898747.htm）。③ 投标人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采购包1（2026年卫国路院区安保及停车场管理服务）：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投标报价未超过本项目预算金额的</w:t>
            </w:r>
          </w:p>
        </w:tc>
        <w:tc>
          <w:tcPr>
            <w:tcW w:type="dxa" w:w="4238"/>
          </w:tcPr>
          <w:p>
            <w:pPr>
              <w:pStyle w:val="null3"/>
            </w:pPr>
            <w:r>
              <w:rPr/>
              <w:t>投标报价未超过本项目预算金额的。评标委员会认为投标人的报价明显低于其他通过符合性审查投标人的报价，有可能影响产品质量或者不能诚信履约的，要求其在评标现场规定的时间内提供书面说明，必要时提交相关证明材料。投标人应能证明其报价合理性，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投标文件完全满足招标文件中实质性响应条款（即标注“★”号条款）（参考《技术和服务要求响应表》及《商务条件响应表》）。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采购包1(2026年卫国路院区安保及停车场管理服务):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技术部分42.0分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治安管理方案 (7.0分)</w:t>
            </w:r>
          </w:p>
        </w:tc>
        <w:tc>
          <w:tcPr>
            <w:tcW w:type="dxa" w:w="5076"/>
          </w:tcPr>
          <w:p>
            <w:pPr>
              <w:pStyle w:val="null3"/>
              <w:jc w:val="left"/>
            </w:pPr>
            <w:r>
              <w:rPr/>
              <w:t>根据投标人提供的治安管理方案（包括但不限于：服务内容、服务标准、服务承诺、技术要求、作业规范、工作流程、岗位人员设置、各岗位职责、工作计划等）进行评审： (1)涵盖以上所有内容项，内容齐全，或方案详细、合理可行，操作性强的，得7分； (2)方案缺失内容不超过1项，或服务方案较详细，具有一定的可行性和可操作性的，得4分； (3)方案缺失内容超过1项，或服务方案较简略，可行性和操作性较低的，得1分； (4)未提供方案的不得分。</w:t>
            </w:r>
          </w:p>
        </w:tc>
      </w:tr>
      <w:tr>
        <w:tc>
          <w:tcPr>
            <w:tcW w:type="dxa" w:w="922"/>
            <w:gridSpan w:val="2"/>
            <w:vMerge/>
          </w:tcPr>
          <w:p/>
        </w:tc>
        <w:tc>
          <w:tcPr>
            <w:tcW w:type="dxa" w:w="2307"/>
          </w:tcPr>
          <w:p>
            <w:pPr>
              <w:pStyle w:val="null3"/>
              <w:jc w:val="left"/>
            </w:pPr>
            <w:r>
              <w:rPr/>
              <w:t>消防管理方案 (7.0分)</w:t>
            </w:r>
          </w:p>
        </w:tc>
        <w:tc>
          <w:tcPr>
            <w:tcW w:type="dxa" w:w="5076"/>
          </w:tcPr>
          <w:p>
            <w:pPr>
              <w:pStyle w:val="null3"/>
              <w:jc w:val="left"/>
            </w:pPr>
            <w:r>
              <w:rPr/>
              <w:t>根据投标人提供的消防管理方案（包括但不限于：服务内容、服务标准、服务承诺、技术要求、作业规范、工作流程、岗位人员设置、各岗位职责、工作计划等）进行评审： (1)涵盖以上所有内容项，内容齐全，或方案详细、合理可行，操作性强的，得7分； (2)方案缺失内容不超过1项，或服务方案较详细，具有一定的可行性和可操作性的，得4分； (3)方案缺失内容超过1项，或服务方案较简略，可行性和操作性较低的，得1分； (4)未提供方案的不得分。</w:t>
            </w:r>
          </w:p>
        </w:tc>
      </w:tr>
      <w:tr>
        <w:tc>
          <w:tcPr>
            <w:tcW w:type="dxa" w:w="922"/>
            <w:gridSpan w:val="2"/>
            <w:vMerge/>
          </w:tcPr>
          <w:p/>
        </w:tc>
        <w:tc>
          <w:tcPr>
            <w:tcW w:type="dxa" w:w="2307"/>
          </w:tcPr>
          <w:p>
            <w:pPr>
              <w:pStyle w:val="null3"/>
              <w:jc w:val="left"/>
            </w:pPr>
            <w:r>
              <w:rPr/>
              <w:t>停车场管理方案 (7.0分)</w:t>
            </w:r>
          </w:p>
        </w:tc>
        <w:tc>
          <w:tcPr>
            <w:tcW w:type="dxa" w:w="5076"/>
          </w:tcPr>
          <w:p>
            <w:pPr>
              <w:pStyle w:val="null3"/>
              <w:jc w:val="left"/>
            </w:pPr>
            <w:r>
              <w:rPr/>
              <w:t>根据投标人提供的停车场管理方案（包括但不限于：服务内容（含停车场系统功能及多样性服务等）、服务标准、服务承诺、技术要求、作业规范、工作流程、岗位人员设置、各岗位职责、工作计划等）进行评审： (1)涵盖以上所有内容项，内容齐全，或方案详细、合理可行，操作性强的，得7分； (2)方案缺失内容不超过1项，或服务方案较详细，具有一定的可行性和可操作性的，得4分； (3)方案缺失内容超过1项，或服务方案较简略，可行性和操作性较低的，得1分； (4)未提供方案的不得分。</w:t>
            </w:r>
          </w:p>
        </w:tc>
      </w:tr>
      <w:tr>
        <w:tc>
          <w:tcPr>
            <w:tcW w:type="dxa" w:w="922"/>
            <w:gridSpan w:val="2"/>
            <w:vMerge/>
          </w:tcPr>
          <w:p/>
        </w:tc>
        <w:tc>
          <w:tcPr>
            <w:tcW w:type="dxa" w:w="2307"/>
          </w:tcPr>
          <w:p>
            <w:pPr>
              <w:pStyle w:val="null3"/>
              <w:jc w:val="left"/>
            </w:pPr>
            <w:r>
              <w:rPr/>
              <w:t>安全秩序及各类应急方案 (7.0分)</w:t>
            </w:r>
          </w:p>
        </w:tc>
        <w:tc>
          <w:tcPr>
            <w:tcW w:type="dxa" w:w="5076"/>
          </w:tcPr>
          <w:p>
            <w:pPr>
              <w:pStyle w:val="null3"/>
              <w:jc w:val="left"/>
            </w:pPr>
            <w:r>
              <w:rPr/>
              <w:t>根据投标人提供的安全秩序及各类应急方案（包括但不限于：医患关系类应急处理方案、安全秩序类应急处理方案、消防火灾类应急处理方案、停车类应急处理方案、三防类应急方案及反恐防暴暨消防安全应急救援演练等）进行评审： (1)涵盖以上所有内容项，内容齐全，或方案详细、合理可行，操作性强的，得7分； (2)方案缺失内容不超过1项，或服务方案较详细，具有一定的可行性和可操作性的，得4分； (3)方案缺失内容超过1项，或服务方案较简略，可行性和操作性较低的，得1分； (4)未提供方案的不得分。</w:t>
            </w:r>
          </w:p>
        </w:tc>
      </w:tr>
      <w:tr>
        <w:tc>
          <w:tcPr>
            <w:tcW w:type="dxa" w:w="922"/>
            <w:gridSpan w:val="2"/>
            <w:vMerge/>
          </w:tcPr>
          <w:p/>
        </w:tc>
        <w:tc>
          <w:tcPr>
            <w:tcW w:type="dxa" w:w="2307"/>
          </w:tcPr>
          <w:p>
            <w:pPr>
              <w:pStyle w:val="null3"/>
              <w:jc w:val="left"/>
            </w:pPr>
            <w:r>
              <w:rPr/>
              <w:t>人员培训方案 (7.0分)</w:t>
            </w:r>
          </w:p>
        </w:tc>
        <w:tc>
          <w:tcPr>
            <w:tcW w:type="dxa" w:w="5076"/>
          </w:tcPr>
          <w:p>
            <w:pPr>
              <w:pStyle w:val="null3"/>
              <w:jc w:val="left"/>
            </w:pPr>
            <w:r>
              <w:rPr/>
              <w:t>根据投标人提供的人员培训方案【包括但不限于：培训计划、培训内容（含服务意识、服务品质、消防技能等）及培训效果评估方法等】进行评审： (1)涵盖以上所有内容项，内容齐全，或方案详细、合理可行，操作性强的，得7分； (2)方案缺失内容不超过1项，或服务方案较详细，具有一定的可行性和可操作性的，得4分； (3)方案缺失内容超过1项，或服务方案较简略，可行性和操作性较低的，得1分； (4)未提供方案的不得分。</w:t>
            </w:r>
          </w:p>
        </w:tc>
      </w:tr>
      <w:tr>
        <w:tc>
          <w:tcPr>
            <w:tcW w:type="dxa" w:w="922"/>
            <w:gridSpan w:val="2"/>
            <w:vMerge/>
          </w:tcPr>
          <w:p/>
        </w:tc>
        <w:tc>
          <w:tcPr>
            <w:tcW w:type="dxa" w:w="2307"/>
          </w:tcPr>
          <w:p>
            <w:pPr>
              <w:pStyle w:val="null3"/>
              <w:jc w:val="left"/>
            </w:pPr>
            <w:r>
              <w:rPr/>
              <w:t>无缝对接方案 (7.0分)</w:t>
            </w:r>
          </w:p>
        </w:tc>
        <w:tc>
          <w:tcPr>
            <w:tcW w:type="dxa" w:w="5076"/>
          </w:tcPr>
          <w:p>
            <w:pPr>
              <w:pStyle w:val="null3"/>
              <w:jc w:val="left"/>
            </w:pPr>
            <w:r>
              <w:rPr/>
              <w:t>根据投标人提供的无缝对接方案（包括但不限于：前期准备措施、沟通对接措施、验收与应急保障等）进行评审： (1)涵盖以上所有内容项，内容齐全，或实施措施详细、合理可行，操作性强的，得7分； (2)措施缺失内容不超过1项，或实施措施较详细，具有一定的可行性和操作性的，得4分； (3)措施缺失内容超过1项，或实施措施较简略，可行性和操作性较低的，得1分；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拟派项目经理 (4.0分)</w:t>
            </w:r>
          </w:p>
        </w:tc>
        <w:tc>
          <w:tcPr>
            <w:tcW w:type="dxa" w:w="5076"/>
          </w:tcPr>
          <w:p>
            <w:pPr>
              <w:pStyle w:val="null3"/>
              <w:jc w:val="left"/>
            </w:pPr>
            <w:r>
              <w:rPr/>
              <w:t>投标人拟投入本项目的项目经理（限1人）： (1)具有大专或以上学历的，得1分； (2)具有退伍军人证的，得1分； (3)具有3年或以上与本项目相关的保安、物业管理相关工作经验的，得2分；2年或以下的，得1分；本子项最高得2分。 注：本项最高得4分。其中满足（1）或（2）的须同时提供人员相关证书及人员投标截止时间前六个月中任意一个月在投标单位的社保证明扫描件加盖投标人公章；满足（3）的须同时提供显示该人员姓名的项目合同关键页或由委托方（或甲方）出具该人员参与项目的证明材料扫描件及人员投标截止时间前六个月中任意一个月在投标单位购买的社保证明扫描件并加盖投标人公章。未按上述要求提供的均不得分。</w:t>
            </w:r>
          </w:p>
        </w:tc>
      </w:tr>
      <w:tr>
        <w:tc>
          <w:tcPr>
            <w:tcW w:type="dxa" w:w="922"/>
            <w:gridSpan w:val="2"/>
            <w:vMerge/>
          </w:tcPr>
          <w:p/>
        </w:tc>
        <w:tc>
          <w:tcPr>
            <w:tcW w:type="dxa" w:w="2307"/>
          </w:tcPr>
          <w:p>
            <w:pPr>
              <w:pStyle w:val="null3"/>
              <w:jc w:val="left"/>
            </w:pPr>
            <w:r>
              <w:rPr/>
              <w:t>拟派人员综合实力（一） (3.0分)</w:t>
            </w:r>
          </w:p>
        </w:tc>
        <w:tc>
          <w:tcPr>
            <w:tcW w:type="dxa" w:w="5076"/>
          </w:tcPr>
          <w:p>
            <w:pPr>
              <w:pStyle w:val="null3"/>
              <w:jc w:val="left"/>
            </w:pPr>
            <w:r>
              <w:rPr/>
              <w:t>投标人拟投入本项目的消防主管（限1人）： (1)具有大专或以上学历的，得1分； (2)具有3年或以上消防管理相关工作经验的，得2分；2年或以下的，得1分；本子项最高得2分。 注：本项最高得3分。其中满足（1）或（2）的须同时提供人员相关证书及人员投标截止时间前六个月中任意一个月在投标单位的社保证明扫描件加盖投标人公章；满足（3）的须同时提供显示该人员姓名的项目合同关键页或由委托方（或甲方）出具该人员参与项目的证明材料扫描件及人员投标截止时间前六个月中任意一个月在投标单位购买的社保证明扫描件并加盖投标人公章。未按上述要求提供的均不得分。</w:t>
            </w:r>
          </w:p>
        </w:tc>
      </w:tr>
      <w:tr>
        <w:tc>
          <w:tcPr>
            <w:tcW w:type="dxa" w:w="922"/>
            <w:gridSpan w:val="2"/>
            <w:vMerge/>
          </w:tcPr>
          <w:p/>
        </w:tc>
        <w:tc>
          <w:tcPr>
            <w:tcW w:type="dxa" w:w="2307"/>
          </w:tcPr>
          <w:p>
            <w:pPr>
              <w:pStyle w:val="null3"/>
              <w:jc w:val="left"/>
            </w:pPr>
            <w:r>
              <w:rPr/>
              <w:t>拟派人员综合实力（二） (2.0分)</w:t>
            </w:r>
          </w:p>
        </w:tc>
        <w:tc>
          <w:tcPr>
            <w:tcW w:type="dxa" w:w="5076"/>
          </w:tcPr>
          <w:p>
            <w:pPr>
              <w:pStyle w:val="null3"/>
              <w:jc w:val="left"/>
            </w:pPr>
            <w:r>
              <w:rPr/>
              <w:t>投标人拟投入本项目的保安员（除项目经理、消防主管、监控中心消防视频监控员外的其他人员）： (1)具有消防设施操作员或建（构）筑物消防员】证书的，每提供一人得0.5分，本子项最高得1分； (2)具有退伍军人证的，每提供一人得0.5分，本子项最高得1分。 注：本项最高得2分。须同时提供人员相关证书及人员投标截止时间前六个月中任意一个月在投标单位的社保证明扫描件加盖投标人公章，未按上述要求提供的均不得分。</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投标人具有有效的： (1)质量体系认证证书，得1分； (2)环境管理体系认证证书，得1分； (3)职业健康安全管理体系认证证书，得1分。 注：本项最高得3分。须提供相关证书扫描件或在全国认证认可信息公共服务平台对体系证书（网址以http://cx.cnca.cn/网站公布为准）的信息查询截图并加盖投标人公章，未提供或截图显示已暂停、已失效或撤销的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2023年1月1日（以合同签订时间为准）至今完成或正在进行的同类项目业绩，每提供一个业绩得2分，本项最高得10分。 注：须提供合同关键页扫描件（须显示项目名称、签约时间、项目主要内容和双方盖章页）并加盖投标人公章，未提供或未根据要求提供证明材料的均不得分。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据投标人上述有效“同类项目业绩”情况，每提供一份用户满意度评价得1分，本项最高得5分。 注：须提供业绩评价材料复印件并加盖投标人公章。用户满意度评价须经用户单位盖章，评价材料必须达到90分或以上，或带有“满意”“好评”“优秀”等相关正面评价字眼，出现同一用户单位（合同甲方）或同一项目提供多份用户满意度评价的，按一份计算；不提供证明材料或证明材料不清晰、无法辨认的均不得分。</w:t>
            </w:r>
          </w:p>
        </w:tc>
      </w:tr>
      <w:tr>
        <w:tc>
          <w:tcPr>
            <w:tcW w:type="dxa" w:w="922"/>
            <w:gridSpan w:val="2"/>
            <w:vMerge/>
          </w:tcPr>
          <w:p/>
        </w:tc>
        <w:tc>
          <w:tcPr>
            <w:tcW w:type="dxa" w:w="2307"/>
          </w:tcPr>
          <w:p>
            <w:pPr>
              <w:pStyle w:val="null3"/>
              <w:jc w:val="left"/>
            </w:pPr>
            <w:r>
              <w:rPr/>
              <w:t>安保系统功能 (2.0分)</w:t>
            </w:r>
          </w:p>
        </w:tc>
        <w:tc>
          <w:tcPr>
            <w:tcW w:type="dxa" w:w="5076"/>
          </w:tcPr>
          <w:p>
            <w:pPr>
              <w:pStyle w:val="null3"/>
              <w:jc w:val="left"/>
            </w:pPr>
            <w:r>
              <w:rPr/>
              <w:t>根据拟投入本项目的安保系统功能进行评审： (1)安保作业管理系统； (2)安保巡查小程序软件； 注：每提供一种类别的相关系统/软件得1分，最高得2分。①如为自有的，须提供上述相关系统/软件的计算机软件著作权登记证书（需能体现投标人为产权著作权人）扫描件和投入本项目使用的承诺函（格式自拟）并加盖公章；②如为购买（或租赁)的，须同时提供上述相关系统/软件的计算机软件著作权登记证书（须能体现投标人为产权著作权人）扫描件、购买合同（或租赁）合同或授权许可等相关合法应用证明材料【须体现购买人(或租赁人)为投标人）】扫描件和投入本项目使用的承诺函（格式自拟；如租赁合同期/协议期限未覆盖本项目服务期的，须承诺保证续签至服务期结束）并加盖公章；③未提供或提供不全均不得分。</w:t>
            </w:r>
          </w:p>
        </w:tc>
      </w:tr>
      <w:tr>
        <w:tc>
          <w:tcPr>
            <w:tcW w:type="dxa" w:w="922"/>
            <w:gridSpan w:val="2"/>
            <w:vMerge/>
          </w:tcPr>
          <w:p/>
        </w:tc>
        <w:tc>
          <w:tcPr>
            <w:tcW w:type="dxa" w:w="2307"/>
          </w:tcPr>
          <w:p>
            <w:pPr>
              <w:pStyle w:val="null3"/>
              <w:jc w:val="left"/>
            </w:pPr>
            <w:r>
              <w:rPr/>
              <w:t>停车场系统功能（一） (5.0分)</w:t>
            </w:r>
          </w:p>
        </w:tc>
        <w:tc>
          <w:tcPr>
            <w:tcW w:type="dxa" w:w="5076"/>
          </w:tcPr>
          <w:p>
            <w:pPr>
              <w:pStyle w:val="null3"/>
              <w:jc w:val="left"/>
            </w:pPr>
            <w:r>
              <w:rPr/>
              <w:t>根据拟投入本项目的停车场系统功能进行评审： (1)基于嵌入式WEB服务器的停车场管理系统类； (2)车位引导系统类； (3)车位信息发布管理软件类； (4)车位在线查询系统类； (5)代客泊车软件类。 注：每提供一种类别的相关系统/软件得1分，最高得5分。①如为自有的，须提供上述相关系统/软件的计算机软件著作权登记证书（需能体现投标人为产权著作权人）扫描件和投入本项目使用的承诺函（格式自拟）并加盖公章；②如为购买（或租赁)的，须同时提供上述相关系统/软件的计算机软件著作权登记证书（须能体现投标人为产权著作权人）扫描件、购买合同（或租赁）合同或授权许可等相关合法应用证明材料【须体现购买人(或租赁人)为投标人）】扫描件和投入本项目使用的承诺函（格式自拟；如租赁合同期/协议期限未覆盖本项目服务期的，须承诺保证续签至服务期结束）并加盖公章。未提供或提供不全均不得分；③未提供或提供不全均不得分。</w:t>
            </w:r>
          </w:p>
        </w:tc>
      </w:tr>
      <w:tr>
        <w:tc>
          <w:tcPr>
            <w:tcW w:type="dxa" w:w="922"/>
            <w:gridSpan w:val="2"/>
            <w:vMerge/>
          </w:tcPr>
          <w:p/>
        </w:tc>
        <w:tc>
          <w:tcPr>
            <w:tcW w:type="dxa" w:w="2307"/>
          </w:tcPr>
          <w:p>
            <w:pPr>
              <w:pStyle w:val="null3"/>
              <w:jc w:val="left"/>
            </w:pPr>
            <w:r>
              <w:rPr/>
              <w:t>停车场系统功能（二） (4.0分)</w:t>
            </w:r>
          </w:p>
        </w:tc>
        <w:tc>
          <w:tcPr>
            <w:tcW w:type="dxa" w:w="5076"/>
          </w:tcPr>
          <w:p>
            <w:pPr>
              <w:pStyle w:val="null3"/>
              <w:jc w:val="left"/>
            </w:pPr>
            <w:r>
              <w:rPr/>
              <w:t>根据拟投入本项目的停车场系统缴费功能进行评审： (1)支持多渠道支付方式（包括但不限于：微信支付、支付宝支付、ETC支付等）的，每提供一种渠道得1分；本子项最高得3分。 (2)支持线上识别差异化收费功能的，得1分，本子项最高得1分。 注：本项最高得4分。须同时提供相关功能截图及以上功能投入本项目使用承诺函（格式自拟；须承诺投入本项目使用至服务期结束）并加盖公章，未提供或提供不全均不得分。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sz w:val="68"/>
          <w:color w:val="000000"/>
          <w:shd w:fill="FFFFFF" w:val="clear"/>
        </w:rPr>
        <w:t>合</w:t>
      </w:r>
      <w:r>
        <w:rPr>
          <w:sz w:val="68"/>
          <w:color w:val="000000"/>
          <w:shd w:fill="FFFFFF" w:val="clear"/>
        </w:rPr>
        <w:t>同</w:t>
      </w:r>
      <w:r>
        <w:rPr>
          <w:sz w:val="68"/>
          <w:color w:val="000000"/>
          <w:shd w:fill="FFFFFF" w:val="clear"/>
        </w:rPr>
        <w:t>书</w:t>
      </w:r>
    </w:p>
    <w:p>
      <w:pPr>
        <w:pStyle w:val="null3"/>
        <w:jc w:val="center"/>
      </w:pPr>
      <w:r>
        <w:rPr>
          <w:sz w:val="24"/>
          <w:b/>
          <w:color w:val="000000"/>
          <w:shd w:fill="FFFFFF" w:val="clear"/>
        </w:rPr>
        <w:t>项目编号：</w:t>
      </w:r>
      <w:r>
        <w:rPr>
          <w:sz w:val="24"/>
          <w:b/>
          <w:color w:val="000000"/>
          <w:u w:val="single"/>
          <w:shd w:fill="FFFFFF" w:val="clear"/>
        </w:rPr>
        <w:t xml:space="preserve"> </w:t>
      </w:r>
      <w:r>
        <w:rPr>
          <w:sz w:val="24"/>
          <w:b/>
          <w:color w:val="000000"/>
          <w:u w:val="single"/>
          <w:shd w:fill="FFFFFF" w:val="clear"/>
        </w:rPr>
        <w:t>GDZC-26GZ007</w:t>
      </w:r>
    </w:p>
    <w:p>
      <w:pPr>
        <w:pStyle w:val="null3"/>
        <w:ind w:firstLine="1265"/>
      </w:pPr>
      <w:r>
        <w:rPr>
          <w:sz w:val="24"/>
          <w:b/>
          <w:color w:val="000000"/>
          <w:shd w:fill="FFFFFF" w:val="clear"/>
        </w:rPr>
        <w:t>项目名称：</w:t>
      </w:r>
      <w:r>
        <w:rPr>
          <w:sz w:val="24"/>
          <w:b/>
          <w:color w:val="000000"/>
          <w:u w:val="single"/>
          <w:shd w:fill="FFFFFF" w:val="clear"/>
        </w:rPr>
        <w:t xml:space="preserve"> </w:t>
      </w:r>
      <w:r>
        <w:rPr>
          <w:sz w:val="24"/>
          <w:b/>
          <w:color w:val="000000"/>
          <w:u w:val="single"/>
          <w:shd w:fill="FFFFFF" w:val="clear"/>
        </w:rPr>
        <w:t>2026</w:t>
      </w:r>
      <w:r>
        <w:rPr>
          <w:sz w:val="24"/>
          <w:b/>
          <w:color w:val="000000"/>
          <w:u w:val="single"/>
          <w:shd w:fill="FFFFFF" w:val="clear"/>
        </w:rPr>
        <w:t>年卫国路院区安保及停车场管理服务</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19"/>
                <w:u w:val="single"/>
              </w:rPr>
              <w:t>佛山市第二人民医院</w:t>
            </w:r>
            <w:r>
              <w:rPr>
                <w:sz w:val="19"/>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成交供应商名称</w:t>
            </w:r>
            <w:r>
              <w:rPr>
                <w:sz w:val="28"/>
                <w:color w:val="000000"/>
                <w:u w:val="single"/>
                <w:shd w:fill="FFFFFF" w:val="clear"/>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center"/>
      </w:pPr>
      <w:r>
        <w:rPr>
          <w:sz w:val="21"/>
          <w:i/>
        </w:rPr>
        <w:t>注：本合同仅为合同的参考文本，可根据项目的具体要求进行修订。</w:t>
      </w:r>
    </w:p>
    <w:p>
      <w:pPr>
        <w:pStyle w:val="null3"/>
        <w:jc w:val="center"/>
      </w:pPr>
      <w:r>
        <w:rPr>
          <w:sz w:val="40"/>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u w:val="single"/>
              </w:rPr>
              <w:t xml:space="preserve"> </w:t>
            </w:r>
            <w:r>
              <w:rPr>
                <w:sz w:val="21"/>
                <w:color w:val="000000"/>
                <w:u w:val="single"/>
              </w:rPr>
              <w:t xml:space="preserve">2026年卫国路院区安保及停车场管理服务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 xml:space="preserve">GDZC-26GZ007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21"/>
                <w:b/>
                <w:color w:val="000000"/>
              </w:rPr>
              <w:t xml:space="preserve">    </w:t>
            </w:r>
            <w:r>
              <w:rPr>
                <w:sz w:val="21"/>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佛山市第二人民医院</w:t>
            </w:r>
            <w:r>
              <w:rPr>
                <w:sz w:val="21"/>
                <w:color w:val="000000"/>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（成交供应商名称）</w:t>
            </w:r>
            <w:r>
              <w:rPr>
                <w:sz w:val="21"/>
                <w:color w:val="000000"/>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本合同为中小企业预留合同</w:t>
            </w:r>
            <w:r>
              <w:rPr>
                <w:sz w:val="21"/>
                <w:color w:val="000000"/>
                <w:u w:val="single"/>
              </w:rPr>
              <w:t xml:space="preserve">                           </w:t>
            </w:r>
          </w:p>
        </w:tc>
      </w:tr>
    </w:tbl>
    <w:p>
      <w:pPr>
        <w:pStyle w:val="null3"/>
      </w:pPr>
      <w:r>
        <w:rPr/>
        <w:t xml:space="preserve"> </w:t>
      </w:r>
    </w:p>
    <w:p>
      <w:pPr>
        <w:pStyle w:val="null3"/>
        <w:ind w:firstLine="420"/>
      </w:pPr>
      <w:r>
        <w:rPr>
          <w:sz w:val="20"/>
          <w:color w:val="000000"/>
          <w:shd w:fill="FFFFFF" w:val="clear"/>
        </w:rPr>
        <w:t>根据《中华人民共和国政府采购法》《中华人民共和国民法典》和本项目采购文件的要求，</w:t>
      </w:r>
      <w:r>
        <w:rPr>
          <w:sz w:val="20"/>
          <w:color w:val="000000"/>
          <w:shd w:fill="FFFFFF" w:val="clear"/>
        </w:rPr>
        <w:t>经双方协商，</w:t>
      </w:r>
      <w:r>
        <w:rPr>
          <w:sz w:val="20"/>
          <w:color w:val="000000"/>
          <w:shd w:fill="FFFFFF" w:val="clear"/>
        </w:rPr>
        <w:t>本着平等互利和诚实信用的原则，</w:t>
      </w:r>
      <w:r>
        <w:rPr>
          <w:sz w:val="20"/>
          <w:color w:val="000000"/>
          <w:shd w:fill="FFFFFF" w:val="clear"/>
        </w:rPr>
        <w:t>一致同意签订本合同如下。</w:t>
      </w:r>
    </w:p>
    <w:p>
      <w:pPr>
        <w:pStyle w:val="null3"/>
        <w:ind w:left="510"/>
      </w:pPr>
      <w:r>
        <w:rPr>
          <w:sz w:val="20"/>
          <w:b/>
          <w:color w:val="000000"/>
        </w:rPr>
        <w:t>一、</w:t>
      </w:r>
      <w:r>
        <w:rPr>
          <w:sz w:val="20"/>
          <w:b/>
          <w:color w:val="000000"/>
          <w:shd w:fill="FFFFFF" w:val="clear"/>
        </w:rPr>
        <w:t>项目主要内容及实现功能目标：</w:t>
      </w:r>
      <w:r>
        <w:rPr>
          <w:sz w:val="20"/>
          <w:color w:val="000000"/>
        </w:rPr>
        <w:t>按照采购文件和投标文件执行。</w:t>
      </w:r>
    </w:p>
    <w:p>
      <w:pPr>
        <w:pStyle w:val="null3"/>
        <w:ind w:left="510"/>
      </w:pPr>
      <w:r>
        <w:rPr>
          <w:sz w:val="20"/>
          <w:b/>
          <w:color w:val="000000"/>
        </w:rPr>
        <w:t>二、</w:t>
      </w:r>
      <w:r>
        <w:rPr>
          <w:sz w:val="20"/>
          <w:b/>
          <w:color w:val="000000"/>
          <w:shd w:fill="FFFFFF" w:val="clear"/>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内</w:t>
            </w:r>
            <w:r>
              <w:rPr>
                <w:sz w:val="20"/>
                <w:b/>
                <w:color w:val="000000"/>
                <w:shd w:fill="FFFFFF" w:val="clear"/>
              </w:rPr>
              <w:t xml:space="preserve">  </w:t>
            </w:r>
            <w:r>
              <w:rPr>
                <w:sz w:val="20"/>
                <w:b/>
                <w:color w:val="000000"/>
                <w:shd w:fill="FFFFFF" w:val="clear"/>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shd w:fill="FFFFFF" w:val="clear"/>
              </w:rPr>
              <w:t>小写：</w:t>
            </w:r>
            <w:r>
              <w:rPr>
                <w:sz w:val="20"/>
                <w:color w:val="000000"/>
                <w:shd w:fill="FFFFFF" w:val="clear"/>
              </w:rPr>
              <w:t>¥</w:t>
            </w:r>
            <w:r>
              <w:rPr>
                <w:sz w:val="19"/>
                <w:u w:val="single"/>
              </w:rPr>
              <w:t xml:space="preserve">             </w:t>
            </w:r>
            <w:r>
              <w:rPr>
                <w:sz w:val="20"/>
                <w:color w:val="000000"/>
                <w:shd w:fill="FFFFFF" w:val="clear"/>
              </w:rPr>
              <w:t>元</w:t>
            </w:r>
            <w:r>
              <w:rPr>
                <w:sz w:val="20"/>
                <w:color w:val="000000"/>
              </w:rPr>
              <w:t>；</w:t>
            </w:r>
          </w:p>
          <w:p>
            <w:pPr>
              <w:pStyle w:val="null3"/>
            </w:pPr>
            <w:r>
              <w:rPr>
                <w:sz w:val="20"/>
                <w:color w:val="000000"/>
                <w:shd w:fill="FFFFFF" w:val="clear"/>
              </w:rPr>
              <w:t>大写：人民币</w:t>
            </w:r>
            <w:r>
              <w:rPr>
                <w:sz w:val="19"/>
                <w:u w:val="single"/>
              </w:rPr>
              <w:t xml:space="preserve">                </w:t>
            </w:r>
            <w:r>
              <w:rPr>
                <w:sz w:val="20"/>
                <w:color w:val="000000"/>
                <w:shd w:fill="FFFFFF" w:val="clear"/>
              </w:rPr>
              <w:t>元。</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(1)</w:t>
            </w:r>
            <w:r>
              <w:rPr>
                <w:sz w:val="20"/>
                <w:color w:val="000000"/>
                <w:shd w:fill="FFFFFF" w:val="clear"/>
              </w:rPr>
              <w:t>本项目的结算支付以人民币为货币单位。</w:t>
            </w:r>
          </w:p>
          <w:p>
            <w:pPr>
              <w:pStyle w:val="null3"/>
            </w:pPr>
            <w:r>
              <w:rPr>
                <w:sz w:val="20"/>
                <w:color w:val="000000"/>
              </w:rPr>
              <w:t>(2)</w:t>
            </w:r>
            <w:r>
              <w:rPr>
                <w:sz w:val="20"/>
                <w:color w:val="000000"/>
                <w:shd w:fill="FFFFFF" w:val="clear"/>
              </w:rPr>
              <w:t>合同总额为乙方完成本项目所收取的全部费用，包含（但不限于）：管理服务费、人员薪酬、社会保险、福利待遇（含高温补贴、节日慰问费、年终奖、住宿餐费补贴等各类补贴）、绩效（含加班费，夜班费）、商业意外险、工服费、体检费、培训费、各项税费、合理利润、风险费用、安保专业工具设备及合同签订过程中可预见和不可预见费用等，以及合同履行过程中的一切费用。合同总额已包含五险一金费用，乙方提供的服务人员如存在工伤、产假等情况的，乙方须补充对应的服务人员，相关的费用已包含在合同总额中，甲方不额外支付其他费用。</w:t>
            </w:r>
          </w:p>
          <w:p>
            <w:pPr>
              <w:pStyle w:val="null3"/>
            </w:pPr>
            <w:r>
              <w:rPr>
                <w:sz w:val="20"/>
                <w:color w:val="000000"/>
              </w:rPr>
              <w:t>(3)</w:t>
            </w:r>
            <w:r>
              <w:rPr>
                <w:sz w:val="20"/>
                <w:color w:val="000000"/>
                <w:shd w:fill="FFFFFF" w:val="clear"/>
              </w:rPr>
              <w:t>乙方报价时已详细列明报价的具体构成（合计不得超过本项目合同总额）并按此价格构成提供服务。（提供服务的全部工作人员的薪金不低于国家或者当地规定的最低工资要求）。</w:t>
            </w:r>
          </w:p>
          <w:p>
            <w:pPr>
              <w:pStyle w:val="null3"/>
            </w:pPr>
            <w:r>
              <w:rPr>
                <w:sz w:val="20"/>
                <w:color w:val="000000"/>
              </w:rPr>
              <w:t>(4)</w:t>
            </w:r>
            <w:r>
              <w:rPr>
                <w:sz w:val="20"/>
                <w:color w:val="000000"/>
                <w:shd w:fill="FFFFFF" w:val="clear"/>
              </w:rPr>
              <w:t>如乙方在履行合同过程中出现任何遗漏性内容需产生额外费用或市场价格上涨，均由乙方自行承担，甲方将不再另行支付与本项目相关的任何费用。</w:t>
            </w:r>
          </w:p>
          <w:p>
            <w:pPr>
              <w:pStyle w:val="null3"/>
            </w:pPr>
            <w:r>
              <w:rPr>
                <w:sz w:val="20"/>
                <w:color w:val="000000"/>
              </w:rPr>
              <w:t>(5)</w:t>
            </w:r>
            <w:r>
              <w:rPr>
                <w:sz w:val="20"/>
                <w:color w:val="000000"/>
                <w:shd w:fill="FFFFFF" w:val="clear"/>
              </w:rPr>
              <w:t>甲方有权随时对员工工资福利情况进行检查监督，若实际发放工资低于投标文件承诺的工资标准，甲方有权提出整改要求，乙方多次整改后仍不符合项目要求，甲方有权单方面解除合同，所有责任及损失由乙方承担。</w:t>
            </w:r>
          </w:p>
          <w:p>
            <w:pPr>
              <w:pStyle w:val="null3"/>
            </w:pPr>
            <w:r>
              <w:rPr>
                <w:sz w:val="20"/>
                <w:color w:val="000000"/>
              </w:rPr>
              <w:t>(6)</w:t>
            </w:r>
            <w:r>
              <w:rPr>
                <w:sz w:val="20"/>
                <w:color w:val="000000"/>
                <w:shd w:fill="FFFFFF" w:val="clear"/>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shd w:fill="FFFFFF" w:val="clear"/>
              </w:rPr>
              <w:t>佛山市第二人民医院卫国路院区。</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shd w:fill="FFFFFF" w:val="clear"/>
              </w:rPr>
              <w:t>2026年4月11日至2027年2月</w:t>
            </w:r>
            <w:r>
              <w:rPr>
                <w:sz w:val="20"/>
                <w:color w:val="000000"/>
                <w:shd w:fill="FFFFFF" w:val="clear"/>
              </w:rPr>
              <w:t>26</w:t>
            </w:r>
            <w:r>
              <w:rPr>
                <w:sz w:val="20"/>
                <w:color w:val="000000"/>
                <w:shd w:fill="FFFFFF" w:val="clear"/>
              </w:rPr>
              <w:t>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合同签订</w:t>
            </w:r>
            <w:r>
              <w:rPr>
                <w:sz w:val="20"/>
                <w:b/>
                <w:color w:val="000000"/>
              </w:rPr>
              <w:t>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shd w:fill="FFFFFF" w:val="clear"/>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shd w:fill="FFFFFF" w:val="clear"/>
              </w:rPr>
              <w:t>合同生效后，甲方按月支付服务费（支付时结合当月实际到岗人员、完成工作情况、考核情况以及合同约定的扣减费用情形）。乙方每月</w:t>
            </w:r>
            <w:r>
              <w:rPr>
                <w:sz w:val="20"/>
                <w:shd w:fill="FFFFFF" w:val="clear"/>
              </w:rPr>
              <w:t>5号前提交上月服务费用清单（含审批函、各岗位人员数量及变动明细表、特殊加班明细等）给甲方审核，经甲方审核无误后，乙方开具有效、合法的等额服务发票。甲方自收到乙方开具的正式完税发票之日起，在10个工作日内支付当月服务费。</w:t>
            </w:r>
          </w:p>
          <w:p>
            <w:pPr>
              <w:pStyle w:val="null3"/>
            </w:pPr>
            <w:r>
              <w:rPr>
                <w:sz w:val="20"/>
              </w:rPr>
              <w:t>(2)</w:t>
            </w:r>
            <w:r>
              <w:rPr>
                <w:sz w:val="20"/>
                <w:shd w:fill="FFFFFF" w:val="clear"/>
              </w:rPr>
              <w:t>甲方按每月实际服务量发生数进行结算。每月服务费基准单价=合同总金额（如有服务量变动，按实际服务量调整计费）÷10.5个月。1.首月服务费：按0.5个月支付（2026年4月11日至4月26日）；结算公式：首月应付服务费 = 每月服务费基准单价×0.5−当月考核扣减金额（如有）；2.其余月服务费：各按1个月支付（2026年4月27日至27年2月26日）；结算公式：其余足月应付服务费=每月服务费基准单价×1− 当月考核扣减金额（如有）。</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shd w:fill="FFFFFF" w:val="clear"/>
              </w:rPr>
              <w:t>合同款项的支付方式：转账结算（银行转账）。</w:t>
            </w:r>
          </w:p>
          <w:p>
            <w:pPr>
              <w:pStyle w:val="null3"/>
            </w:pPr>
            <w:r>
              <w:rPr>
                <w:sz w:val="20"/>
              </w:rPr>
              <w:t>(2)</w:t>
            </w:r>
            <w:r>
              <w:rPr>
                <w:sz w:val="20"/>
                <w:shd w:fill="FFFFFF" w:val="clear"/>
              </w:rPr>
              <w:t>付款方：甲方；收款方：乙方。</w:t>
            </w:r>
          </w:p>
          <w:p>
            <w:pPr>
              <w:pStyle w:val="null3"/>
            </w:pPr>
            <w:r>
              <w:rPr>
                <w:sz w:val="20"/>
              </w:rPr>
              <w:t>(3)</w:t>
            </w:r>
            <w:r>
              <w:rPr>
                <w:sz w:val="20"/>
                <w:shd w:fill="FFFFFF" w:val="clear"/>
              </w:rPr>
              <w:t>开具发票：乙方收款时必须持有效发票。收款方、出具发票方、合同乙方均必须与乙方名称一致。</w:t>
            </w:r>
          </w:p>
          <w:p>
            <w:pPr>
              <w:pStyle w:val="null3"/>
            </w:pPr>
            <w:r>
              <w:rPr>
                <w:sz w:val="20"/>
              </w:rPr>
              <w:t>(4)</w:t>
            </w:r>
            <w:r>
              <w:rPr>
                <w:sz w:val="20"/>
                <w:shd w:fill="FFFFFF" w:val="clear"/>
              </w:rPr>
              <w:t>付款期间如因特殊情况需调整，由双方协商处理。</w:t>
            </w:r>
          </w:p>
          <w:p>
            <w:pPr>
              <w:pStyle w:val="null3"/>
            </w:pPr>
            <w:r>
              <w:rPr>
                <w:sz w:val="20"/>
              </w:rPr>
              <w:t>(5)</w:t>
            </w:r>
            <w:r>
              <w:rPr>
                <w:sz w:val="20"/>
                <w:shd w:fill="FFFFFF" w:val="clear"/>
              </w:rPr>
              <w:t>乙方申请付款时应同时提供每月实际投入服务人员名单、人员经费组成等相关资料给甲方备案。</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履约保证金</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shd w:fill="FFFFFF" w:val="clear"/>
              </w:rPr>
              <w:t>交纳比例：</w:t>
            </w:r>
            <w:r>
              <w:rPr>
                <w:sz w:val="20"/>
                <w:color w:val="000000"/>
                <w:shd w:fill="FFFFFF" w:val="clear"/>
              </w:rPr>
              <w:t>1%</w:t>
            </w:r>
          </w:p>
          <w:p>
            <w:pPr>
              <w:pStyle w:val="null3"/>
              <w:jc w:val="left"/>
            </w:pPr>
            <w:r>
              <w:rPr>
                <w:sz w:val="20"/>
                <w:color w:val="000000"/>
                <w:shd w:fill="FFFFFF" w:val="clear"/>
              </w:rPr>
              <w:t>缴费渠道：电子保函（保险）、支票（本票、汇票）、其他</w:t>
            </w:r>
          </w:p>
          <w:p>
            <w:pPr>
              <w:pStyle w:val="null3"/>
              <w:jc w:val="left"/>
            </w:pPr>
            <w:r>
              <w:rPr>
                <w:sz w:val="20"/>
                <w:color w:val="000000"/>
                <w:shd w:fill="FFFFFF" w:val="clear"/>
              </w:rPr>
              <w:t>账号：</w:t>
            </w:r>
            <w:r>
              <w:rPr>
                <w:sz w:val="20"/>
                <w:color w:val="000000"/>
                <w:shd w:fill="FFFFFF" w:val="clear"/>
              </w:rPr>
              <w:t>44438001040000374</w:t>
            </w:r>
          </w:p>
          <w:p>
            <w:pPr>
              <w:pStyle w:val="null3"/>
              <w:jc w:val="left"/>
            </w:pPr>
            <w:r>
              <w:rPr>
                <w:sz w:val="20"/>
                <w:color w:val="000000"/>
                <w:shd w:fill="FFFFFF" w:val="clear"/>
              </w:rPr>
              <w:t>户名：佛山市第二人民医院</w:t>
            </w:r>
          </w:p>
          <w:p>
            <w:pPr>
              <w:pStyle w:val="null3"/>
              <w:jc w:val="left"/>
            </w:pPr>
            <w:r>
              <w:rPr>
                <w:sz w:val="20"/>
                <w:color w:val="000000"/>
                <w:shd w:fill="FFFFFF" w:val="clear"/>
              </w:rPr>
              <w:t>开户行：农行佛山环市支行</w:t>
            </w:r>
          </w:p>
          <w:p>
            <w:pPr>
              <w:pStyle w:val="null3"/>
              <w:jc w:val="left"/>
            </w:pPr>
            <w:r>
              <w:rPr>
                <w:sz w:val="20"/>
                <w:color w:val="000000"/>
                <w:shd w:fill="FFFFFF" w:val="clear"/>
              </w:rPr>
              <w:t>支票提交方式：以甲方最终确认为准</w:t>
            </w:r>
          </w:p>
          <w:p>
            <w:pPr>
              <w:pStyle w:val="null3"/>
              <w:jc w:val="left"/>
            </w:pPr>
            <w:r>
              <w:rPr>
                <w:sz w:val="20"/>
                <w:color w:val="000000"/>
                <w:shd w:fill="FFFFFF" w:val="clear"/>
              </w:rPr>
              <w:t>汇票、本票提交方式：以甲方最终确认为准</w:t>
            </w:r>
          </w:p>
          <w:p>
            <w:pPr>
              <w:pStyle w:val="null3"/>
              <w:jc w:val="left"/>
            </w:pPr>
            <w:r>
              <w:rPr>
                <w:sz w:val="20"/>
                <w:color w:val="000000"/>
                <w:shd w:fill="FFFFFF" w:val="clear"/>
              </w:rPr>
              <w:t>说明：</w:t>
            </w:r>
          </w:p>
          <w:p>
            <w:pPr>
              <w:pStyle w:val="null3"/>
            </w:pPr>
            <w:r>
              <w:rPr>
                <w:sz w:val="20"/>
              </w:rPr>
              <w:t>(1)</w:t>
            </w:r>
            <w:r>
              <w:rPr>
                <w:sz w:val="20"/>
                <w:shd w:fill="FFFFFF" w:val="clear"/>
              </w:rPr>
              <w:t>履约保证金的金额按合同总额的</w:t>
            </w:r>
            <w:r>
              <w:rPr>
                <w:sz w:val="20"/>
                <w:shd w:fill="FFFFFF" w:val="clear"/>
              </w:rPr>
              <w:t>1%计算。</w:t>
            </w:r>
          </w:p>
          <w:p>
            <w:pPr>
              <w:pStyle w:val="null3"/>
            </w:pPr>
            <w:r>
              <w:rPr>
                <w:sz w:val="20"/>
              </w:rPr>
              <w:t>(2)</w:t>
            </w:r>
            <w:r>
              <w:rPr>
                <w:sz w:val="20"/>
                <w:shd w:fill="FFFFFF" w:val="clear"/>
              </w:rPr>
              <w:t>缴纳履约保证金的时间：合同签订后</w:t>
            </w:r>
            <w:r>
              <w:rPr>
                <w:sz w:val="20"/>
                <w:shd w:fill="FFFFFF" w:val="clear"/>
              </w:rPr>
              <w:t>10个工作日内，乙方必须按时递交履约保证金，否则甲方有权单方面解除合同，由此造成的一切经济损失由乙方负责。</w:t>
            </w:r>
          </w:p>
          <w:p>
            <w:pPr>
              <w:pStyle w:val="null3"/>
            </w:pPr>
            <w:r>
              <w:rPr>
                <w:sz w:val="20"/>
              </w:rPr>
              <w:t>(3)</w:t>
            </w:r>
            <w:r>
              <w:rPr>
                <w:sz w:val="20"/>
                <w:shd w:fill="FFFFFF" w:val="clear"/>
              </w:rPr>
              <w:t>履约保证金的形式：乙方应当以转账、支票、汇票、本票或者金融机构、担保机构出具的保函等非现金形式提交，如乙方以保函方式提交，则保函有效期为：保函生效之日起至服务期满后</w:t>
            </w:r>
            <w:r>
              <w:rPr>
                <w:sz w:val="20"/>
                <w:shd w:fill="FFFFFF" w:val="clear"/>
              </w:rPr>
              <w:t>60日止。 1.若采用银行转账方式的，乙方将履约保证金转至甲方指定账户。 2.若采用保函形式的，乙方出具的保函应包括但不限于以下内容：甲方名称、项目名称、乙方名称、担保金额、担保期限，保证方式为连带责任保证。</w:t>
            </w:r>
          </w:p>
          <w:p>
            <w:pPr>
              <w:pStyle w:val="null3"/>
            </w:pPr>
            <w:r>
              <w:rPr>
                <w:sz w:val="20"/>
                <w:color w:val="000000"/>
              </w:rPr>
              <w:t>(4)</w:t>
            </w:r>
            <w:r>
              <w:rPr>
                <w:sz w:val="20"/>
                <w:shd w:fill="FFFFFF" w:val="clear"/>
              </w:rPr>
              <w:t>履约保证金的退回：在合同期内，乙方能全面履行合同条款无任何违规违约行为时，方可凭相关证明材料（如项目验收证明文件）到甲方处办理撤保手续（无息退还），甲方在收到相关材料后</w:t>
            </w:r>
            <w:r>
              <w:rPr>
                <w:sz w:val="20"/>
                <w:shd w:fill="FFFFFF" w:val="clear"/>
              </w:rPr>
              <w:t>5个工作日内办理退保手续。1.履约保证金扣除情形：如有违规违约行为或其他导致甲方经济损失的行为，履约保证金将以扣除甲方经济损失后的剩余金额无息退回；履约保证金不足以弥补损失的，乙方须补足损失金额。</w:t>
            </w:r>
            <w:r>
              <w:rPr>
                <w:sz w:val="20"/>
                <w:color w:val="000000"/>
                <w:shd w:fill="FFFFFF" w:val="clear"/>
              </w:rPr>
              <w:t>2.</w:t>
            </w:r>
            <w:r>
              <w:rPr>
                <w:sz w:val="20"/>
                <w:shd w:fill="FFFFFF" w:val="clear"/>
              </w:rPr>
              <w:t>履约保证金不予退还情形：服务过程中造成重大安全事故或未履行投标承诺或乙方自行解除合同或违反合同规定等情况，甲方有权单方面解除合同并不予退还履约保证金。</w:t>
            </w:r>
            <w:r>
              <w:rPr>
                <w:sz w:val="20"/>
                <w:color w:val="000000"/>
                <w:shd w:fill="FFFFFF" w:val="clear"/>
              </w:rPr>
              <w:t>3.</w:t>
            </w:r>
            <w:r>
              <w:rPr>
                <w:sz w:val="20"/>
                <w:shd w:fill="FFFFFF" w:val="clear"/>
              </w:rPr>
              <w:t>逾期退还履约保证金的违约责任：每逾期一天，甲方支付履约保证金的千分之五作违约金，违约金累计最多不超过履约保证金的百分之五。</w:t>
            </w:r>
          </w:p>
        </w:tc>
      </w:tr>
    </w:tbl>
    <w:p>
      <w:pPr>
        <w:pStyle w:val="null3"/>
        <w:ind w:left="510"/>
      </w:pPr>
      <w:r>
        <w:rPr>
          <w:sz w:val="20"/>
          <w:b/>
          <w:color w:val="000000"/>
        </w:rPr>
        <w:t>三、</w:t>
      </w:r>
      <w:r>
        <w:rPr>
          <w:sz w:val="20"/>
          <w:b/>
          <w:color w:val="000000"/>
          <w:shd w:fill="FFFFFF" w:val="clear"/>
        </w:rPr>
        <w:t>安保服务要求</w:t>
      </w:r>
    </w:p>
    <w:p>
      <w:pPr>
        <w:pStyle w:val="null3"/>
        <w:jc w:val="both"/>
      </w:pPr>
      <w:r>
        <w:rPr>
          <w:sz w:val="20"/>
          <w:b/>
        </w:rPr>
        <w:t>（一）安保服务要求一</w:t>
      </w:r>
    </w:p>
    <w:p>
      <w:pPr>
        <w:pStyle w:val="null3"/>
        <w:jc w:val="both"/>
      </w:pPr>
      <w:r>
        <w:rPr>
          <w:sz w:val="20"/>
        </w:rPr>
        <w:t>1.项目经理</w:t>
      </w:r>
    </w:p>
    <w:p>
      <w:pPr>
        <w:pStyle w:val="null3"/>
        <w:jc w:val="both"/>
      </w:pPr>
      <w:r>
        <w:rPr>
          <w:sz w:val="20"/>
        </w:rPr>
        <w:t>(1)</w:t>
      </w:r>
      <w:r>
        <w:rPr>
          <w:sz w:val="20"/>
        </w:rPr>
        <w:t>负责协调院内安保、停车场全面管理工作。</w:t>
      </w:r>
    </w:p>
    <w:p>
      <w:pPr>
        <w:pStyle w:val="null3"/>
        <w:jc w:val="both"/>
      </w:pPr>
      <w:r>
        <w:rPr>
          <w:sz w:val="20"/>
        </w:rPr>
        <w:t>(2)</w:t>
      </w:r>
      <w:r>
        <w:rPr>
          <w:sz w:val="20"/>
        </w:rPr>
        <w:t>安排保安人员日常工作与管理，协助</w:t>
      </w:r>
      <w:r>
        <w:rPr>
          <w:sz w:val="20"/>
        </w:rPr>
        <w:t>甲方</w:t>
      </w:r>
      <w:r>
        <w:rPr>
          <w:sz w:val="20"/>
        </w:rPr>
        <w:t>统筹处理日常安全事务，解决突发事件处置等工作。</w:t>
      </w:r>
    </w:p>
    <w:p>
      <w:pPr>
        <w:pStyle w:val="null3"/>
        <w:jc w:val="both"/>
      </w:pPr>
      <w:r>
        <w:rPr>
          <w:sz w:val="20"/>
        </w:rPr>
        <w:t>2.项目助理</w:t>
      </w:r>
    </w:p>
    <w:p>
      <w:pPr>
        <w:pStyle w:val="null3"/>
        <w:jc w:val="both"/>
      </w:pPr>
      <w:r>
        <w:rPr>
          <w:sz w:val="20"/>
        </w:rPr>
        <w:t>(1)</w:t>
      </w:r>
      <w:r>
        <w:rPr>
          <w:sz w:val="20"/>
        </w:rPr>
        <w:t>负责招聘、培训及文书资料整理管理工作。</w:t>
      </w:r>
    </w:p>
    <w:p>
      <w:pPr>
        <w:pStyle w:val="null3"/>
        <w:jc w:val="both"/>
      </w:pPr>
      <w:r>
        <w:rPr>
          <w:sz w:val="20"/>
        </w:rPr>
        <w:t>(2)</w:t>
      </w:r>
      <w:r>
        <w:rPr>
          <w:sz w:val="20"/>
        </w:rPr>
        <w:t>协助项目经理处理日常事务。</w:t>
      </w:r>
    </w:p>
    <w:p>
      <w:pPr>
        <w:pStyle w:val="null3"/>
        <w:jc w:val="both"/>
      </w:pPr>
      <w:r>
        <w:rPr>
          <w:sz w:val="20"/>
        </w:rPr>
        <w:t>(3)</w:t>
      </w:r>
      <w:r>
        <w:rPr>
          <w:sz w:val="20"/>
        </w:rPr>
        <w:t>经理休息</w:t>
      </w:r>
      <w:r>
        <w:rPr>
          <w:sz w:val="20"/>
        </w:rPr>
        <w:t>/休假期间，负责对医院驻点全面管理。</w:t>
      </w:r>
    </w:p>
    <w:p>
      <w:pPr>
        <w:pStyle w:val="null3"/>
        <w:jc w:val="both"/>
      </w:pPr>
      <w:r>
        <w:rPr>
          <w:sz w:val="20"/>
        </w:rPr>
        <w:t>3.消防主管</w:t>
      </w:r>
    </w:p>
    <w:p>
      <w:pPr>
        <w:pStyle w:val="null3"/>
        <w:ind w:left="420"/>
        <w:jc w:val="both"/>
      </w:pPr>
      <w:r>
        <w:rPr>
          <w:sz w:val="20"/>
        </w:rPr>
        <w:t>(1)</w:t>
      </w:r>
      <w:r>
        <w:rPr>
          <w:sz w:val="20"/>
        </w:rPr>
        <w:t>负责协助院内消防管理和防火巡查、检查工作。</w:t>
      </w:r>
    </w:p>
    <w:p>
      <w:pPr>
        <w:pStyle w:val="null3"/>
        <w:ind w:left="420"/>
        <w:jc w:val="both"/>
      </w:pPr>
      <w:r>
        <w:rPr>
          <w:sz w:val="20"/>
        </w:rPr>
        <w:t>(2)</w:t>
      </w:r>
      <w:r>
        <w:rPr>
          <w:sz w:val="20"/>
        </w:rPr>
        <w:t>处理日常消防问题和隐患整改并形成电子台账。</w:t>
      </w:r>
    </w:p>
    <w:p>
      <w:pPr>
        <w:pStyle w:val="null3"/>
        <w:jc w:val="both"/>
      </w:pPr>
      <w:r>
        <w:rPr>
          <w:sz w:val="20"/>
        </w:rPr>
        <w:t>4.保安领班</w:t>
      </w:r>
    </w:p>
    <w:p>
      <w:pPr>
        <w:pStyle w:val="null3"/>
        <w:ind w:left="420"/>
        <w:jc w:val="both"/>
      </w:pPr>
      <w:r>
        <w:rPr>
          <w:sz w:val="20"/>
        </w:rPr>
        <w:t>(1)</w:t>
      </w:r>
      <w:r>
        <w:rPr>
          <w:sz w:val="20"/>
        </w:rPr>
        <w:t>协助项目经理负责项目的管理工作。</w:t>
      </w:r>
    </w:p>
    <w:p>
      <w:pPr>
        <w:pStyle w:val="null3"/>
        <w:ind w:left="420"/>
        <w:jc w:val="both"/>
      </w:pPr>
      <w:r>
        <w:rPr>
          <w:sz w:val="20"/>
        </w:rPr>
        <w:t>(2)</w:t>
      </w:r>
      <w:r>
        <w:rPr>
          <w:sz w:val="20"/>
        </w:rPr>
        <w:t>负责班组的考勤与培训以及日常管理工作。</w:t>
      </w:r>
    </w:p>
    <w:p>
      <w:pPr>
        <w:pStyle w:val="null3"/>
        <w:ind w:left="420"/>
        <w:jc w:val="both"/>
      </w:pPr>
      <w:r>
        <w:rPr>
          <w:sz w:val="20"/>
        </w:rPr>
        <w:t>(3)</w:t>
      </w:r>
      <w:r>
        <w:rPr>
          <w:sz w:val="20"/>
        </w:rPr>
        <w:t>处理当班发生各类事件。</w:t>
      </w:r>
    </w:p>
    <w:p>
      <w:pPr>
        <w:pStyle w:val="null3"/>
        <w:jc w:val="both"/>
      </w:pPr>
      <w:r>
        <w:rPr>
          <w:sz w:val="20"/>
        </w:rPr>
        <w:t>5.门诊大堂</w:t>
      </w:r>
      <w:r>
        <w:rPr>
          <w:sz w:val="20"/>
        </w:rPr>
        <w:t>保安员</w:t>
      </w:r>
    </w:p>
    <w:p>
      <w:pPr>
        <w:pStyle w:val="null3"/>
        <w:jc w:val="both"/>
      </w:pPr>
      <w:r>
        <w:rPr>
          <w:sz w:val="20"/>
        </w:rPr>
        <w:t>(1)</w:t>
      </w:r>
      <w:r>
        <w:rPr>
          <w:sz w:val="20"/>
        </w:rPr>
        <w:t>防火、防盗，协助无烟医院宣传；劝阻非吸烟区吸烟人员。</w:t>
      </w:r>
    </w:p>
    <w:p>
      <w:pPr>
        <w:pStyle w:val="null3"/>
        <w:jc w:val="both"/>
      </w:pPr>
      <w:r>
        <w:rPr>
          <w:sz w:val="20"/>
        </w:rPr>
        <w:t>(2)</w:t>
      </w:r>
      <w:r>
        <w:rPr>
          <w:sz w:val="20"/>
        </w:rPr>
        <w:t>对进出院内的可疑人员进行盘查；对小偷进行抓获；对乱发广告人员、医药代表、推销人员等闲杂人员进行管理。</w:t>
      </w:r>
    </w:p>
    <w:p>
      <w:pPr>
        <w:pStyle w:val="null3"/>
        <w:jc w:val="both"/>
      </w:pPr>
      <w:r>
        <w:rPr>
          <w:sz w:val="20"/>
        </w:rPr>
        <w:t>(3)</w:t>
      </w:r>
      <w:r>
        <w:rPr>
          <w:sz w:val="20"/>
        </w:rPr>
        <w:t>负责医托、炒号贩子人员的清理。</w:t>
      </w:r>
    </w:p>
    <w:p>
      <w:pPr>
        <w:pStyle w:val="null3"/>
        <w:jc w:val="both"/>
      </w:pPr>
      <w:r>
        <w:rPr>
          <w:sz w:val="20"/>
        </w:rPr>
        <w:t>(4)</w:t>
      </w:r>
      <w:r>
        <w:rPr>
          <w:sz w:val="20"/>
        </w:rPr>
        <w:t>保障院内治安及门诊诊疗秩序，发现不安全因素，及时有效地处理。人多拥挤时及时尽提醒义务。</w:t>
      </w:r>
    </w:p>
    <w:p>
      <w:pPr>
        <w:pStyle w:val="null3"/>
        <w:jc w:val="both"/>
      </w:pPr>
      <w:r>
        <w:rPr>
          <w:sz w:val="20"/>
        </w:rPr>
        <w:t>(5)</w:t>
      </w:r>
      <w:r>
        <w:rPr>
          <w:sz w:val="20"/>
        </w:rPr>
        <w:t>及时开关楼内公共区域的灯光、空调等。</w:t>
      </w:r>
    </w:p>
    <w:p>
      <w:pPr>
        <w:pStyle w:val="null3"/>
        <w:jc w:val="both"/>
      </w:pPr>
      <w:r>
        <w:rPr>
          <w:sz w:val="20"/>
        </w:rPr>
        <w:t>(6)</w:t>
      </w:r>
      <w:r>
        <w:rPr>
          <w:sz w:val="20"/>
        </w:rPr>
        <w:t>按要求协助关闭夜间不使用的洗手间门及电梯。发现公共设施损坏及时向</w:t>
      </w:r>
      <w:r>
        <w:rPr>
          <w:sz w:val="20"/>
        </w:rPr>
        <w:t>甲方</w:t>
      </w:r>
      <w:r>
        <w:rPr>
          <w:sz w:val="20"/>
        </w:rPr>
        <w:t>相关部门报修。</w:t>
      </w:r>
    </w:p>
    <w:p>
      <w:pPr>
        <w:pStyle w:val="null3"/>
        <w:jc w:val="both"/>
      </w:pPr>
      <w:r>
        <w:rPr>
          <w:sz w:val="20"/>
        </w:rPr>
        <w:t>(7)</w:t>
      </w:r>
      <w:r>
        <w:rPr>
          <w:sz w:val="20"/>
        </w:rPr>
        <w:t>做好院内公共区域管理，发现候诊椅有人员睡觉或长时间无故霸占现象的，应及时制止。</w:t>
      </w:r>
    </w:p>
    <w:p>
      <w:pPr>
        <w:pStyle w:val="null3"/>
        <w:jc w:val="both"/>
      </w:pPr>
      <w:r>
        <w:rPr>
          <w:sz w:val="20"/>
        </w:rPr>
        <w:t>(8)</w:t>
      </w:r>
      <w:r>
        <w:rPr>
          <w:sz w:val="20"/>
        </w:rPr>
        <w:t>按照</w:t>
      </w:r>
      <w:r>
        <w:rPr>
          <w:sz w:val="20"/>
        </w:rPr>
        <w:t>甲方</w:t>
      </w:r>
      <w:r>
        <w:rPr>
          <w:sz w:val="20"/>
        </w:rPr>
        <w:t>探视管理制度进行清场检查。</w:t>
      </w:r>
    </w:p>
    <w:p>
      <w:pPr>
        <w:pStyle w:val="null3"/>
        <w:jc w:val="both"/>
      </w:pPr>
      <w:r>
        <w:rPr>
          <w:sz w:val="20"/>
        </w:rPr>
        <w:t>(9)</w:t>
      </w:r>
      <w:r>
        <w:rPr>
          <w:sz w:val="20"/>
        </w:rPr>
        <w:t>协助</w:t>
      </w:r>
      <w:r>
        <w:rPr>
          <w:sz w:val="20"/>
        </w:rPr>
        <w:t>甲方</w:t>
      </w:r>
      <w:r>
        <w:rPr>
          <w:sz w:val="20"/>
        </w:rPr>
        <w:t>处理应急、突发事件；</w:t>
      </w:r>
      <w:r>
        <w:rPr>
          <w:sz w:val="20"/>
        </w:rPr>
        <w:t>24小时全天候随叫随到。</w:t>
      </w:r>
    </w:p>
    <w:p>
      <w:pPr>
        <w:pStyle w:val="null3"/>
        <w:jc w:val="both"/>
      </w:pPr>
      <w:r>
        <w:rPr>
          <w:sz w:val="20"/>
        </w:rPr>
        <w:t>(10)</w:t>
      </w:r>
      <w:r>
        <w:rPr>
          <w:sz w:val="20"/>
        </w:rPr>
        <w:t>服务要求：主动、热情、文明礼貌。</w:t>
      </w:r>
    </w:p>
    <w:p>
      <w:pPr>
        <w:pStyle w:val="null3"/>
        <w:jc w:val="both"/>
      </w:pPr>
      <w:r>
        <w:rPr>
          <w:sz w:val="20"/>
        </w:rPr>
        <w:t>(11)</w:t>
      </w:r>
      <w:r>
        <w:rPr>
          <w:sz w:val="20"/>
        </w:rPr>
        <w:t>负责医院区域内的交通疏导。</w:t>
      </w:r>
    </w:p>
    <w:p>
      <w:pPr>
        <w:pStyle w:val="null3"/>
        <w:jc w:val="both"/>
      </w:pPr>
      <w:r>
        <w:rPr>
          <w:sz w:val="20"/>
        </w:rPr>
        <w:t>(12)</w:t>
      </w:r>
      <w:r>
        <w:rPr>
          <w:sz w:val="20"/>
        </w:rPr>
        <w:t>完成其他后勤服务有关的突击性工作。</w:t>
      </w:r>
    </w:p>
    <w:p>
      <w:pPr>
        <w:pStyle w:val="null3"/>
        <w:jc w:val="both"/>
      </w:pPr>
      <w:r>
        <w:rPr>
          <w:sz w:val="20"/>
        </w:rPr>
        <w:t>(13)</w:t>
      </w:r>
      <w:r>
        <w:rPr>
          <w:sz w:val="20"/>
        </w:rPr>
        <w:t>了解熟悉</w:t>
      </w:r>
      <w:r>
        <w:rPr>
          <w:sz w:val="20"/>
        </w:rPr>
        <w:t>甲方</w:t>
      </w:r>
      <w:r>
        <w:rPr>
          <w:sz w:val="20"/>
        </w:rPr>
        <w:t>的基本情况，包括各科室位置，就诊流程及出入院手续等，能够为病人提供适当的咨询服务。</w:t>
      </w:r>
    </w:p>
    <w:p>
      <w:pPr>
        <w:pStyle w:val="null3"/>
        <w:jc w:val="both"/>
      </w:pPr>
      <w:r>
        <w:rPr>
          <w:sz w:val="20"/>
        </w:rPr>
        <w:t>(14)</w:t>
      </w:r>
      <w:r>
        <w:rPr>
          <w:sz w:val="20"/>
        </w:rPr>
        <w:t>能够为老弱病残孕病人提供服务，包括但不限于：搀扶、打伞、推轮椅等。</w:t>
      </w:r>
    </w:p>
    <w:p>
      <w:pPr>
        <w:pStyle w:val="null3"/>
        <w:jc w:val="both"/>
      </w:pPr>
      <w:r>
        <w:rPr>
          <w:sz w:val="20"/>
        </w:rPr>
        <w:t>(15)</w:t>
      </w:r>
      <w:r>
        <w:rPr>
          <w:sz w:val="20"/>
        </w:rPr>
        <w:t>每月不低于两次配合院内活动，包括但不限于：院区卫生清洁等。</w:t>
      </w:r>
    </w:p>
    <w:p>
      <w:pPr>
        <w:pStyle w:val="null3"/>
        <w:jc w:val="both"/>
      </w:pPr>
      <w:r>
        <w:rPr>
          <w:sz w:val="20"/>
        </w:rPr>
        <w:t>(16)</w:t>
      </w:r>
      <w:r>
        <w:rPr>
          <w:sz w:val="20"/>
        </w:rPr>
        <w:t>负责抢救室门口及诊室秩序的维护管理和应急处突。</w:t>
      </w:r>
    </w:p>
    <w:p>
      <w:pPr>
        <w:pStyle w:val="null3"/>
        <w:jc w:val="both"/>
      </w:pPr>
      <w:r>
        <w:rPr>
          <w:sz w:val="20"/>
        </w:rPr>
        <w:t>(17)</w:t>
      </w:r>
      <w:r>
        <w:rPr>
          <w:sz w:val="20"/>
        </w:rPr>
        <w:t>负责大堂及电梯秩序的管理和应急处突，监督出入大堂的人员及物品，中班、晚班人员协助巡视外围情况。</w:t>
      </w:r>
    </w:p>
    <w:p>
      <w:pPr>
        <w:pStyle w:val="null3"/>
        <w:jc w:val="both"/>
      </w:pPr>
      <w:r>
        <w:rPr>
          <w:sz w:val="20"/>
        </w:rPr>
        <w:t>6.住院部</w:t>
      </w:r>
      <w:r>
        <w:rPr>
          <w:sz w:val="20"/>
        </w:rPr>
        <w:t>保安员</w:t>
      </w:r>
    </w:p>
    <w:p>
      <w:pPr>
        <w:pStyle w:val="null3"/>
        <w:jc w:val="both"/>
      </w:pPr>
      <w:r>
        <w:rPr>
          <w:sz w:val="20"/>
        </w:rPr>
        <w:t>(1)</w:t>
      </w:r>
      <w:r>
        <w:rPr>
          <w:sz w:val="20"/>
        </w:rPr>
        <w:t>负责本病区的安全防卫工作。</w:t>
      </w:r>
    </w:p>
    <w:p>
      <w:pPr>
        <w:pStyle w:val="null3"/>
        <w:jc w:val="both"/>
      </w:pPr>
      <w:r>
        <w:rPr>
          <w:sz w:val="20"/>
        </w:rPr>
        <w:t>(2)</w:t>
      </w:r>
      <w:r>
        <w:rPr>
          <w:sz w:val="20"/>
        </w:rPr>
        <w:t>严格执行</w:t>
      </w:r>
      <w:r>
        <w:rPr>
          <w:sz w:val="20"/>
        </w:rPr>
        <w:t>甲方</w:t>
      </w:r>
      <w:r>
        <w:rPr>
          <w:sz w:val="20"/>
        </w:rPr>
        <w:t>制定的探视制度，按</w:t>
      </w:r>
      <w:r>
        <w:rPr>
          <w:sz w:val="20"/>
        </w:rPr>
        <w:t>甲方</w:t>
      </w:r>
      <w:r>
        <w:rPr>
          <w:sz w:val="20"/>
        </w:rPr>
        <w:t>规定控制探视人数，做好探视人员的管理及闲杂人员的清理。</w:t>
      </w:r>
    </w:p>
    <w:p>
      <w:pPr>
        <w:pStyle w:val="null3"/>
        <w:jc w:val="both"/>
      </w:pPr>
      <w:r>
        <w:rPr>
          <w:sz w:val="20"/>
        </w:rPr>
        <w:t>(3)</w:t>
      </w:r>
      <w:r>
        <w:rPr>
          <w:sz w:val="20"/>
        </w:rPr>
        <w:t>对出入院人员进行严格的登记手续，做好物品（尤其是大件物品）的检查放行工作。</w:t>
      </w:r>
    </w:p>
    <w:p>
      <w:pPr>
        <w:pStyle w:val="null3"/>
        <w:jc w:val="both"/>
      </w:pPr>
      <w:r>
        <w:rPr>
          <w:sz w:val="20"/>
        </w:rPr>
        <w:t>(4)</w:t>
      </w:r>
      <w:r>
        <w:rPr>
          <w:sz w:val="20"/>
        </w:rPr>
        <w:t>加强儿科、产科的安全管理，未经医护批准，不得让住院的儿童、婴幼儿离开病区；非住院的儿童、婴幼儿不得进入病区。协助处理病房突发事件。</w:t>
      </w:r>
    </w:p>
    <w:p>
      <w:pPr>
        <w:pStyle w:val="null3"/>
        <w:jc w:val="both"/>
      </w:pPr>
      <w:r>
        <w:rPr>
          <w:sz w:val="20"/>
        </w:rPr>
        <w:t>(5)</w:t>
      </w:r>
      <w:r>
        <w:rPr>
          <w:sz w:val="20"/>
        </w:rPr>
        <w:t>负责病房安全防范提醒。</w:t>
      </w:r>
    </w:p>
    <w:p>
      <w:pPr>
        <w:pStyle w:val="null3"/>
        <w:jc w:val="both"/>
      </w:pPr>
      <w:r>
        <w:rPr>
          <w:sz w:val="20"/>
        </w:rPr>
        <w:t>(6)</w:t>
      </w:r>
      <w:r>
        <w:rPr>
          <w:sz w:val="20"/>
        </w:rPr>
        <w:t>服务主动热情、文明礼貌。</w:t>
      </w:r>
    </w:p>
    <w:p>
      <w:pPr>
        <w:pStyle w:val="null3"/>
        <w:jc w:val="both"/>
      </w:pPr>
      <w:r>
        <w:rPr>
          <w:sz w:val="20"/>
        </w:rPr>
        <w:t>(7)</w:t>
      </w:r>
      <w:r>
        <w:rPr>
          <w:sz w:val="20"/>
        </w:rPr>
        <w:t>协助</w:t>
      </w:r>
      <w:r>
        <w:rPr>
          <w:sz w:val="20"/>
        </w:rPr>
        <w:t>甲方</w:t>
      </w:r>
      <w:r>
        <w:rPr>
          <w:sz w:val="20"/>
        </w:rPr>
        <w:t>处理应急、突发事件；</w:t>
      </w:r>
      <w:r>
        <w:rPr>
          <w:sz w:val="20"/>
        </w:rPr>
        <w:t>24小时全天候随叫随到。</w:t>
      </w:r>
    </w:p>
    <w:p>
      <w:pPr>
        <w:pStyle w:val="null3"/>
        <w:jc w:val="both"/>
      </w:pPr>
      <w:r>
        <w:rPr>
          <w:sz w:val="20"/>
        </w:rPr>
        <w:t>(8)</w:t>
      </w:r>
      <w:r>
        <w:rPr>
          <w:sz w:val="20"/>
        </w:rPr>
        <w:t>了解熟悉</w:t>
      </w:r>
      <w:r>
        <w:rPr>
          <w:sz w:val="20"/>
        </w:rPr>
        <w:t>甲方</w:t>
      </w:r>
      <w:r>
        <w:rPr>
          <w:sz w:val="20"/>
        </w:rPr>
        <w:t>的基本情况，包括各科室位置，就诊流程及出入院手续等，能够为病人提供适当的咨询服务。</w:t>
      </w:r>
    </w:p>
    <w:p>
      <w:pPr>
        <w:pStyle w:val="null3"/>
        <w:jc w:val="both"/>
      </w:pPr>
      <w:r>
        <w:rPr>
          <w:sz w:val="20"/>
        </w:rPr>
        <w:t>(9)</w:t>
      </w:r>
      <w:r>
        <w:rPr>
          <w:sz w:val="20"/>
        </w:rPr>
        <w:t>能够为老弱病残孕病人提供服务，包括但不限于：搀扶、打伞、推轮椅等。</w:t>
      </w:r>
    </w:p>
    <w:p>
      <w:pPr>
        <w:pStyle w:val="null3"/>
        <w:jc w:val="both"/>
      </w:pPr>
      <w:r>
        <w:rPr>
          <w:sz w:val="20"/>
        </w:rPr>
        <w:t>(10)</w:t>
      </w:r>
      <w:r>
        <w:rPr>
          <w:sz w:val="20"/>
        </w:rPr>
        <w:t>每月不低于两次配合院内活动，包括但不限于：院区卫生清洁等。</w:t>
      </w:r>
    </w:p>
    <w:p>
      <w:pPr>
        <w:pStyle w:val="null3"/>
        <w:jc w:val="both"/>
      </w:pPr>
      <w:r>
        <w:rPr>
          <w:sz w:val="20"/>
        </w:rPr>
        <w:t>(11)</w:t>
      </w:r>
      <w:r>
        <w:rPr>
          <w:sz w:val="20"/>
        </w:rPr>
        <w:t>员工微笑服务率达到</w:t>
      </w:r>
      <w:r>
        <w:rPr>
          <w:sz w:val="20"/>
        </w:rPr>
        <w:t>99%。</w:t>
      </w:r>
    </w:p>
    <w:p>
      <w:pPr>
        <w:pStyle w:val="null3"/>
        <w:jc w:val="both"/>
      </w:pPr>
      <w:r>
        <w:rPr>
          <w:sz w:val="20"/>
        </w:rPr>
        <w:t>7.监控中心消防视频监控员</w:t>
      </w:r>
    </w:p>
    <w:p>
      <w:pPr>
        <w:pStyle w:val="null3"/>
        <w:jc w:val="both"/>
      </w:pPr>
      <w:r>
        <w:rPr>
          <w:sz w:val="20"/>
        </w:rPr>
        <w:t>(1)</w:t>
      </w:r>
      <w:r>
        <w:rPr>
          <w:sz w:val="20"/>
        </w:rPr>
        <w:t>消防监控中心</w:t>
      </w:r>
      <w:r>
        <w:rPr>
          <w:sz w:val="20"/>
        </w:rPr>
        <w:t>24小时值班，有详细的值班记录</w:t>
      </w:r>
      <w:r>
        <w:rPr>
          <w:sz w:val="20"/>
        </w:rPr>
        <w:t>。</w:t>
      </w:r>
    </w:p>
    <w:p>
      <w:pPr>
        <w:pStyle w:val="null3"/>
        <w:jc w:val="both"/>
      </w:pPr>
      <w:r>
        <w:rPr>
          <w:sz w:val="20"/>
        </w:rPr>
        <w:t>(2)</w:t>
      </w:r>
      <w:r>
        <w:rPr>
          <w:sz w:val="20"/>
        </w:rPr>
        <w:t>认真监控安防摄像系统及消防设备，发现盗窃、治安及消防迹象，指挥巡逻保安员及时到达现场处理事件。</w:t>
      </w:r>
    </w:p>
    <w:p>
      <w:pPr>
        <w:pStyle w:val="null3"/>
        <w:jc w:val="both"/>
      </w:pPr>
      <w:r>
        <w:rPr>
          <w:sz w:val="20"/>
        </w:rPr>
        <w:t>(3)</w:t>
      </w:r>
      <w:r>
        <w:rPr>
          <w:sz w:val="20"/>
        </w:rPr>
        <w:t>协助</w:t>
      </w:r>
      <w:r>
        <w:rPr>
          <w:sz w:val="20"/>
        </w:rPr>
        <w:t>甲方</w:t>
      </w:r>
      <w:r>
        <w:rPr>
          <w:sz w:val="20"/>
        </w:rPr>
        <w:t>监督外包消防维保单位的工作，确保院内消防设施、设备的正常运作。</w:t>
      </w:r>
    </w:p>
    <w:p>
      <w:pPr>
        <w:pStyle w:val="null3"/>
        <w:jc w:val="both"/>
      </w:pPr>
      <w:r>
        <w:rPr>
          <w:sz w:val="20"/>
        </w:rPr>
        <w:t>(4)</w:t>
      </w:r>
      <w:r>
        <w:rPr>
          <w:sz w:val="20"/>
        </w:rPr>
        <w:t>按</w:t>
      </w:r>
      <w:r>
        <w:rPr>
          <w:sz w:val="20"/>
        </w:rPr>
        <w:t>甲方</w:t>
      </w:r>
      <w:r>
        <w:rPr>
          <w:sz w:val="20"/>
        </w:rPr>
        <w:t>要求，做好消防日巡查、月检查、季考核及节假日消防安全检查工作以及相关表格记录。发现问题及时发出隐患整改通知并报告</w:t>
      </w:r>
      <w:r>
        <w:rPr>
          <w:sz w:val="20"/>
        </w:rPr>
        <w:t>甲方</w:t>
      </w:r>
      <w:r>
        <w:rPr>
          <w:sz w:val="20"/>
        </w:rPr>
        <w:t>管理部门。</w:t>
      </w:r>
    </w:p>
    <w:p>
      <w:pPr>
        <w:pStyle w:val="null3"/>
        <w:jc w:val="both"/>
      </w:pPr>
      <w:r>
        <w:rPr>
          <w:sz w:val="20"/>
        </w:rPr>
        <w:t>(5)</w:t>
      </w:r>
      <w:r>
        <w:rPr>
          <w:sz w:val="20"/>
        </w:rPr>
        <w:t>制订可行的消防安全应急处理预案，并组织消防灭火演练。接到消防中心报警，保安员应在</w:t>
      </w:r>
      <w:r>
        <w:rPr>
          <w:sz w:val="20"/>
        </w:rPr>
        <w:t>3分钟内到达烟感警报警点核实情况，如属火警迅速组织扑救和疏散。</w:t>
      </w:r>
    </w:p>
    <w:p>
      <w:pPr>
        <w:pStyle w:val="null3"/>
        <w:jc w:val="both"/>
      </w:pPr>
      <w:r>
        <w:rPr>
          <w:sz w:val="20"/>
        </w:rPr>
        <w:t>(6)</w:t>
      </w:r>
      <w:r>
        <w:rPr>
          <w:sz w:val="20"/>
        </w:rPr>
        <w:t>每季度对科室人员进行消防知识培训。</w:t>
      </w:r>
    </w:p>
    <w:p>
      <w:pPr>
        <w:pStyle w:val="null3"/>
        <w:jc w:val="both"/>
      </w:pPr>
      <w:r>
        <w:rPr>
          <w:sz w:val="20"/>
        </w:rPr>
        <w:t>(7)</w:t>
      </w:r>
      <w:r>
        <w:rPr>
          <w:sz w:val="20"/>
        </w:rPr>
        <w:t>协助</w:t>
      </w:r>
      <w:r>
        <w:rPr>
          <w:sz w:val="20"/>
        </w:rPr>
        <w:t>甲方</w:t>
      </w:r>
      <w:r>
        <w:rPr>
          <w:sz w:val="20"/>
        </w:rPr>
        <w:t>处理应急、突发事件；</w:t>
      </w:r>
      <w:r>
        <w:rPr>
          <w:sz w:val="20"/>
        </w:rPr>
        <w:t>24小时全天候随叫随到。</w:t>
      </w:r>
    </w:p>
    <w:p>
      <w:pPr>
        <w:pStyle w:val="null3"/>
        <w:jc w:val="both"/>
      </w:pPr>
      <w:r>
        <w:rPr>
          <w:sz w:val="20"/>
        </w:rPr>
        <w:t>8.巡逻员</w:t>
      </w:r>
    </w:p>
    <w:p>
      <w:pPr>
        <w:pStyle w:val="null3"/>
        <w:jc w:val="both"/>
      </w:pPr>
      <w:r>
        <w:rPr>
          <w:sz w:val="20"/>
        </w:rPr>
        <w:t>(1)</w:t>
      </w:r>
      <w:r>
        <w:rPr>
          <w:sz w:val="20"/>
        </w:rPr>
        <w:t>负责日常及特殊情况的秩序维护。</w:t>
      </w:r>
    </w:p>
    <w:p>
      <w:pPr>
        <w:pStyle w:val="null3"/>
        <w:ind w:left="420"/>
        <w:jc w:val="both"/>
      </w:pPr>
      <w:r>
        <w:rPr>
          <w:sz w:val="20"/>
        </w:rPr>
        <w:t>(2)</w:t>
      </w:r>
      <w:r>
        <w:rPr>
          <w:sz w:val="20"/>
        </w:rPr>
        <w:t>完成</w:t>
      </w:r>
      <w:r>
        <w:rPr>
          <w:sz w:val="20"/>
        </w:rPr>
        <w:t>甲方</w:t>
      </w:r>
      <w:r>
        <w:rPr>
          <w:sz w:val="20"/>
        </w:rPr>
        <w:t>突发、维稳等特殊任务。</w:t>
      </w:r>
    </w:p>
    <w:p>
      <w:pPr>
        <w:pStyle w:val="null3"/>
        <w:ind w:left="420"/>
        <w:jc w:val="both"/>
      </w:pPr>
      <w:r>
        <w:rPr>
          <w:sz w:val="20"/>
        </w:rPr>
        <w:t>(3)</w:t>
      </w:r>
      <w:r>
        <w:rPr>
          <w:sz w:val="20"/>
        </w:rPr>
        <w:t>24小时安全巡逻、</w:t>
      </w:r>
      <w:r>
        <w:rPr>
          <w:sz w:val="20"/>
        </w:rPr>
        <w:t>消防巡查</w:t>
      </w:r>
      <w:r>
        <w:rPr>
          <w:sz w:val="20"/>
        </w:rPr>
        <w:t>。</w:t>
      </w:r>
    </w:p>
    <w:p>
      <w:pPr>
        <w:pStyle w:val="null3"/>
        <w:jc w:val="both"/>
      </w:pPr>
      <w:r>
        <w:rPr>
          <w:sz w:val="20"/>
        </w:rPr>
        <w:t>(4)</w:t>
      </w:r>
      <w:r>
        <w:rPr>
          <w:sz w:val="20"/>
        </w:rPr>
        <w:t>保障院内治安、诊疗秩序，发现不安全因素，及时有效地处理。</w:t>
      </w:r>
    </w:p>
    <w:p>
      <w:pPr>
        <w:pStyle w:val="null3"/>
        <w:ind w:left="420"/>
        <w:jc w:val="both"/>
      </w:pPr>
      <w:r>
        <w:rPr>
          <w:sz w:val="20"/>
        </w:rPr>
        <w:t>(5)</w:t>
      </w:r>
      <w:r>
        <w:rPr>
          <w:sz w:val="20"/>
        </w:rPr>
        <w:t>室内岗位临时顶换岗、就餐顶换岗、替休顶换岗。</w:t>
      </w:r>
    </w:p>
    <w:p>
      <w:pPr>
        <w:pStyle w:val="null3"/>
        <w:ind w:left="420"/>
        <w:jc w:val="both"/>
      </w:pPr>
      <w:r>
        <w:rPr>
          <w:sz w:val="20"/>
        </w:rPr>
        <w:t>(6)</w:t>
      </w:r>
      <w:r>
        <w:rPr>
          <w:sz w:val="20"/>
        </w:rPr>
        <w:t>协助</w:t>
      </w:r>
      <w:r>
        <w:rPr>
          <w:sz w:val="20"/>
        </w:rPr>
        <w:t>甲方</w:t>
      </w:r>
      <w:r>
        <w:rPr>
          <w:sz w:val="20"/>
        </w:rPr>
        <w:t>临时性物品搬运工作。</w:t>
      </w:r>
    </w:p>
    <w:p>
      <w:pPr>
        <w:pStyle w:val="null3"/>
        <w:ind w:left="420"/>
        <w:jc w:val="both"/>
      </w:pPr>
      <w:r>
        <w:rPr>
          <w:sz w:val="20"/>
        </w:rPr>
        <w:t>(7)</w:t>
      </w:r>
      <w:r>
        <w:rPr>
          <w:sz w:val="20"/>
        </w:rPr>
        <w:t>协助</w:t>
      </w:r>
      <w:r>
        <w:rPr>
          <w:sz w:val="20"/>
        </w:rPr>
        <w:t>甲方</w:t>
      </w:r>
      <w:r>
        <w:rPr>
          <w:sz w:val="20"/>
        </w:rPr>
        <w:t>大型会议的会场桌椅摆放等工作。</w:t>
      </w:r>
    </w:p>
    <w:p>
      <w:pPr>
        <w:pStyle w:val="null3"/>
        <w:jc w:val="both"/>
      </w:pPr>
      <w:r>
        <w:rPr>
          <w:sz w:val="20"/>
        </w:rPr>
        <w:t>9.安检岗</w:t>
      </w:r>
    </w:p>
    <w:p>
      <w:pPr>
        <w:pStyle w:val="null3"/>
        <w:jc w:val="both"/>
      </w:pPr>
      <w:r>
        <w:rPr>
          <w:sz w:val="20"/>
        </w:rPr>
        <w:t>(1)</w:t>
      </w:r>
      <w:r>
        <w:rPr>
          <w:sz w:val="20"/>
        </w:rPr>
        <w:t>负责进出医院人员安检工作。</w:t>
      </w:r>
    </w:p>
    <w:p>
      <w:pPr>
        <w:pStyle w:val="null3"/>
        <w:jc w:val="both"/>
      </w:pPr>
      <w:r>
        <w:rPr>
          <w:sz w:val="20"/>
        </w:rPr>
        <w:t>(2)</w:t>
      </w:r>
      <w:r>
        <w:rPr>
          <w:sz w:val="20"/>
        </w:rPr>
        <w:t>熟悉安检设备操作流程</w:t>
      </w:r>
      <w:r>
        <w:rPr>
          <w:sz w:val="20"/>
        </w:rPr>
        <w:t>，</w:t>
      </w:r>
      <w:r>
        <w:rPr>
          <w:sz w:val="20"/>
        </w:rPr>
        <w:t>掌握安检标准</w:t>
      </w:r>
      <w:r>
        <w:rPr>
          <w:sz w:val="20"/>
        </w:rPr>
        <w:t>，</w:t>
      </w:r>
      <w:r>
        <w:rPr>
          <w:sz w:val="20"/>
        </w:rPr>
        <w:t>确保安检工作准确、高效。</w:t>
      </w:r>
    </w:p>
    <w:p>
      <w:pPr>
        <w:pStyle w:val="null3"/>
        <w:jc w:val="both"/>
      </w:pPr>
      <w:r>
        <w:rPr>
          <w:sz w:val="20"/>
        </w:rPr>
        <w:t>(3)</w:t>
      </w:r>
      <w:r>
        <w:rPr>
          <w:sz w:val="20"/>
        </w:rPr>
        <w:t>严格执行安检程序，对携带的物品进行安全检查，发现违禁品及时没收并上报。</w:t>
      </w:r>
    </w:p>
    <w:p>
      <w:pPr>
        <w:pStyle w:val="null3"/>
        <w:jc w:val="both"/>
      </w:pPr>
      <w:r>
        <w:rPr>
          <w:sz w:val="20"/>
        </w:rPr>
        <w:t>(4)</w:t>
      </w:r>
      <w:r>
        <w:rPr>
          <w:sz w:val="20"/>
        </w:rPr>
        <w:t>做好安检记录，确保安检工作有据可查。</w:t>
      </w:r>
    </w:p>
    <w:p>
      <w:pPr>
        <w:pStyle w:val="null3"/>
        <w:jc w:val="both"/>
      </w:pPr>
      <w:r>
        <w:rPr>
          <w:sz w:val="20"/>
        </w:rPr>
        <w:t>(5)</w:t>
      </w:r>
      <w:r>
        <w:rPr>
          <w:sz w:val="20"/>
        </w:rPr>
        <w:t>负责区域日常及特殊情况的秩序维护。</w:t>
      </w:r>
    </w:p>
    <w:p>
      <w:pPr>
        <w:pStyle w:val="null3"/>
        <w:jc w:val="both"/>
      </w:pPr>
      <w:r>
        <w:rPr>
          <w:sz w:val="20"/>
        </w:rPr>
        <w:t>(6)</w:t>
      </w:r>
      <w:r>
        <w:rPr>
          <w:sz w:val="20"/>
        </w:rPr>
        <w:t>完成</w:t>
      </w:r>
      <w:r>
        <w:rPr>
          <w:sz w:val="20"/>
        </w:rPr>
        <w:t>甲方</w:t>
      </w:r>
      <w:r>
        <w:rPr>
          <w:sz w:val="20"/>
        </w:rPr>
        <w:t>突发、维稳等特殊任务。</w:t>
      </w:r>
    </w:p>
    <w:p>
      <w:pPr>
        <w:pStyle w:val="null3"/>
        <w:jc w:val="both"/>
      </w:pPr>
      <w:r>
        <w:rPr>
          <w:sz w:val="20"/>
        </w:rPr>
        <w:t>(7)</w:t>
      </w:r>
      <w:r>
        <w:rPr>
          <w:sz w:val="20"/>
        </w:rPr>
        <w:t>保障院内治安、诊疗秩序，发现不安全因素，及时有效地处理。</w:t>
      </w:r>
    </w:p>
    <w:p>
      <w:pPr>
        <w:pStyle w:val="null3"/>
        <w:jc w:val="both"/>
      </w:pPr>
      <w:r>
        <w:rPr>
          <w:sz w:val="20"/>
        </w:rPr>
        <w:t>(8)</w:t>
      </w:r>
      <w:r>
        <w:rPr>
          <w:sz w:val="20"/>
        </w:rPr>
        <w:t>室内岗位临时顶换岗、就餐顶换岗、替休顶换岗。</w:t>
      </w:r>
    </w:p>
    <w:p>
      <w:pPr>
        <w:pStyle w:val="null3"/>
        <w:jc w:val="both"/>
      </w:pPr>
      <w:r>
        <w:rPr>
          <w:sz w:val="20"/>
        </w:rPr>
        <w:t>(9)</w:t>
      </w:r>
      <w:r>
        <w:rPr>
          <w:sz w:val="20"/>
        </w:rPr>
        <w:t>服务主动热情、文明礼貌。</w:t>
      </w:r>
    </w:p>
    <w:p>
      <w:pPr>
        <w:pStyle w:val="null3"/>
        <w:jc w:val="both"/>
      </w:pPr>
      <w:r>
        <w:rPr>
          <w:sz w:val="20"/>
        </w:rPr>
        <w:t>(10)</w:t>
      </w:r>
      <w:r>
        <w:rPr>
          <w:sz w:val="20"/>
        </w:rPr>
        <w:t>协助</w:t>
      </w:r>
      <w:r>
        <w:rPr>
          <w:sz w:val="20"/>
        </w:rPr>
        <w:t>甲方</w:t>
      </w:r>
      <w:r>
        <w:rPr>
          <w:sz w:val="20"/>
        </w:rPr>
        <w:t>处理应急、突发事件。</w:t>
      </w:r>
    </w:p>
    <w:p>
      <w:pPr>
        <w:pStyle w:val="null3"/>
        <w:jc w:val="both"/>
      </w:pPr>
      <w:r>
        <w:rPr>
          <w:sz w:val="20"/>
          <w:b/>
        </w:rPr>
        <w:t>（二）安保服务要求二</w:t>
      </w:r>
    </w:p>
    <w:p>
      <w:pPr>
        <w:pStyle w:val="null3"/>
        <w:jc w:val="both"/>
      </w:pPr>
      <w:r>
        <w:rPr>
          <w:sz w:val="20"/>
        </w:rPr>
        <w:t>1.</w:t>
      </w:r>
      <w:r>
        <w:rPr>
          <w:sz w:val="20"/>
        </w:rPr>
        <w:t>治安防范：</w:t>
      </w:r>
    </w:p>
    <w:p>
      <w:pPr>
        <w:pStyle w:val="null3"/>
        <w:jc w:val="both"/>
      </w:pPr>
      <w:r>
        <w:rPr>
          <w:sz w:val="20"/>
        </w:rPr>
        <w:t>(1)</w:t>
      </w:r>
      <w:r>
        <w:rPr>
          <w:sz w:val="20"/>
        </w:rPr>
        <w:t>在医院范围内</w:t>
      </w:r>
      <w:r>
        <w:rPr>
          <w:sz w:val="20"/>
        </w:rPr>
        <w:t>24小时巡逻，视频监控室实行24小时值班，与公安部门联动，并服从当地公安部门有关规定与要求。</w:t>
      </w:r>
    </w:p>
    <w:p>
      <w:pPr>
        <w:pStyle w:val="null3"/>
        <w:jc w:val="both"/>
      </w:pPr>
      <w:r>
        <w:rPr>
          <w:sz w:val="20"/>
        </w:rPr>
        <w:t>①</w:t>
      </w:r>
      <w:r>
        <w:rPr>
          <w:sz w:val="20"/>
        </w:rPr>
        <w:t>检查公共设施是否完好；非探视时间清理控制病房闲杂人员，保持病房安静</w:t>
      </w:r>
      <w:r>
        <w:rPr>
          <w:sz w:val="20"/>
        </w:rPr>
        <w:t>。</w:t>
      </w:r>
    </w:p>
    <w:p>
      <w:pPr>
        <w:pStyle w:val="null3"/>
        <w:jc w:val="both"/>
      </w:pPr>
      <w:r>
        <w:rPr>
          <w:sz w:val="20"/>
        </w:rPr>
        <w:t>②</w:t>
      </w:r>
      <w:r>
        <w:rPr>
          <w:sz w:val="20"/>
        </w:rPr>
        <w:t>检查病人物品是否保管完好，检查公共区域门窗、灯光等是否关闭</w:t>
      </w:r>
      <w:r>
        <w:rPr>
          <w:sz w:val="20"/>
        </w:rPr>
        <w:t>。</w:t>
      </w:r>
    </w:p>
    <w:p>
      <w:pPr>
        <w:pStyle w:val="null3"/>
        <w:jc w:val="both"/>
      </w:pPr>
      <w:r>
        <w:rPr>
          <w:sz w:val="20"/>
        </w:rPr>
        <w:t>③</w:t>
      </w:r>
      <w:r>
        <w:rPr>
          <w:sz w:val="20"/>
        </w:rPr>
        <w:t>协助管理好医院的公共区域，候诊区不能有闲杂人员睡觉，并阻止假冒救护车进入医院，配合医院完成控烟巡查和劝导工作。</w:t>
      </w:r>
    </w:p>
    <w:p>
      <w:pPr>
        <w:pStyle w:val="null3"/>
        <w:jc w:val="both"/>
      </w:pPr>
      <w:r>
        <w:rPr>
          <w:sz w:val="20"/>
        </w:rPr>
        <w:t>④</w:t>
      </w:r>
      <w:r>
        <w:rPr>
          <w:sz w:val="20"/>
        </w:rPr>
        <w:t>及时清理推销、派发广告资料及山寨救护车卡片、医托（杜绝病人被医托汽车接走现象）等不法人员，警惕小偷作案。</w:t>
      </w:r>
    </w:p>
    <w:p>
      <w:pPr>
        <w:pStyle w:val="null3"/>
        <w:jc w:val="both"/>
      </w:pPr>
      <w:r>
        <w:rPr>
          <w:sz w:val="20"/>
        </w:rPr>
        <w:t>(2)</w:t>
      </w:r>
      <w:r>
        <w:rPr>
          <w:sz w:val="20"/>
        </w:rPr>
        <w:t>做好人员进出的控制，做好物品放行管理。</w:t>
      </w:r>
    </w:p>
    <w:p>
      <w:pPr>
        <w:pStyle w:val="null3"/>
        <w:jc w:val="both"/>
      </w:pPr>
      <w:r>
        <w:rPr>
          <w:sz w:val="20"/>
        </w:rPr>
        <w:t>(3)</w:t>
      </w:r>
      <w:r>
        <w:rPr>
          <w:sz w:val="20"/>
        </w:rPr>
        <w:t>给病人提供帮助及咨询服务，做好病人家属探视管理工作。</w:t>
      </w:r>
    </w:p>
    <w:p>
      <w:pPr>
        <w:pStyle w:val="null3"/>
        <w:jc w:val="both"/>
      </w:pPr>
      <w:r>
        <w:rPr>
          <w:sz w:val="20"/>
        </w:rPr>
        <w:t>(4)</w:t>
      </w:r>
      <w:r>
        <w:rPr>
          <w:sz w:val="20"/>
        </w:rPr>
        <w:t>保障医院正常的治安及医疗秩序，发现不安全因素，及时有效地处理。</w:t>
      </w:r>
    </w:p>
    <w:p>
      <w:pPr>
        <w:pStyle w:val="null3"/>
        <w:jc w:val="both"/>
      </w:pPr>
      <w:r>
        <w:rPr>
          <w:sz w:val="20"/>
        </w:rPr>
        <w:t>(5)</w:t>
      </w:r>
      <w:r>
        <w:rPr>
          <w:sz w:val="20"/>
        </w:rPr>
        <w:t>积极完成其他与后勤服务有关的突击性工作。</w:t>
      </w:r>
    </w:p>
    <w:p>
      <w:pPr>
        <w:pStyle w:val="null3"/>
        <w:jc w:val="both"/>
      </w:pPr>
      <w:r>
        <w:rPr>
          <w:sz w:val="20"/>
        </w:rPr>
        <w:t>(6)</w:t>
      </w:r>
      <w:r>
        <w:rPr>
          <w:sz w:val="20"/>
        </w:rPr>
        <w:t>协助</w:t>
      </w:r>
      <w:r>
        <w:rPr>
          <w:sz w:val="20"/>
        </w:rPr>
        <w:t>甲方</w:t>
      </w:r>
      <w:r>
        <w:rPr>
          <w:sz w:val="20"/>
        </w:rPr>
        <w:t>职能部门做好治安综合治理工作。</w:t>
      </w:r>
    </w:p>
    <w:p>
      <w:pPr>
        <w:pStyle w:val="null3"/>
        <w:jc w:val="both"/>
      </w:pPr>
      <w:r>
        <w:rPr>
          <w:sz w:val="20"/>
        </w:rPr>
        <w:t>(7)</w:t>
      </w:r>
      <w:r>
        <w:rPr>
          <w:sz w:val="20"/>
        </w:rPr>
        <w:t>协助陪护中心做好黑陪护清理工作。</w:t>
      </w:r>
    </w:p>
    <w:p>
      <w:pPr>
        <w:pStyle w:val="null3"/>
        <w:jc w:val="both"/>
      </w:pPr>
      <w:r>
        <w:rPr>
          <w:sz w:val="20"/>
        </w:rPr>
        <w:t>(8)</w:t>
      </w:r>
      <w:r>
        <w:rPr>
          <w:sz w:val="20"/>
        </w:rPr>
        <w:t>保证消防通道的畅通。</w:t>
      </w:r>
    </w:p>
    <w:p>
      <w:pPr>
        <w:pStyle w:val="null3"/>
        <w:jc w:val="both"/>
      </w:pPr>
      <w:r>
        <w:rPr>
          <w:sz w:val="20"/>
        </w:rPr>
        <w:t>(9)</w:t>
      </w:r>
      <w:r>
        <w:rPr>
          <w:sz w:val="20"/>
        </w:rPr>
        <w:t>组织开展治安突发事件、病人突发事件演练。</w:t>
      </w:r>
    </w:p>
    <w:p>
      <w:pPr>
        <w:pStyle w:val="null3"/>
        <w:jc w:val="both"/>
      </w:pPr>
      <w:r>
        <w:rPr>
          <w:sz w:val="20"/>
        </w:rPr>
        <w:t>2.消防管理：</w:t>
      </w:r>
    </w:p>
    <w:p>
      <w:pPr>
        <w:pStyle w:val="null3"/>
        <w:jc w:val="both"/>
      </w:pPr>
      <w:r>
        <w:rPr>
          <w:sz w:val="20"/>
        </w:rPr>
        <w:t>(1)</w:t>
      </w:r>
      <w:r>
        <w:rPr>
          <w:sz w:val="20"/>
        </w:rPr>
        <w:t>消防中心值班</w:t>
      </w:r>
    </w:p>
    <w:p>
      <w:pPr>
        <w:pStyle w:val="null3"/>
        <w:jc w:val="both"/>
      </w:pPr>
      <w:r>
        <w:rPr>
          <w:sz w:val="20"/>
        </w:rPr>
        <w:t>①</w:t>
      </w:r>
      <w:r>
        <w:rPr>
          <w:sz w:val="20"/>
        </w:rPr>
        <w:t>消防中心</w:t>
      </w:r>
      <w:r>
        <w:rPr>
          <w:sz w:val="20"/>
        </w:rPr>
        <w:t>24小时值班，值班人员</w:t>
      </w:r>
      <w:r>
        <w:rPr>
          <w:sz w:val="20"/>
        </w:rPr>
        <w:t>应</w:t>
      </w:r>
      <w:r>
        <w:rPr>
          <w:sz w:val="20"/>
        </w:rPr>
        <w:t>持有相关证件上岗，具备详细的值班记录</w:t>
      </w:r>
      <w:r>
        <w:rPr>
          <w:sz w:val="20"/>
        </w:rPr>
        <w:t>。</w:t>
      </w:r>
    </w:p>
    <w:p>
      <w:pPr>
        <w:pStyle w:val="null3"/>
        <w:jc w:val="both"/>
      </w:pPr>
      <w:r>
        <w:rPr>
          <w:sz w:val="20"/>
        </w:rPr>
        <w:t>②</w:t>
      </w:r>
      <w:r>
        <w:rPr>
          <w:sz w:val="20"/>
        </w:rPr>
        <w:t>熟悉消防中心设备操作规程和有关规定操作，做到安全操作，严防操作失误造成事故发生。</w:t>
      </w:r>
    </w:p>
    <w:p>
      <w:pPr>
        <w:pStyle w:val="null3"/>
        <w:jc w:val="both"/>
      </w:pPr>
      <w:r>
        <w:rPr>
          <w:sz w:val="20"/>
        </w:rPr>
        <w:t>③</w:t>
      </w:r>
      <w:r>
        <w:rPr>
          <w:sz w:val="20"/>
        </w:rPr>
        <w:t>认真监控消防设备，发现异常或报警，及时通知管理员到现场核实。如属火警迅速组织扑救和疏散；如属消防系统故障引发的误报要及时纠正处理并通知维保单位维护。</w:t>
      </w:r>
    </w:p>
    <w:p>
      <w:pPr>
        <w:pStyle w:val="null3"/>
        <w:jc w:val="both"/>
      </w:pPr>
      <w:r>
        <w:rPr>
          <w:sz w:val="20"/>
        </w:rPr>
        <w:t>④</w:t>
      </w:r>
      <w:r>
        <w:rPr>
          <w:sz w:val="20"/>
        </w:rPr>
        <w:t>做好消防中心设备的清洁卫生，保持整洁、干净。</w:t>
      </w:r>
    </w:p>
    <w:p>
      <w:pPr>
        <w:pStyle w:val="null3"/>
        <w:jc w:val="both"/>
      </w:pPr>
      <w:r>
        <w:rPr>
          <w:sz w:val="20"/>
        </w:rPr>
        <w:t>⑤</w:t>
      </w:r>
      <w:r>
        <w:rPr>
          <w:sz w:val="20"/>
        </w:rPr>
        <w:t>24小时监控视频安防监控系统，发现治安及消防隐患，指挥巡逻管理员及时到达现场处理。</w:t>
      </w:r>
    </w:p>
    <w:p>
      <w:pPr>
        <w:pStyle w:val="null3"/>
        <w:jc w:val="both"/>
      </w:pPr>
      <w:r>
        <w:rPr>
          <w:sz w:val="20"/>
        </w:rPr>
        <w:t>(2)</w:t>
      </w:r>
      <w:r>
        <w:rPr>
          <w:sz w:val="20"/>
        </w:rPr>
        <w:t>检查消防隐患：定时检查消防监控设施、消防栓泵、喷淋泵、控制电柜（开关需在自动状态）、稳压泵、喷淋头、防火卷闸门、消防门、警铃、烟感器、温感器、应急指示灯、安全出口标志、消防栓及灭火器等消防设施是否完好。发现损坏、丢失、不符合使用要求及时通知相关人员或报外包公司维修处理；认真做好检查记录，每月报医院存档。</w:t>
      </w:r>
    </w:p>
    <w:p>
      <w:pPr>
        <w:pStyle w:val="null3"/>
        <w:jc w:val="both"/>
      </w:pPr>
      <w:r>
        <w:rPr>
          <w:sz w:val="20"/>
        </w:rPr>
        <w:t>(3)</w:t>
      </w:r>
      <w:r>
        <w:rPr>
          <w:sz w:val="20"/>
        </w:rPr>
        <w:t>协助</w:t>
      </w:r>
      <w:r>
        <w:rPr>
          <w:sz w:val="20"/>
        </w:rPr>
        <w:t>甲方</w:t>
      </w:r>
      <w:r>
        <w:rPr>
          <w:sz w:val="20"/>
        </w:rPr>
        <w:t>组织消防演习（</w:t>
      </w:r>
      <w:r>
        <w:rPr>
          <w:sz w:val="20"/>
        </w:rPr>
        <w:t>服务期内</w:t>
      </w:r>
      <w:r>
        <w:rPr>
          <w:sz w:val="20"/>
        </w:rPr>
        <w:t>至少</w:t>
      </w:r>
      <w:r>
        <w:rPr>
          <w:sz w:val="20"/>
        </w:rPr>
        <w:t>2次）。</w:t>
      </w:r>
    </w:p>
    <w:p>
      <w:pPr>
        <w:pStyle w:val="null3"/>
        <w:jc w:val="both"/>
      </w:pPr>
      <w:r>
        <w:rPr>
          <w:sz w:val="20"/>
        </w:rPr>
        <w:t>(4)</w:t>
      </w:r>
      <w:r>
        <w:rPr>
          <w:sz w:val="20"/>
        </w:rPr>
        <w:t>定期对保安员进行消防知识培训（每月</w:t>
      </w:r>
      <w:r>
        <w:rPr>
          <w:sz w:val="20"/>
        </w:rPr>
        <w:t>1次）。</w:t>
      </w:r>
    </w:p>
    <w:p>
      <w:pPr>
        <w:pStyle w:val="null3"/>
        <w:jc w:val="both"/>
      </w:pPr>
      <w:r>
        <w:rPr>
          <w:sz w:val="20"/>
        </w:rPr>
        <w:t>(5)</w:t>
      </w:r>
      <w:r>
        <w:rPr>
          <w:sz w:val="20"/>
        </w:rPr>
        <w:t>协助</w:t>
      </w:r>
      <w:r>
        <w:rPr>
          <w:sz w:val="20"/>
        </w:rPr>
        <w:t>甲方</w:t>
      </w:r>
      <w:r>
        <w:rPr>
          <w:sz w:val="20"/>
        </w:rPr>
        <w:t>监督维护单位（含保质期内施工单位和消防维保单位）维护消防设施、设备保证正常运作。</w:t>
      </w:r>
    </w:p>
    <w:p>
      <w:pPr>
        <w:pStyle w:val="null3"/>
        <w:jc w:val="both"/>
      </w:pPr>
      <w:r>
        <w:rPr>
          <w:sz w:val="20"/>
        </w:rPr>
        <w:t>(6)</w:t>
      </w:r>
      <w:r>
        <w:rPr>
          <w:sz w:val="20"/>
        </w:rPr>
        <w:t>制订可行的消防安全应急处理预案，配合</w:t>
      </w:r>
      <w:r>
        <w:rPr>
          <w:sz w:val="20"/>
        </w:rPr>
        <w:t>甲方</w:t>
      </w:r>
      <w:r>
        <w:rPr>
          <w:sz w:val="20"/>
        </w:rPr>
        <w:t>及时处理突发事件。保安队兼负消防、治安应急分队职责，院内任何时间、地点出现突发事件，应急分队能及时赶到现场并处理，以保护医务人员及病人人身安全及财产安全。</w:t>
      </w:r>
    </w:p>
    <w:p>
      <w:pPr>
        <w:pStyle w:val="null3"/>
        <w:jc w:val="both"/>
      </w:pPr>
      <w:r>
        <w:rPr>
          <w:sz w:val="20"/>
        </w:rPr>
        <w:t>3.</w:t>
      </w:r>
      <w:r>
        <w:rPr>
          <w:sz w:val="20"/>
        </w:rPr>
        <w:t>安保系统功能</w:t>
      </w:r>
      <w:r>
        <w:rPr>
          <w:sz w:val="20"/>
        </w:rPr>
        <w:t>（包含但不限于）：</w:t>
      </w:r>
    </w:p>
    <w:p>
      <w:pPr>
        <w:pStyle w:val="null3"/>
        <w:jc w:val="both"/>
      </w:pPr>
      <w:r>
        <w:rPr>
          <w:sz w:val="20"/>
        </w:rPr>
        <w:t>(1)</w:t>
      </w:r>
      <w:r>
        <w:rPr>
          <w:sz w:val="20"/>
        </w:rPr>
        <w:t>安保作业管理系统；</w:t>
      </w:r>
    </w:p>
    <w:p>
      <w:pPr>
        <w:pStyle w:val="null3"/>
        <w:jc w:val="both"/>
      </w:pPr>
      <w:r>
        <w:rPr>
          <w:sz w:val="20"/>
        </w:rPr>
        <w:t>(2)</w:t>
      </w:r>
      <w:r>
        <w:rPr>
          <w:sz w:val="20"/>
        </w:rPr>
        <w:t>安保巡查小程序软件</w:t>
      </w:r>
      <w:r>
        <w:rPr>
          <w:sz w:val="20"/>
        </w:rPr>
        <w:t>。</w:t>
      </w:r>
    </w:p>
    <w:p>
      <w:pPr>
        <w:pStyle w:val="null3"/>
        <w:jc w:val="both"/>
      </w:pPr>
      <w:r>
        <w:rPr>
          <w:sz w:val="20"/>
        </w:rPr>
        <w:t>（三）其他</w:t>
      </w:r>
    </w:p>
    <w:p>
      <w:pPr>
        <w:pStyle w:val="null3"/>
        <w:jc w:val="both"/>
      </w:pPr>
      <w:r>
        <w:rPr>
          <w:sz w:val="20"/>
        </w:rPr>
        <w:t>1.</w:t>
      </w:r>
      <w:r>
        <w:rPr>
          <w:sz w:val="20"/>
        </w:rPr>
        <w:t>甲方</w:t>
      </w:r>
      <w:r>
        <w:rPr>
          <w:sz w:val="20"/>
        </w:rPr>
        <w:t>承担</w:t>
      </w:r>
      <w:r>
        <w:rPr>
          <w:sz w:val="20"/>
        </w:rPr>
        <w:t>：</w:t>
      </w:r>
    </w:p>
    <w:p>
      <w:pPr>
        <w:pStyle w:val="null3"/>
        <w:jc w:val="both"/>
      </w:pPr>
      <w:r>
        <w:rPr>
          <w:sz w:val="20"/>
        </w:rPr>
        <w:t>(1)</w:t>
      </w:r>
      <w:r>
        <w:rPr>
          <w:sz w:val="20"/>
        </w:rPr>
        <w:t>消防设备、保安监控设备及维修费用。</w:t>
      </w:r>
    </w:p>
    <w:p>
      <w:pPr>
        <w:pStyle w:val="null3"/>
        <w:jc w:val="both"/>
      </w:pPr>
      <w:r>
        <w:rPr>
          <w:sz w:val="20"/>
        </w:rPr>
        <w:t>(2)</w:t>
      </w:r>
      <w:r>
        <w:rPr>
          <w:sz w:val="20"/>
        </w:rPr>
        <w:t>消防系统的维修保养费。</w:t>
      </w:r>
    </w:p>
    <w:p>
      <w:pPr>
        <w:pStyle w:val="null3"/>
        <w:jc w:val="both"/>
      </w:pPr>
      <w:r>
        <w:rPr>
          <w:sz w:val="20"/>
        </w:rPr>
        <w:t>(3)</w:t>
      </w:r>
      <w:r>
        <w:rPr>
          <w:sz w:val="20"/>
        </w:rPr>
        <w:t>保安监控系统的维修保养费用。</w:t>
      </w:r>
    </w:p>
    <w:p>
      <w:pPr>
        <w:pStyle w:val="null3"/>
        <w:jc w:val="both"/>
      </w:pPr>
      <w:r>
        <w:rPr>
          <w:sz w:val="20"/>
        </w:rPr>
        <w:t>(4)</w:t>
      </w:r>
      <w:r>
        <w:rPr>
          <w:sz w:val="20"/>
        </w:rPr>
        <w:t>消防系统的法定检测及相关费用。</w:t>
      </w:r>
    </w:p>
    <w:p>
      <w:pPr>
        <w:pStyle w:val="null3"/>
        <w:jc w:val="both"/>
      </w:pPr>
      <w:r>
        <w:rPr>
          <w:sz w:val="20"/>
        </w:rPr>
        <w:t>2.</w:t>
      </w:r>
      <w:r>
        <w:rPr>
          <w:sz w:val="20"/>
        </w:rPr>
        <w:t>乙方</w:t>
      </w:r>
      <w:r>
        <w:rPr>
          <w:sz w:val="20"/>
        </w:rPr>
        <w:t>承担</w:t>
      </w:r>
      <w:r>
        <w:rPr>
          <w:sz w:val="20"/>
        </w:rPr>
        <w:t>：</w:t>
      </w:r>
    </w:p>
    <w:p>
      <w:pPr>
        <w:pStyle w:val="null3"/>
        <w:jc w:val="both"/>
      </w:pPr>
      <w:r>
        <w:rPr>
          <w:sz w:val="20"/>
        </w:rPr>
        <w:t>(1)</w:t>
      </w:r>
      <w:r>
        <w:rPr>
          <w:sz w:val="20"/>
        </w:rPr>
        <w:t>员工工资及国家规定的一切福利待遇（社会保险、高温补贴、法定加班费等）不得低于标准要求。</w:t>
      </w:r>
    </w:p>
    <w:p>
      <w:pPr>
        <w:pStyle w:val="null3"/>
        <w:jc w:val="both"/>
      </w:pPr>
      <w:r>
        <w:rPr>
          <w:sz w:val="20"/>
        </w:rPr>
        <w:t>(2)</w:t>
      </w:r>
      <w:r>
        <w:rPr>
          <w:sz w:val="20"/>
        </w:rPr>
        <w:t>对讲机、对讲机配套用品及维修；防爆巡逻工具等。</w:t>
      </w:r>
    </w:p>
    <w:p>
      <w:pPr>
        <w:pStyle w:val="null3"/>
        <w:jc w:val="both"/>
      </w:pPr>
      <w:r>
        <w:rPr>
          <w:sz w:val="20"/>
        </w:rPr>
        <w:t>(3)</w:t>
      </w:r>
      <w:r>
        <w:rPr>
          <w:sz w:val="20"/>
        </w:rPr>
        <w:t>保安员制服、制作服的洗涤和职业安全防护用品费用等。</w:t>
      </w:r>
    </w:p>
    <w:p>
      <w:pPr>
        <w:pStyle w:val="null3"/>
        <w:jc w:val="both"/>
      </w:pPr>
      <w:r>
        <w:rPr>
          <w:sz w:val="20"/>
          <w:color w:val="000000"/>
        </w:rPr>
        <w:t>(4)</w:t>
      </w:r>
      <w:r>
        <w:rPr>
          <w:sz w:val="20"/>
        </w:rPr>
        <w:t>所有办公用品。</w:t>
      </w:r>
    </w:p>
    <w:p>
      <w:pPr>
        <w:pStyle w:val="null3"/>
        <w:jc w:val="both"/>
      </w:pPr>
      <w:r>
        <w:rPr>
          <w:sz w:val="20"/>
          <w:color w:val="000000"/>
        </w:rPr>
        <w:t>(5)</w:t>
      </w:r>
      <w:r>
        <w:rPr>
          <w:sz w:val="20"/>
        </w:rPr>
        <w:t>除上列</w:t>
      </w:r>
      <w:r>
        <w:rPr>
          <w:sz w:val="20"/>
        </w:rPr>
        <w:t>甲方</w:t>
      </w:r>
      <w:r>
        <w:rPr>
          <w:sz w:val="20"/>
        </w:rPr>
        <w:t>承担费用外的其他未详尽费用。</w:t>
      </w:r>
    </w:p>
    <w:p>
      <w:pPr>
        <w:pStyle w:val="null3"/>
        <w:ind w:left="510"/>
      </w:pPr>
      <w:r>
        <w:rPr>
          <w:sz w:val="20"/>
          <w:b/>
          <w:color w:val="000000"/>
        </w:rPr>
        <w:t>四、</w:t>
      </w:r>
      <w:r>
        <w:rPr>
          <w:sz w:val="20"/>
          <w:b/>
          <w:color w:val="000000"/>
          <w:shd w:fill="FFFFFF" w:val="clear"/>
        </w:rPr>
        <w:t>停车场管理要求（含收费）</w:t>
      </w:r>
    </w:p>
    <w:p>
      <w:pPr>
        <w:pStyle w:val="null3"/>
        <w:ind w:firstLine="400"/>
        <w:jc w:val="both"/>
      </w:pPr>
      <w:r>
        <w:rPr>
          <w:sz w:val="20"/>
        </w:rPr>
        <w:t>甲方</w:t>
      </w:r>
      <w:r>
        <w:rPr>
          <w:sz w:val="20"/>
        </w:rPr>
        <w:t>停车场车位约</w:t>
      </w:r>
      <w:r>
        <w:rPr>
          <w:sz w:val="20"/>
        </w:rPr>
        <w:t>336个。</w:t>
      </w:r>
      <w:r>
        <w:rPr>
          <w:sz w:val="20"/>
        </w:rPr>
        <w:t>乙方须</w:t>
      </w:r>
      <w:r>
        <w:rPr>
          <w:sz w:val="20"/>
        </w:rPr>
        <w:t>维护停车场秩序，引导车辆有序停放，负责提供代客泊车服务、安全防护、维修维护保养及停车场的收费任务等。</w:t>
      </w:r>
    </w:p>
    <w:p>
      <w:pPr>
        <w:pStyle w:val="null3"/>
        <w:jc w:val="both"/>
      </w:pPr>
      <w:r>
        <w:rPr>
          <w:sz w:val="20"/>
          <w:b/>
        </w:rPr>
        <w:t>（一）停车场管理要求一</w:t>
      </w:r>
    </w:p>
    <w:p>
      <w:pPr>
        <w:pStyle w:val="null3"/>
        <w:jc w:val="both"/>
      </w:pPr>
      <w:r>
        <w:rPr>
          <w:sz w:val="20"/>
        </w:rPr>
        <w:t>1.停车场管理员</w:t>
      </w:r>
    </w:p>
    <w:p>
      <w:pPr>
        <w:pStyle w:val="null3"/>
        <w:jc w:val="both"/>
      </w:pPr>
      <w:r>
        <w:rPr>
          <w:sz w:val="20"/>
        </w:rPr>
        <w:t>(1)</w:t>
      </w:r>
      <w:r>
        <w:rPr>
          <w:sz w:val="20"/>
        </w:rPr>
        <w:t>负责院内车辆的秩序管理，做好车辆指挥及疏导工作。</w:t>
      </w:r>
    </w:p>
    <w:p>
      <w:pPr>
        <w:pStyle w:val="null3"/>
        <w:jc w:val="both"/>
      </w:pPr>
      <w:r>
        <w:rPr>
          <w:sz w:val="20"/>
        </w:rPr>
        <w:t>(2)</w:t>
      </w:r>
      <w:r>
        <w:rPr>
          <w:sz w:val="20"/>
        </w:rPr>
        <w:t>负责车辆的安全管理，车辆管理人员要积极指挥车辆按位停放，防止车辆被刮伤；停车后对车辆认真检查，发现异常情况及时告知车主，并填写《车辆异常情况登记表》；提醒车主关好门窗，保管好贵重物品；控制无关人员进行逗留停车场；禁止过载、易燃、易爆及漏油车辆进入停泊；在停车场标明突发事件联系电话（包括火警、匪警、交通事故、派出所电话），保证突发事件发生时，能及时取得有关部门的支援。</w:t>
      </w:r>
    </w:p>
    <w:p>
      <w:pPr>
        <w:pStyle w:val="null3"/>
        <w:jc w:val="both"/>
      </w:pPr>
      <w:r>
        <w:rPr>
          <w:sz w:val="20"/>
        </w:rPr>
        <w:t>(3)</w:t>
      </w:r>
      <w:r>
        <w:rPr>
          <w:sz w:val="20"/>
        </w:rPr>
        <w:t>对</w:t>
      </w:r>
      <w:r>
        <w:rPr>
          <w:sz w:val="20"/>
        </w:rPr>
        <w:t>甲方</w:t>
      </w:r>
      <w:r>
        <w:rPr>
          <w:sz w:val="20"/>
        </w:rPr>
        <w:t>停车场进行安全监控、巡视等安保工作。</w:t>
      </w:r>
    </w:p>
    <w:p>
      <w:pPr>
        <w:pStyle w:val="null3"/>
        <w:jc w:val="both"/>
      </w:pPr>
      <w:r>
        <w:rPr>
          <w:sz w:val="20"/>
        </w:rPr>
        <w:t>(4)</w:t>
      </w:r>
      <w:r>
        <w:rPr>
          <w:sz w:val="20"/>
        </w:rPr>
        <w:t>负责答复就诊病人及有关人员的疑问，对不能解决的问题及时向上级汇报。</w:t>
      </w:r>
    </w:p>
    <w:p>
      <w:pPr>
        <w:pStyle w:val="null3"/>
        <w:jc w:val="both"/>
      </w:pPr>
      <w:r>
        <w:rPr>
          <w:sz w:val="20"/>
        </w:rPr>
        <w:t>(5)</w:t>
      </w:r>
      <w:r>
        <w:rPr>
          <w:sz w:val="20"/>
        </w:rPr>
        <w:t>保证场所内消防系统、抽排水系统、通风系统、照明系统正常使用，负责停车场的日常检查。</w:t>
      </w:r>
    </w:p>
    <w:p>
      <w:pPr>
        <w:pStyle w:val="null3"/>
        <w:jc w:val="both"/>
      </w:pPr>
      <w:r>
        <w:rPr>
          <w:sz w:val="20"/>
        </w:rPr>
        <w:t>(6)</w:t>
      </w:r>
      <w:r>
        <w:rPr>
          <w:sz w:val="20"/>
        </w:rPr>
        <w:t>下雨天做好为病人打雨伞等服务工作。</w:t>
      </w:r>
    </w:p>
    <w:p>
      <w:pPr>
        <w:pStyle w:val="null3"/>
        <w:jc w:val="both"/>
      </w:pPr>
      <w:r>
        <w:rPr>
          <w:sz w:val="20"/>
        </w:rPr>
        <w:t>(7)</w:t>
      </w:r>
      <w:r>
        <w:rPr>
          <w:sz w:val="20"/>
        </w:rPr>
        <w:t>协助</w:t>
      </w:r>
      <w:r>
        <w:rPr>
          <w:sz w:val="20"/>
        </w:rPr>
        <w:t>甲方</w:t>
      </w:r>
      <w:r>
        <w:rPr>
          <w:sz w:val="20"/>
        </w:rPr>
        <w:t>处理应急、突发事件；</w:t>
      </w:r>
      <w:r>
        <w:rPr>
          <w:sz w:val="20"/>
        </w:rPr>
        <w:t>24小时全天候随叫随到。</w:t>
      </w:r>
    </w:p>
    <w:p>
      <w:pPr>
        <w:pStyle w:val="null3"/>
        <w:jc w:val="both"/>
      </w:pPr>
      <w:r>
        <w:rPr>
          <w:sz w:val="20"/>
        </w:rPr>
        <w:t>(8)</w:t>
      </w:r>
      <w:r>
        <w:rPr>
          <w:sz w:val="20"/>
        </w:rPr>
        <w:t>了解熟悉</w:t>
      </w:r>
      <w:r>
        <w:rPr>
          <w:sz w:val="20"/>
        </w:rPr>
        <w:t>甲方</w:t>
      </w:r>
      <w:r>
        <w:rPr>
          <w:sz w:val="20"/>
        </w:rPr>
        <w:t>的基本情况，包括各科室位置，就诊流程及出入院手续等，能够为病人提供适当的咨询服务。</w:t>
      </w:r>
    </w:p>
    <w:p>
      <w:pPr>
        <w:pStyle w:val="null3"/>
        <w:jc w:val="both"/>
      </w:pPr>
      <w:r>
        <w:rPr>
          <w:sz w:val="20"/>
        </w:rPr>
        <w:t>(9)</w:t>
      </w:r>
      <w:r>
        <w:rPr>
          <w:sz w:val="20"/>
        </w:rPr>
        <w:t>每月不低于两次配合院内活动，包括但不限于：如园区卫生清洁、花草修剪等。</w:t>
      </w:r>
    </w:p>
    <w:p>
      <w:pPr>
        <w:pStyle w:val="null3"/>
        <w:jc w:val="both"/>
      </w:pPr>
      <w:r>
        <w:rPr>
          <w:sz w:val="20"/>
        </w:rPr>
        <w:t>(10)</w:t>
      </w:r>
      <w:r>
        <w:rPr>
          <w:sz w:val="20"/>
        </w:rPr>
        <w:t>主动为车主寻找车位，并开展代客泊车服务，优先为老弱病残孕病人提供车位。并为老弱病残孕病人提供优质服务，包括但不限于：搀扶、雨天打伞、推轮椅等服务。</w:t>
      </w:r>
    </w:p>
    <w:p>
      <w:pPr>
        <w:pStyle w:val="null3"/>
        <w:jc w:val="both"/>
      </w:pPr>
      <w:r>
        <w:rPr>
          <w:sz w:val="20"/>
        </w:rPr>
        <w:t>(11)</w:t>
      </w:r>
      <w:r>
        <w:rPr>
          <w:sz w:val="20"/>
        </w:rPr>
        <w:t>负责危急病人、患者就诊车辆的代客泊车。</w:t>
      </w:r>
    </w:p>
    <w:p>
      <w:pPr>
        <w:pStyle w:val="null3"/>
        <w:jc w:val="both"/>
      </w:pPr>
      <w:r>
        <w:rPr>
          <w:sz w:val="20"/>
        </w:rPr>
        <w:t>(12)</w:t>
      </w:r>
      <w:r>
        <w:rPr>
          <w:sz w:val="20"/>
        </w:rPr>
        <w:t>负责回院急诊医生车辆代泊停放。</w:t>
      </w:r>
    </w:p>
    <w:p>
      <w:pPr>
        <w:pStyle w:val="null3"/>
        <w:jc w:val="both"/>
      </w:pPr>
      <w:r>
        <w:rPr>
          <w:sz w:val="20"/>
        </w:rPr>
        <w:t>(13)</w:t>
      </w:r>
      <w:r>
        <w:rPr>
          <w:sz w:val="20"/>
        </w:rPr>
        <w:t>服务主动热情、文明礼貌。</w:t>
      </w:r>
    </w:p>
    <w:p>
      <w:pPr>
        <w:pStyle w:val="null3"/>
        <w:jc w:val="both"/>
      </w:pPr>
      <w:r>
        <w:rPr>
          <w:sz w:val="20"/>
        </w:rPr>
        <w:t>(14)</w:t>
      </w:r>
      <w:r>
        <w:rPr>
          <w:sz w:val="20"/>
        </w:rPr>
        <w:t>员工微笑服务率达到</w:t>
      </w:r>
      <w:r>
        <w:rPr>
          <w:sz w:val="20"/>
        </w:rPr>
        <w:t>99%。</w:t>
      </w:r>
    </w:p>
    <w:p>
      <w:pPr>
        <w:pStyle w:val="null3"/>
        <w:jc w:val="both"/>
      </w:pPr>
      <w:r>
        <w:rPr>
          <w:sz w:val="20"/>
        </w:rPr>
        <w:t>(15)</w:t>
      </w:r>
      <w:r>
        <w:rPr>
          <w:sz w:val="20"/>
        </w:rPr>
        <w:t>维护停车场秩序，引导车辆有序停放，为有需要的客户提供代客泊车服务。</w:t>
      </w:r>
    </w:p>
    <w:p>
      <w:pPr>
        <w:pStyle w:val="null3"/>
        <w:jc w:val="both"/>
      </w:pPr>
      <w:r>
        <w:rPr>
          <w:sz w:val="20"/>
        </w:rPr>
        <w:t>(16)</w:t>
      </w:r>
      <w:r>
        <w:rPr>
          <w:sz w:val="20"/>
        </w:rPr>
        <w:t>控制车流，维护停车场入口、出口处的正常秩序。</w:t>
      </w:r>
    </w:p>
    <w:p>
      <w:pPr>
        <w:pStyle w:val="null3"/>
        <w:jc w:val="both"/>
      </w:pPr>
      <w:r>
        <w:rPr>
          <w:sz w:val="20"/>
        </w:rPr>
        <w:t>(17)</w:t>
      </w:r>
      <w:r>
        <w:rPr>
          <w:sz w:val="20"/>
        </w:rPr>
        <w:t>负责停车场的收费任务。</w:t>
      </w:r>
    </w:p>
    <w:p>
      <w:pPr>
        <w:pStyle w:val="null3"/>
        <w:jc w:val="both"/>
      </w:pPr>
      <w:r>
        <w:rPr>
          <w:sz w:val="20"/>
        </w:rPr>
        <w:t>(18)</w:t>
      </w:r>
      <w:r>
        <w:rPr>
          <w:sz w:val="20"/>
        </w:rPr>
        <w:t>维护停车场交通秩序，及时指引车辆有序停放。</w:t>
      </w:r>
    </w:p>
    <w:p>
      <w:pPr>
        <w:pStyle w:val="null3"/>
        <w:jc w:val="both"/>
      </w:pPr>
      <w:r>
        <w:rPr>
          <w:sz w:val="20"/>
        </w:rPr>
        <w:t>(19)</w:t>
      </w:r>
      <w:r>
        <w:rPr>
          <w:sz w:val="20"/>
        </w:rPr>
        <w:t>职工单车棚库、卫国路西门入口通道车辆指引停放及安全防控管理。</w:t>
      </w:r>
    </w:p>
    <w:p>
      <w:pPr>
        <w:pStyle w:val="null3"/>
        <w:jc w:val="both"/>
      </w:pPr>
      <w:r>
        <w:rPr>
          <w:sz w:val="20"/>
        </w:rPr>
        <w:t>2.停车场系统管理员</w:t>
      </w:r>
    </w:p>
    <w:p>
      <w:pPr>
        <w:pStyle w:val="null3"/>
        <w:jc w:val="both"/>
      </w:pPr>
      <w:r>
        <w:rPr>
          <w:sz w:val="20"/>
        </w:rPr>
        <w:t>(1)</w:t>
      </w:r>
      <w:r>
        <w:rPr>
          <w:sz w:val="20"/>
        </w:rPr>
        <w:t>操作车牌识别收费管理系统（若不能满足使用要求，则由</w:t>
      </w:r>
      <w:r>
        <w:rPr>
          <w:sz w:val="20"/>
        </w:rPr>
        <w:t>乙方</w:t>
      </w:r>
      <w:r>
        <w:rPr>
          <w:sz w:val="20"/>
        </w:rPr>
        <w:t>负责更新设备系统及后续维保，相关费用由</w:t>
      </w:r>
      <w:r>
        <w:rPr>
          <w:sz w:val="20"/>
        </w:rPr>
        <w:t>乙方</w:t>
      </w:r>
      <w:r>
        <w:rPr>
          <w:sz w:val="20"/>
        </w:rPr>
        <w:t>负责）</w:t>
      </w:r>
      <w:r>
        <w:rPr>
          <w:sz w:val="20"/>
        </w:rPr>
        <w:t>。</w:t>
      </w:r>
    </w:p>
    <w:p>
      <w:pPr>
        <w:pStyle w:val="null3"/>
        <w:jc w:val="both"/>
      </w:pPr>
      <w:r>
        <w:rPr>
          <w:sz w:val="20"/>
        </w:rPr>
        <w:t>(2)</w:t>
      </w:r>
      <w:r>
        <w:rPr>
          <w:sz w:val="20"/>
        </w:rPr>
        <w:t>停车场空满及空余车位显示引导系统及时更新、维护</w:t>
      </w:r>
      <w:r>
        <w:rPr>
          <w:sz w:val="20"/>
        </w:rPr>
        <w:t>。</w:t>
      </w:r>
    </w:p>
    <w:p>
      <w:pPr>
        <w:pStyle w:val="null3"/>
        <w:jc w:val="both"/>
      </w:pPr>
      <w:r>
        <w:rPr>
          <w:sz w:val="20"/>
        </w:rPr>
        <w:t>(3)</w:t>
      </w:r>
      <w:r>
        <w:rPr>
          <w:sz w:val="20"/>
        </w:rPr>
        <w:t>停车缴费系统和车位空置信息系统与</w:t>
      </w:r>
      <w:r>
        <w:rPr>
          <w:sz w:val="20"/>
        </w:rPr>
        <w:t>甲方</w:t>
      </w:r>
      <w:r>
        <w:rPr>
          <w:sz w:val="20"/>
        </w:rPr>
        <w:t>微信平台对接及维护</w:t>
      </w:r>
      <w:r>
        <w:rPr>
          <w:sz w:val="20"/>
        </w:rPr>
        <w:t>。</w:t>
      </w:r>
    </w:p>
    <w:p>
      <w:pPr>
        <w:pStyle w:val="null3"/>
        <w:jc w:val="both"/>
      </w:pPr>
      <w:r>
        <w:rPr>
          <w:sz w:val="20"/>
        </w:rPr>
        <w:t>(4)</w:t>
      </w:r>
      <w:r>
        <w:rPr>
          <w:sz w:val="20"/>
        </w:rPr>
        <w:t>停车场交通指示标识、标线、标牌、道路隔离装置等设施。</w:t>
      </w:r>
    </w:p>
    <w:p>
      <w:pPr>
        <w:pStyle w:val="null3"/>
        <w:jc w:val="both"/>
      </w:pPr>
      <w:r>
        <w:rPr>
          <w:sz w:val="20"/>
        </w:rPr>
        <w:t>(5)</w:t>
      </w:r>
      <w:r>
        <w:rPr>
          <w:sz w:val="20"/>
        </w:rPr>
        <w:t>停车场收费：</w:t>
      </w:r>
      <w:r>
        <w:rPr>
          <w:sz w:val="20"/>
        </w:rPr>
        <w:t>甲方</w:t>
      </w:r>
      <w:r>
        <w:rPr>
          <w:sz w:val="20"/>
        </w:rPr>
        <w:t>根据停车场实际收费情况与</w:t>
      </w:r>
      <w:r>
        <w:rPr>
          <w:sz w:val="20"/>
        </w:rPr>
        <w:t>乙方</w:t>
      </w:r>
      <w:r>
        <w:rPr>
          <w:sz w:val="20"/>
        </w:rPr>
        <w:t>签订《医院停车场经营管理服务》协议。</w:t>
      </w:r>
    </w:p>
    <w:p>
      <w:pPr>
        <w:pStyle w:val="null3"/>
        <w:jc w:val="both"/>
      </w:pPr>
      <w:r>
        <w:rPr>
          <w:sz w:val="20"/>
          <w:b/>
        </w:rPr>
        <w:t>（二）停车场管理工作内容要求二</w:t>
      </w:r>
    </w:p>
    <w:p>
      <w:pPr>
        <w:pStyle w:val="null3"/>
        <w:jc w:val="both"/>
      </w:pPr>
      <w:r>
        <w:rPr>
          <w:sz w:val="20"/>
        </w:rPr>
        <w:t>1.停车场交通、停车秩序管理</w:t>
      </w:r>
    </w:p>
    <w:p>
      <w:pPr>
        <w:pStyle w:val="null3"/>
        <w:jc w:val="both"/>
      </w:pPr>
      <w:r>
        <w:rPr>
          <w:sz w:val="20"/>
        </w:rPr>
        <w:t>(1)</w:t>
      </w:r>
      <w:r>
        <w:rPr>
          <w:sz w:val="20"/>
        </w:rPr>
        <w:t>为</w:t>
      </w:r>
      <w:r>
        <w:rPr>
          <w:sz w:val="20"/>
        </w:rPr>
        <w:t>甲方</w:t>
      </w:r>
      <w:r>
        <w:rPr>
          <w:sz w:val="20"/>
        </w:rPr>
        <w:t>停车场科学、合理设置车辆疏导岗位。</w:t>
      </w:r>
    </w:p>
    <w:p>
      <w:pPr>
        <w:pStyle w:val="null3"/>
        <w:jc w:val="both"/>
      </w:pPr>
      <w:r>
        <w:rPr>
          <w:sz w:val="20"/>
        </w:rPr>
        <w:t>(2)</w:t>
      </w:r>
      <w:r>
        <w:rPr>
          <w:sz w:val="20"/>
        </w:rPr>
        <w:t>在上下班高峰期安排人员指挥车辆行驶。</w:t>
      </w:r>
    </w:p>
    <w:p>
      <w:pPr>
        <w:pStyle w:val="null3"/>
        <w:jc w:val="both"/>
      </w:pPr>
      <w:r>
        <w:rPr>
          <w:sz w:val="20"/>
        </w:rPr>
        <w:t>(3)</w:t>
      </w:r>
      <w:r>
        <w:rPr>
          <w:sz w:val="20"/>
        </w:rPr>
        <w:t>做好车辆检查登记工作（含职工违规停车登记）。</w:t>
      </w:r>
    </w:p>
    <w:p>
      <w:pPr>
        <w:pStyle w:val="null3"/>
        <w:jc w:val="both"/>
      </w:pPr>
      <w:r>
        <w:rPr>
          <w:sz w:val="20"/>
        </w:rPr>
        <w:t>(4)</w:t>
      </w:r>
      <w:r>
        <w:rPr>
          <w:sz w:val="20"/>
        </w:rPr>
        <w:t>做好车辆的安全防范巡视工作。</w:t>
      </w:r>
    </w:p>
    <w:p>
      <w:pPr>
        <w:pStyle w:val="null3"/>
        <w:jc w:val="both"/>
      </w:pPr>
      <w:r>
        <w:rPr>
          <w:sz w:val="20"/>
        </w:rPr>
        <w:t>(5)</w:t>
      </w:r>
      <w:r>
        <w:rPr>
          <w:sz w:val="20"/>
        </w:rPr>
        <w:t>负责院内停车收费工作。</w:t>
      </w:r>
    </w:p>
    <w:p>
      <w:pPr>
        <w:pStyle w:val="null3"/>
        <w:jc w:val="both"/>
      </w:pPr>
      <w:r>
        <w:rPr>
          <w:sz w:val="20"/>
        </w:rPr>
        <w:t>(6)</w:t>
      </w:r>
      <w:r>
        <w:rPr>
          <w:sz w:val="20"/>
        </w:rPr>
        <w:t>提醒司机做好贵重物品保管及车辆安全防范工作。</w:t>
      </w:r>
    </w:p>
    <w:p>
      <w:pPr>
        <w:pStyle w:val="null3"/>
        <w:jc w:val="both"/>
      </w:pPr>
      <w:r>
        <w:rPr>
          <w:sz w:val="20"/>
        </w:rPr>
        <w:t>(7)</w:t>
      </w:r>
      <w:r>
        <w:rPr>
          <w:sz w:val="20"/>
        </w:rPr>
        <w:t>确保道路畅通、停车秩序良好，无因管理不当造成停车混乱，无碰撞，禁止乱停放现象，阻止假冒救护车进入医院。</w:t>
      </w:r>
    </w:p>
    <w:p>
      <w:pPr>
        <w:pStyle w:val="null3"/>
        <w:jc w:val="both"/>
      </w:pPr>
      <w:r>
        <w:rPr>
          <w:sz w:val="20"/>
        </w:rPr>
        <w:t>(8)</w:t>
      </w:r>
      <w:r>
        <w:rPr>
          <w:sz w:val="20"/>
        </w:rPr>
        <w:t>停车场范围内的一切车辆丢失、刮伤、赔偿、交通事故等事件均由</w:t>
      </w:r>
      <w:r>
        <w:rPr>
          <w:sz w:val="20"/>
        </w:rPr>
        <w:t>乙方</w:t>
      </w:r>
      <w:r>
        <w:rPr>
          <w:sz w:val="20"/>
        </w:rPr>
        <w:t>处理，并承担相关责任。</w:t>
      </w:r>
    </w:p>
    <w:p>
      <w:pPr>
        <w:pStyle w:val="null3"/>
        <w:jc w:val="both"/>
      </w:pPr>
      <w:r>
        <w:rPr>
          <w:sz w:val="20"/>
        </w:rPr>
        <w:t>(9)</w:t>
      </w:r>
      <w:r>
        <w:rPr>
          <w:sz w:val="20"/>
        </w:rPr>
        <w:t>甲方</w:t>
      </w:r>
      <w:r>
        <w:rPr>
          <w:sz w:val="20"/>
        </w:rPr>
        <w:t>执行特殊任务时，</w:t>
      </w:r>
      <w:r>
        <w:rPr>
          <w:sz w:val="20"/>
        </w:rPr>
        <w:t>乙方</w:t>
      </w:r>
      <w:r>
        <w:rPr>
          <w:sz w:val="20"/>
        </w:rPr>
        <w:t>应服从</w:t>
      </w:r>
      <w:r>
        <w:rPr>
          <w:sz w:val="20"/>
        </w:rPr>
        <w:t>甲方</w:t>
      </w:r>
      <w:r>
        <w:rPr>
          <w:sz w:val="20"/>
        </w:rPr>
        <w:t>指挥。</w:t>
      </w:r>
    </w:p>
    <w:p>
      <w:pPr>
        <w:pStyle w:val="null3"/>
        <w:jc w:val="both"/>
      </w:pPr>
      <w:r>
        <w:rPr>
          <w:sz w:val="20"/>
        </w:rPr>
        <w:t>2.车辆收费管理</w:t>
      </w:r>
    </w:p>
    <w:p>
      <w:pPr>
        <w:pStyle w:val="null3"/>
        <w:jc w:val="both"/>
      </w:pPr>
      <w:r>
        <w:rPr>
          <w:sz w:val="20"/>
        </w:rPr>
        <w:t>(1)</w:t>
      </w:r>
      <w:r>
        <w:rPr>
          <w:sz w:val="20"/>
        </w:rPr>
        <w:t>停放服务费的收费标准依据为佛山市发展和改革局关于调整我市非营利性医疗机构机动车停放服务收费的通知（佛发改价格〔</w:t>
      </w:r>
      <w:r>
        <w:rPr>
          <w:sz w:val="20"/>
        </w:rPr>
        <w:t>2025</w:t>
      </w:r>
      <w:r>
        <w:rPr/>
        <w:t>〕</w:t>
      </w:r>
      <w:r>
        <w:rPr>
          <w:sz w:val="20"/>
        </w:rPr>
        <w:t>23号）。</w:t>
      </w:r>
    </w:p>
    <w:p>
      <w:pPr>
        <w:pStyle w:val="null3"/>
        <w:jc w:val="both"/>
      </w:pPr>
      <w:r>
        <w:rPr>
          <w:sz w:val="20"/>
        </w:rPr>
        <w:t>(2)</w:t>
      </w:r>
      <w:r>
        <w:rPr>
          <w:sz w:val="20"/>
        </w:rPr>
        <w:t>停车场收费：由</w:t>
      </w:r>
      <w:r>
        <w:rPr>
          <w:sz w:val="20"/>
        </w:rPr>
        <w:t>乙方</w:t>
      </w:r>
      <w:r>
        <w:rPr>
          <w:sz w:val="20"/>
        </w:rPr>
        <w:t>负责。</w:t>
      </w:r>
    </w:p>
    <w:p>
      <w:pPr>
        <w:pStyle w:val="null3"/>
        <w:jc w:val="both"/>
      </w:pPr>
      <w:r>
        <w:rPr>
          <w:sz w:val="20"/>
          <w:b/>
        </w:rPr>
        <w:t>(3)</w:t>
      </w:r>
      <w:r>
        <w:rPr>
          <w:sz w:val="20"/>
          <w:b/>
        </w:rPr>
        <w:t>停车场收入分给</w:t>
      </w:r>
      <w:r>
        <w:rPr>
          <w:sz w:val="20"/>
          <w:b/>
        </w:rPr>
        <w:t>甲方</w:t>
      </w:r>
      <w:r>
        <w:rPr>
          <w:sz w:val="20"/>
          <w:b/>
        </w:rPr>
        <w:t>的</w:t>
      </w:r>
      <w:r>
        <w:rPr>
          <w:sz w:val="20"/>
          <w:b/>
        </w:rPr>
        <w:t>服务期内</w:t>
      </w:r>
      <w:r>
        <w:rPr>
          <w:sz w:val="20"/>
          <w:b/>
        </w:rPr>
        <w:t>保底金额为</w:t>
      </w:r>
      <w:r>
        <w:rPr>
          <w:sz w:val="20"/>
          <w:b/>
        </w:rPr>
        <w:t>201.25</w:t>
      </w:r>
      <w:r>
        <w:rPr>
          <w:sz w:val="20"/>
          <w:b/>
        </w:rPr>
        <w:t>万元，</w:t>
      </w:r>
      <w:r>
        <w:rPr>
          <w:sz w:val="20"/>
          <w:b/>
        </w:rPr>
        <w:t>服务期内</w:t>
      </w:r>
      <w:r>
        <w:rPr>
          <w:sz w:val="20"/>
          <w:b/>
        </w:rPr>
        <w:t>超出保底金额部分的分成</w:t>
      </w:r>
      <w:r>
        <w:rPr>
          <w:sz w:val="20"/>
          <w:b/>
        </w:rPr>
        <w:t>甲方</w:t>
      </w:r>
      <w:r>
        <w:rPr>
          <w:sz w:val="20"/>
          <w:b/>
        </w:rPr>
        <w:t>占比为</w:t>
      </w:r>
      <w:r>
        <w:rPr>
          <w:sz w:val="20"/>
          <w:b/>
        </w:rPr>
        <w:t>80%。</w:t>
      </w:r>
    </w:p>
    <w:p>
      <w:pPr>
        <w:pStyle w:val="null3"/>
        <w:jc w:val="both"/>
      </w:pPr>
      <w:r>
        <w:rPr>
          <w:sz w:val="20"/>
        </w:rPr>
        <w:t>3.停车场系统功能具有（包含但不限于）：</w:t>
      </w:r>
    </w:p>
    <w:p>
      <w:pPr>
        <w:pStyle w:val="null3"/>
        <w:ind w:left="420"/>
        <w:jc w:val="both"/>
      </w:pPr>
      <w:r>
        <w:rPr>
          <w:sz w:val="20"/>
        </w:rPr>
        <w:t>(1)</w:t>
      </w:r>
      <w:r>
        <w:rPr>
          <w:sz w:val="20"/>
        </w:rPr>
        <w:t>基于嵌入式</w:t>
      </w:r>
      <w:r>
        <w:rPr>
          <w:sz w:val="20"/>
        </w:rPr>
        <w:t>WEB服务器的停车场管理系统类；</w:t>
      </w:r>
    </w:p>
    <w:p>
      <w:pPr>
        <w:pStyle w:val="null3"/>
        <w:ind w:left="420"/>
        <w:jc w:val="both"/>
      </w:pPr>
      <w:r>
        <w:rPr>
          <w:sz w:val="20"/>
        </w:rPr>
        <w:t>(2)</w:t>
      </w:r>
      <w:r>
        <w:rPr>
          <w:sz w:val="20"/>
        </w:rPr>
        <w:t>车位引导系统类；</w:t>
      </w:r>
    </w:p>
    <w:p>
      <w:pPr>
        <w:pStyle w:val="null3"/>
        <w:ind w:left="420"/>
        <w:jc w:val="both"/>
      </w:pPr>
      <w:r>
        <w:rPr>
          <w:sz w:val="20"/>
        </w:rPr>
        <w:t>(3)</w:t>
      </w:r>
      <w:r>
        <w:rPr>
          <w:sz w:val="20"/>
        </w:rPr>
        <w:t>车位信息发布管理软件类；</w:t>
      </w:r>
    </w:p>
    <w:p>
      <w:pPr>
        <w:pStyle w:val="null3"/>
        <w:ind w:left="420"/>
        <w:jc w:val="both"/>
      </w:pPr>
      <w:r>
        <w:rPr>
          <w:sz w:val="20"/>
        </w:rPr>
        <w:t>(4)</w:t>
      </w:r>
      <w:r>
        <w:rPr>
          <w:sz w:val="20"/>
        </w:rPr>
        <w:t>车位在线查询系统类；</w:t>
      </w:r>
    </w:p>
    <w:p>
      <w:pPr>
        <w:pStyle w:val="null3"/>
        <w:ind w:left="420"/>
        <w:jc w:val="both"/>
      </w:pPr>
      <w:r>
        <w:rPr>
          <w:sz w:val="20"/>
        </w:rPr>
        <w:t>(5)</w:t>
      </w:r>
      <w:r>
        <w:rPr>
          <w:sz w:val="20"/>
        </w:rPr>
        <w:t>代客泊车软件类。</w:t>
      </w:r>
    </w:p>
    <w:p>
      <w:pPr>
        <w:pStyle w:val="null3"/>
        <w:jc w:val="both"/>
      </w:pPr>
      <w:r>
        <w:rPr>
          <w:sz w:val="20"/>
        </w:rPr>
        <w:t>4.停车场缴费系统支持多渠道支付方式，如微信支付、支付宝支付、ETC支付等。</w:t>
      </w:r>
    </w:p>
    <w:p>
      <w:pPr>
        <w:pStyle w:val="null3"/>
        <w:jc w:val="both"/>
      </w:pPr>
      <w:r>
        <w:rPr>
          <w:sz w:val="20"/>
          <w:b/>
        </w:rPr>
        <w:t>（三）其他</w:t>
      </w:r>
    </w:p>
    <w:p>
      <w:pPr>
        <w:pStyle w:val="null3"/>
        <w:jc w:val="both"/>
      </w:pPr>
      <w:r>
        <w:rPr>
          <w:sz w:val="20"/>
        </w:rPr>
        <w:t>1.</w:t>
      </w:r>
      <w:r>
        <w:rPr>
          <w:sz w:val="20"/>
        </w:rPr>
        <w:t>甲方</w:t>
      </w:r>
      <w:r>
        <w:rPr>
          <w:sz w:val="20"/>
        </w:rPr>
        <w:t>承担</w:t>
      </w:r>
    </w:p>
    <w:p>
      <w:pPr>
        <w:pStyle w:val="null3"/>
        <w:ind w:left="420"/>
        <w:jc w:val="both"/>
      </w:pPr>
      <w:r>
        <w:rPr>
          <w:sz w:val="20"/>
        </w:rPr>
        <w:t>(1)</w:t>
      </w:r>
      <w:r>
        <w:rPr>
          <w:sz w:val="20"/>
        </w:rPr>
        <w:t>消防设备、保安监控设备及维修费用</w:t>
      </w:r>
      <w:r>
        <w:rPr>
          <w:sz w:val="20"/>
        </w:rPr>
        <w:t>；</w:t>
      </w:r>
    </w:p>
    <w:p>
      <w:pPr>
        <w:pStyle w:val="null3"/>
        <w:ind w:left="420"/>
        <w:jc w:val="both"/>
      </w:pPr>
      <w:r>
        <w:rPr>
          <w:sz w:val="20"/>
        </w:rPr>
        <w:t>(2)</w:t>
      </w:r>
      <w:r>
        <w:rPr>
          <w:sz w:val="20"/>
        </w:rPr>
        <w:t>消防系统的维修保养费</w:t>
      </w:r>
      <w:r>
        <w:rPr>
          <w:sz w:val="20"/>
        </w:rPr>
        <w:t>用</w:t>
      </w:r>
      <w:r>
        <w:rPr>
          <w:sz w:val="20"/>
        </w:rPr>
        <w:t>；</w:t>
      </w:r>
    </w:p>
    <w:p>
      <w:pPr>
        <w:pStyle w:val="null3"/>
        <w:ind w:left="420"/>
        <w:jc w:val="both"/>
      </w:pPr>
      <w:r>
        <w:rPr>
          <w:sz w:val="20"/>
        </w:rPr>
        <w:t>(3)</w:t>
      </w:r>
      <w:r>
        <w:rPr>
          <w:sz w:val="20"/>
        </w:rPr>
        <w:t>保安监控系统的维修保养费用；</w:t>
      </w:r>
    </w:p>
    <w:p>
      <w:pPr>
        <w:pStyle w:val="null3"/>
        <w:ind w:left="420"/>
        <w:jc w:val="both"/>
      </w:pPr>
      <w:r>
        <w:rPr>
          <w:sz w:val="20"/>
        </w:rPr>
        <w:t>(4)</w:t>
      </w:r>
      <w:r>
        <w:rPr>
          <w:sz w:val="20"/>
        </w:rPr>
        <w:t>消防系统的法定检测及相关费用。</w:t>
      </w:r>
    </w:p>
    <w:p>
      <w:pPr>
        <w:pStyle w:val="null3"/>
        <w:jc w:val="both"/>
      </w:pPr>
      <w:r>
        <w:rPr>
          <w:sz w:val="20"/>
        </w:rPr>
        <w:t>2.</w:t>
      </w:r>
      <w:r>
        <w:rPr>
          <w:sz w:val="20"/>
        </w:rPr>
        <w:t>乙方</w:t>
      </w:r>
      <w:r>
        <w:rPr>
          <w:sz w:val="20"/>
        </w:rPr>
        <w:t>承担</w:t>
      </w:r>
    </w:p>
    <w:p>
      <w:pPr>
        <w:pStyle w:val="null3"/>
        <w:jc w:val="both"/>
      </w:pPr>
      <w:r>
        <w:rPr>
          <w:sz w:val="20"/>
        </w:rPr>
        <w:t>(1)</w:t>
      </w:r>
      <w:r>
        <w:rPr>
          <w:sz w:val="20"/>
        </w:rPr>
        <w:t>需根据佛山市禅城区发展规划和统计局颁发的收费许可证的收费标准收取出入医院的汽车停车费，并向车主出具发票</w:t>
      </w:r>
      <w:r>
        <w:rPr>
          <w:sz w:val="20"/>
        </w:rPr>
        <w:t>；</w:t>
      </w:r>
    </w:p>
    <w:p>
      <w:pPr>
        <w:pStyle w:val="null3"/>
        <w:jc w:val="both"/>
      </w:pPr>
      <w:r>
        <w:rPr>
          <w:sz w:val="20"/>
        </w:rPr>
        <w:t>(2)</w:t>
      </w:r>
      <w:r>
        <w:rPr>
          <w:sz w:val="20"/>
        </w:rPr>
        <w:t>员工工资及国家规定的一切福利待遇（社会保险、高温补贴、法定加班费等）不得低于标准要求；</w:t>
      </w:r>
    </w:p>
    <w:p>
      <w:pPr>
        <w:pStyle w:val="null3"/>
        <w:jc w:val="both"/>
      </w:pPr>
      <w:r>
        <w:rPr>
          <w:sz w:val="20"/>
        </w:rPr>
        <w:t>(3)</w:t>
      </w:r>
      <w:r>
        <w:rPr>
          <w:sz w:val="20"/>
        </w:rPr>
        <w:t>对讲机、对讲机配套用品及维修；防爆巡逻工具等；</w:t>
      </w:r>
    </w:p>
    <w:p>
      <w:pPr>
        <w:pStyle w:val="null3"/>
        <w:jc w:val="both"/>
      </w:pPr>
      <w:r>
        <w:rPr>
          <w:sz w:val="20"/>
        </w:rPr>
        <w:t>(4)</w:t>
      </w:r>
      <w:r>
        <w:rPr>
          <w:sz w:val="20"/>
        </w:rPr>
        <w:t>保安员制服、制作服的洗涤和职业安全防护用品费用等；</w:t>
      </w:r>
    </w:p>
    <w:p>
      <w:pPr>
        <w:pStyle w:val="null3"/>
        <w:jc w:val="both"/>
      </w:pPr>
      <w:r>
        <w:rPr>
          <w:sz w:val="20"/>
        </w:rPr>
        <w:t>(5)</w:t>
      </w:r>
      <w:r>
        <w:rPr>
          <w:sz w:val="20"/>
        </w:rPr>
        <w:t>所有办公用品；</w:t>
      </w:r>
    </w:p>
    <w:p>
      <w:pPr>
        <w:pStyle w:val="null3"/>
        <w:jc w:val="both"/>
      </w:pPr>
      <w:r>
        <w:rPr>
          <w:sz w:val="20"/>
        </w:rPr>
        <w:t>(6)</w:t>
      </w:r>
      <w:r>
        <w:rPr>
          <w:sz w:val="20"/>
        </w:rPr>
        <w:t>停车场系统由</w:t>
      </w:r>
      <w:r>
        <w:rPr>
          <w:sz w:val="20"/>
        </w:rPr>
        <w:t>乙方</w:t>
      </w:r>
      <w:r>
        <w:rPr>
          <w:sz w:val="20"/>
        </w:rPr>
        <w:t>提供；</w:t>
      </w:r>
    </w:p>
    <w:p>
      <w:pPr>
        <w:pStyle w:val="null3"/>
        <w:jc w:val="both"/>
      </w:pPr>
      <w:r>
        <w:rPr>
          <w:sz w:val="20"/>
        </w:rPr>
        <w:t>(7)</w:t>
      </w:r>
      <w:r>
        <w:rPr>
          <w:sz w:val="20"/>
        </w:rPr>
        <w:t>停车场系统改造及维护费用；</w:t>
      </w:r>
    </w:p>
    <w:p>
      <w:pPr>
        <w:pStyle w:val="null3"/>
        <w:jc w:val="both"/>
      </w:pPr>
      <w:r>
        <w:rPr>
          <w:sz w:val="20"/>
        </w:rPr>
        <w:t>(8)</w:t>
      </w:r>
      <w:r>
        <w:rPr>
          <w:sz w:val="20"/>
        </w:rPr>
        <w:t>停车缴费系统和车位空置信息系统与</w:t>
      </w:r>
      <w:r>
        <w:rPr>
          <w:sz w:val="20"/>
        </w:rPr>
        <w:t>甲方</w:t>
      </w:r>
      <w:r>
        <w:rPr>
          <w:sz w:val="20"/>
        </w:rPr>
        <w:t>微信平台对接开发及维护费用</w:t>
      </w:r>
      <w:r>
        <w:rPr>
          <w:sz w:val="20"/>
        </w:rPr>
        <w:t>；</w:t>
      </w:r>
    </w:p>
    <w:p>
      <w:pPr>
        <w:pStyle w:val="null3"/>
        <w:jc w:val="both"/>
      </w:pPr>
      <w:r>
        <w:rPr>
          <w:sz w:val="20"/>
        </w:rPr>
        <w:t>(9)</w:t>
      </w:r>
      <w:r>
        <w:rPr>
          <w:sz w:val="20"/>
        </w:rPr>
        <w:t>交通标识及设施及时维护与更新</w:t>
      </w:r>
      <w:r>
        <w:rPr>
          <w:sz w:val="20"/>
        </w:rPr>
        <w:t>；</w:t>
      </w:r>
    </w:p>
    <w:p>
      <w:pPr>
        <w:pStyle w:val="null3"/>
        <w:jc w:val="both"/>
      </w:pPr>
      <w:r>
        <w:rPr>
          <w:sz w:val="20"/>
        </w:rPr>
        <w:t>(10)</w:t>
      </w:r>
      <w:r>
        <w:rPr>
          <w:sz w:val="20"/>
        </w:rPr>
        <w:t>停车场公众责任保险费用；</w:t>
      </w:r>
    </w:p>
    <w:p>
      <w:pPr>
        <w:pStyle w:val="null3"/>
        <w:jc w:val="both"/>
      </w:pPr>
      <w:r>
        <w:rPr>
          <w:sz w:val="20"/>
        </w:rPr>
        <w:t>(11)</w:t>
      </w:r>
      <w:r>
        <w:rPr>
          <w:sz w:val="20"/>
        </w:rPr>
        <w:t>除上列</w:t>
      </w:r>
      <w:r>
        <w:rPr>
          <w:sz w:val="20"/>
        </w:rPr>
        <w:t>甲方</w:t>
      </w:r>
      <w:r>
        <w:rPr>
          <w:sz w:val="20"/>
        </w:rPr>
        <w:t>承担费用外的其他未详尽费用。</w:t>
      </w:r>
    </w:p>
    <w:p>
      <w:pPr>
        <w:pStyle w:val="null3"/>
        <w:ind w:left="510"/>
      </w:pPr>
      <w:r>
        <w:rPr>
          <w:sz w:val="20"/>
          <w:b/>
          <w:color w:val="000000"/>
        </w:rPr>
        <w:t>五、</w:t>
      </w:r>
      <w:r>
        <w:rPr>
          <w:sz w:val="20"/>
          <w:b/>
          <w:color w:val="000000"/>
        </w:rPr>
        <w:t>本项目人员配置要求</w:t>
      </w:r>
    </w:p>
    <w:p>
      <w:pPr>
        <w:pStyle w:val="null3"/>
      </w:pPr>
      <w:r>
        <w:rPr>
          <w:sz w:val="20"/>
        </w:rPr>
        <w:t>（一）</w:t>
      </w:r>
      <w:r>
        <w:rPr>
          <w:sz w:val="20"/>
        </w:rPr>
        <w:t>人员配置</w:t>
      </w:r>
    </w:p>
    <w:p>
      <w:pPr>
        <w:pStyle w:val="null3"/>
        <w:ind w:firstLine="400"/>
      </w:pPr>
      <w:r>
        <w:rPr>
          <w:sz w:val="20"/>
        </w:rPr>
        <w:t>根据</w:t>
      </w:r>
      <w:r>
        <w:rPr>
          <w:sz w:val="20"/>
        </w:rPr>
        <w:t>甲方</w:t>
      </w:r>
      <w:r>
        <w:rPr>
          <w:sz w:val="20"/>
        </w:rPr>
        <w:t>治安、消防、停车场管理的内容、范围、科学合理设置机构和人员，本着</w:t>
      </w:r>
      <w:r>
        <w:rPr>
          <w:sz w:val="20"/>
        </w:rPr>
        <w:t>“精干高效、以岗定人”的原则确定人员编制。每名员工每月休四天，每天工作8小时，项目人员配置67人，其中管理人员6人、其他人员61人</w:t>
      </w:r>
      <w:r>
        <w:rPr>
          <w:sz w:val="20"/>
        </w:rPr>
        <w:t>，最终根据采购人实际需要安排人员并结算</w:t>
      </w:r>
      <w:r>
        <w:rPr>
          <w:sz w:val="20"/>
        </w:rPr>
        <w:t>。</w:t>
      </w:r>
    </w:p>
    <w:p>
      <w:pPr>
        <w:pStyle w:val="null3"/>
      </w:pPr>
      <w:r>
        <w:rPr>
          <w:sz w:val="20"/>
        </w:rPr>
        <w:t>（二）</w:t>
      </w:r>
      <w:r>
        <w:rPr>
          <w:sz w:val="20"/>
        </w:rPr>
        <w:t>岗位计划配置</w:t>
      </w:r>
    </w:p>
    <w:tbl>
      <w:tblPr>
        <w:tblW w:w="0" w:type="auto"/>
        <w:tblBorders>
          <w:top w:val="none" w:color="000000" w:sz="4"/>
          <w:left w:val="none" w:color="000000" w:sz="4"/>
          <w:bottom w:val="none" w:color="000000" w:sz="4"/>
          <w:right w:val="none" w:color="000000" w:sz="4"/>
          <w:insideH w:val="none"/>
          <w:insideV w:val="none"/>
        </w:tblBorders>
      </w:tblPr>
      <w:tblGrid>
        <w:gridCol w:w="651"/>
        <w:gridCol w:w="1545"/>
        <w:gridCol w:w="1593"/>
        <w:gridCol w:w="1357"/>
        <w:gridCol w:w="638"/>
        <w:gridCol w:w="2517"/>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人员类别</w:t>
            </w:r>
          </w:p>
        </w:tc>
        <w:tc>
          <w:tcPr>
            <w:tcW w:type="dxa" w:w="1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岗位名称</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负责区域</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人数</w:t>
            </w:r>
          </w:p>
        </w:tc>
        <w:tc>
          <w:tcPr>
            <w:tcW w:type="dxa" w:w="2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排班安排</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项目经理</w:t>
            </w:r>
          </w:p>
        </w:tc>
        <w:tc>
          <w:tcPr>
            <w:tcW w:type="dxa" w:w="1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管理岗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行政班</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2.</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项目助理</w:t>
            </w:r>
          </w:p>
        </w:tc>
        <w:tc>
          <w:tcPr>
            <w:tcW w:type="dxa" w:w="1593"/>
            <w:vMerge/>
            <w:tcBorders>
              <w:top w:val="none" w:color="000000" w:sz="4"/>
              <w:left w:val="none" w:color="000000" w:sz="4"/>
              <w:bottom w:val="single" w:color="000000" w:sz="4"/>
              <w:right w:val="single" w:color="000000" w:sz="4"/>
            </w:tcBorders>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行政班</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3.</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消防主管</w:t>
            </w:r>
          </w:p>
        </w:tc>
        <w:tc>
          <w:tcPr>
            <w:tcW w:type="dxa" w:w="1593"/>
            <w:vMerge/>
            <w:tcBorders>
              <w:top w:val="none" w:color="000000" w:sz="4"/>
              <w:left w:val="none" w:color="000000" w:sz="4"/>
              <w:bottom w:val="single" w:color="000000" w:sz="4"/>
              <w:right w:val="single" w:color="000000" w:sz="4"/>
            </w:tcBorders>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行政班</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4.</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保安领班</w:t>
            </w:r>
          </w:p>
        </w:tc>
        <w:tc>
          <w:tcPr>
            <w:tcW w:type="dxa" w:w="1593"/>
            <w:vMerge/>
            <w:tcBorders>
              <w:top w:val="none" w:color="000000" w:sz="4"/>
              <w:left w:val="none" w:color="000000" w:sz="4"/>
              <w:bottom w:val="single" w:color="000000" w:sz="4"/>
              <w:right w:val="single" w:color="000000" w:sz="4"/>
            </w:tcBorders>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5.</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监控中心消防视频监控员</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监控岗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视频、消防监控中心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早中晚班各</w:t>
            </w:r>
            <w:r>
              <w:rPr>
                <w:sz w:val="20"/>
              </w:rPr>
              <w:t>2人，1人负责轮岗调休</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6.</w:t>
            </w:r>
          </w:p>
        </w:tc>
        <w:tc>
          <w:tcPr>
            <w:tcW w:type="dxa" w:w="15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门诊大堂</w:t>
            </w:r>
            <w:r>
              <w:rPr>
                <w:sz w:val="20"/>
                <w:color w:val="000000"/>
              </w:rPr>
              <w:t>保安员</w:t>
            </w:r>
          </w:p>
          <w:p>
            <w:pPr>
              <w:pStyle w:val="null3"/>
              <w:jc w:val="center"/>
            </w:pP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急诊科</w:t>
            </w:r>
            <w:r>
              <w:rPr>
                <w:sz w:val="20"/>
                <w:color w:val="000000"/>
              </w:rPr>
              <w:t>外</w:t>
            </w:r>
            <w:r>
              <w:rPr>
                <w:sz w:val="20"/>
                <w:color w:val="000000"/>
              </w:rPr>
              <w:t>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急诊科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651"/>
            <w:vMerge/>
            <w:tcBorders>
              <w:top w:val="none" w:color="000000" w:sz="4"/>
              <w:left w:val="single" w:color="000000" w:sz="4"/>
              <w:bottom w:val="single" w:color="000000" w:sz="4"/>
              <w:right w:val="single" w:color="000000" w:sz="4"/>
            </w:tcBorders>
          </w:tcPr>
          <w:p/>
        </w:tc>
        <w:tc>
          <w:tcPr>
            <w:tcW w:type="dxa" w:w="1545"/>
            <w:vMerge/>
            <w:tcBorders>
              <w:top w:val="none" w:color="000000" w:sz="4"/>
              <w:left w:val="none" w:color="000000" w:sz="4"/>
              <w:bottom w:val="single" w:color="000000" w:sz="4"/>
              <w:right w:val="single" w:color="000000" w:sz="4"/>
            </w:tcBorders>
          </w:tcP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2号楼大堂出口</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2号楼大堂</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1人，中班1人</w:t>
            </w:r>
          </w:p>
        </w:tc>
      </w:tr>
      <w:tr>
        <w:tc>
          <w:tcPr>
            <w:tcW w:type="dxa" w:w="651"/>
            <w:vMerge/>
            <w:tcBorders>
              <w:top w:val="none" w:color="000000" w:sz="4"/>
              <w:left w:val="single" w:color="000000" w:sz="4"/>
              <w:bottom w:val="single" w:color="000000" w:sz="4"/>
              <w:right w:val="single" w:color="000000" w:sz="4"/>
            </w:tcBorders>
          </w:tcPr>
          <w:p/>
        </w:tc>
        <w:tc>
          <w:tcPr>
            <w:tcW w:type="dxa" w:w="1545"/>
            <w:vMerge/>
            <w:tcBorders>
              <w:top w:val="none" w:color="000000" w:sz="4"/>
              <w:left w:val="none" w:color="000000" w:sz="4"/>
              <w:bottom w:val="single" w:color="000000" w:sz="4"/>
              <w:right w:val="single" w:color="000000" w:sz="4"/>
            </w:tcBorders>
          </w:tcP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中央大堂及</w:t>
            </w:r>
            <w:r>
              <w:rPr>
                <w:sz w:val="20"/>
                <w:color w:val="000000"/>
              </w:rPr>
              <w:t>2号楼大堂岗</w:t>
            </w:r>
            <w:r>
              <w:rPr>
                <w:sz w:val="20"/>
                <w:color w:val="000000"/>
              </w:rPr>
              <w:t>（机动增援安检）</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中央大堂、</w:t>
            </w:r>
            <w:r>
              <w:rPr>
                <w:sz w:val="20"/>
                <w:color w:val="000000"/>
              </w:rPr>
              <w:t>2号楼大堂</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1人，中班1人</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7.</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住院部</w:t>
            </w:r>
            <w:r>
              <w:rPr>
                <w:sz w:val="20"/>
                <w:color w:val="000000"/>
              </w:rPr>
              <w:t>保安员</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妇产科治安岗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妇产科、儿科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8.</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巡逻</w:t>
            </w:r>
            <w:r>
              <w:rPr>
                <w:sz w:val="20"/>
                <w:color w:val="000000"/>
              </w:rPr>
              <w:t>保安</w:t>
            </w:r>
            <w:r>
              <w:rPr>
                <w:sz w:val="20"/>
                <w:color w:val="000000"/>
              </w:rPr>
              <w:t>员</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巡逻岗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2人，中班2人，晚班2人，7人轮换替岗调休。</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9.</w:t>
            </w:r>
          </w:p>
        </w:tc>
        <w:tc>
          <w:tcPr>
            <w:tcW w:type="dxa" w:w="15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停车场管理员</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南门管理岗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r>
              <w:rPr>
                <w:sz w:val="20"/>
                <w:color w:val="000000"/>
              </w:rPr>
              <w:t>。</w:t>
            </w:r>
          </w:p>
        </w:tc>
      </w:tr>
      <w:tr>
        <w:tc>
          <w:tcPr>
            <w:tcW w:type="dxa" w:w="651"/>
            <w:vMerge/>
            <w:tcBorders>
              <w:top w:val="none" w:color="000000" w:sz="4"/>
              <w:left w:val="single" w:color="000000" w:sz="4"/>
              <w:bottom w:val="single" w:color="000000" w:sz="4"/>
              <w:right w:val="single" w:color="000000" w:sz="4"/>
            </w:tcBorders>
          </w:tcPr>
          <w:p/>
        </w:tc>
        <w:tc>
          <w:tcPr>
            <w:tcW w:type="dxa" w:w="1545"/>
            <w:vMerge/>
            <w:tcBorders>
              <w:top w:val="none" w:color="000000" w:sz="4"/>
              <w:left w:val="none" w:color="000000" w:sz="4"/>
              <w:bottom w:val="single" w:color="000000" w:sz="4"/>
              <w:right w:val="single" w:color="000000" w:sz="4"/>
            </w:tcBorders>
          </w:tcP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西门管理岗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r>
              <w:rPr>
                <w:sz w:val="20"/>
                <w:color w:val="000000"/>
              </w:rPr>
              <w:t>。</w:t>
            </w:r>
          </w:p>
        </w:tc>
      </w:tr>
      <w:tr>
        <w:tc>
          <w:tcPr>
            <w:tcW w:type="dxa" w:w="651"/>
            <w:vMerge/>
            <w:tcBorders>
              <w:top w:val="none" w:color="000000" w:sz="4"/>
              <w:left w:val="single" w:color="000000" w:sz="4"/>
              <w:bottom w:val="single" w:color="000000" w:sz="4"/>
              <w:right w:val="single" w:color="000000" w:sz="4"/>
            </w:tcBorders>
          </w:tcPr>
          <w:p/>
        </w:tc>
        <w:tc>
          <w:tcPr>
            <w:tcW w:type="dxa" w:w="1545"/>
            <w:vMerge/>
            <w:tcBorders>
              <w:top w:val="none" w:color="000000" w:sz="4"/>
              <w:left w:val="none" w:color="000000" w:sz="4"/>
              <w:bottom w:val="single" w:color="000000" w:sz="4"/>
              <w:right w:val="single" w:color="000000" w:sz="4"/>
            </w:tcBorders>
          </w:tcPr>
          <w:p/>
        </w:tc>
        <w:tc>
          <w:tcPr>
            <w:tcW w:type="dxa" w:w="1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车辆引导岗</w:t>
            </w:r>
          </w:p>
          <w:p>
            <w:pPr>
              <w:pStyle w:val="null3"/>
              <w:jc w:val="center"/>
            </w:p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西门停车场入口</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1人，中班0.5人</w:t>
            </w:r>
          </w:p>
        </w:tc>
      </w:tr>
      <w:tr>
        <w:tc>
          <w:tcPr>
            <w:tcW w:type="dxa" w:w="651"/>
            <w:vMerge/>
            <w:tcBorders>
              <w:top w:val="none" w:color="000000" w:sz="4"/>
              <w:left w:val="single" w:color="000000" w:sz="4"/>
              <w:bottom w:val="single" w:color="000000" w:sz="4"/>
              <w:right w:val="single" w:color="000000" w:sz="4"/>
            </w:tcBorders>
          </w:tcPr>
          <w:p/>
        </w:tc>
        <w:tc>
          <w:tcPr>
            <w:tcW w:type="dxa" w:w="1545"/>
            <w:vMerge/>
            <w:tcBorders>
              <w:top w:val="none" w:color="000000" w:sz="4"/>
              <w:left w:val="none" w:color="000000" w:sz="4"/>
              <w:bottom w:val="single" w:color="000000" w:sz="4"/>
              <w:right w:val="single" w:color="000000" w:sz="4"/>
            </w:tcBorders>
          </w:tcPr>
          <w:p/>
        </w:tc>
        <w:tc>
          <w:tcPr>
            <w:tcW w:type="dxa" w:w="1593"/>
            <w:vMerge/>
            <w:tcBorders>
              <w:top w:val="none" w:color="000000" w:sz="4"/>
              <w:left w:val="none" w:color="000000" w:sz="4"/>
              <w:bottom w:val="single" w:color="000000" w:sz="4"/>
              <w:right w:val="single" w:color="000000" w:sz="4"/>
            </w:tcBorders>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4号楼北面停车场通道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1人，中班0.5人</w:t>
            </w:r>
          </w:p>
        </w:tc>
      </w:tr>
      <w:tr>
        <w:tc>
          <w:tcPr>
            <w:tcW w:type="dxa" w:w="651"/>
            <w:vMerge/>
            <w:tcBorders>
              <w:top w:val="none" w:color="000000" w:sz="4"/>
              <w:left w:val="single" w:color="000000" w:sz="4"/>
              <w:bottom w:val="single" w:color="000000" w:sz="4"/>
              <w:right w:val="single" w:color="000000" w:sz="4"/>
            </w:tcBorders>
          </w:tcPr>
          <w:p/>
        </w:tc>
        <w:tc>
          <w:tcPr>
            <w:tcW w:type="dxa" w:w="1545"/>
            <w:vMerge/>
            <w:tcBorders>
              <w:top w:val="none" w:color="000000" w:sz="4"/>
              <w:left w:val="none" w:color="000000" w:sz="4"/>
              <w:bottom w:val="single" w:color="000000" w:sz="4"/>
              <w:right w:val="single" w:color="000000" w:sz="4"/>
            </w:tcBorders>
          </w:tcPr>
          <w:p/>
        </w:tc>
        <w:tc>
          <w:tcPr>
            <w:tcW w:type="dxa" w:w="1593"/>
            <w:vMerge/>
            <w:tcBorders>
              <w:top w:val="none" w:color="000000" w:sz="4"/>
              <w:left w:val="none" w:color="000000" w:sz="4"/>
              <w:bottom w:val="single" w:color="000000" w:sz="4"/>
              <w:right w:val="single" w:color="000000" w:sz="4"/>
            </w:tcBorders>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6号楼东面平地停车场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早班</w:t>
            </w:r>
            <w:r>
              <w:rPr>
                <w:sz w:val="20"/>
                <w:color w:val="000000"/>
              </w:rPr>
              <w:t>1人，中班1人</w:t>
            </w:r>
          </w:p>
        </w:tc>
      </w:tr>
      <w:tr>
        <w:tc>
          <w:tcPr>
            <w:tcW w:type="dxa" w:w="651"/>
            <w:vMerge/>
            <w:tcBorders>
              <w:top w:val="none" w:color="000000" w:sz="4"/>
              <w:left w:val="single" w:color="000000" w:sz="4"/>
              <w:bottom w:val="single" w:color="000000" w:sz="4"/>
              <w:right w:val="single" w:color="000000" w:sz="4"/>
            </w:tcBorders>
          </w:tcPr>
          <w:p/>
        </w:tc>
        <w:tc>
          <w:tcPr>
            <w:tcW w:type="dxa" w:w="1545"/>
            <w:vMerge/>
            <w:tcBorders>
              <w:top w:val="none" w:color="000000" w:sz="4"/>
              <w:left w:val="none" w:color="000000" w:sz="4"/>
              <w:bottom w:val="single" w:color="000000" w:sz="4"/>
              <w:right w:val="single" w:color="000000" w:sz="4"/>
            </w:tcBorders>
          </w:tcP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代客泊车岗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代客泊车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每天</w:t>
            </w:r>
            <w:r>
              <w:rPr>
                <w:sz w:val="20"/>
                <w:color w:val="000000"/>
              </w:rPr>
              <w:t>09</w:t>
            </w:r>
            <w:r>
              <w:rPr>
                <w:sz w:val="20"/>
                <w:color w:val="000000"/>
              </w:rPr>
              <w:t>:</w:t>
            </w:r>
            <w:r>
              <w:rPr>
                <w:sz w:val="20"/>
                <w:color w:val="000000"/>
              </w:rPr>
              <w:t>00-17</w:t>
            </w:r>
            <w:r>
              <w:rPr>
                <w:sz w:val="20"/>
                <w:color w:val="000000"/>
              </w:rPr>
              <w:t>:</w:t>
            </w:r>
            <w:r>
              <w:rPr>
                <w:sz w:val="20"/>
                <w:color w:val="000000"/>
              </w:rPr>
              <w:t>00</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10.</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停车场系统管理员</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东门收费岗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早中晚班各</w:t>
            </w:r>
            <w:r>
              <w:rPr>
                <w:sz w:val="20"/>
                <w:color w:val="000000"/>
              </w:rPr>
              <w:t>1人</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安检保安员</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6号楼安检岗</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6号楼出入口</w:t>
            </w:r>
          </w:p>
          <w:p>
            <w:pPr>
              <w:pStyle w:val="null3"/>
              <w:jc w:val="center"/>
            </w:pPr>
            <w:r>
              <w:rPr>
                <w:sz w:val="20"/>
                <w:color w:val="000000"/>
              </w:rPr>
              <w:t>2号楼南门</w:t>
            </w:r>
          </w:p>
          <w:p>
            <w:pPr>
              <w:pStyle w:val="null3"/>
              <w:jc w:val="center"/>
            </w:pPr>
            <w:r>
              <w:rPr>
                <w:sz w:val="20"/>
                <w:color w:val="000000"/>
              </w:rPr>
              <w:t>2号楼停车场入口</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正门安检岗、后门安检岗为早中晚各</w:t>
            </w:r>
            <w:r>
              <w:rPr>
                <w:sz w:val="20"/>
                <w:color w:val="000000"/>
              </w:rPr>
              <w:t>2人。6号楼为早中班2人</w:t>
            </w:r>
          </w:p>
        </w:tc>
      </w:tr>
    </w:tbl>
    <w:p>
      <w:pPr>
        <w:pStyle w:val="null3"/>
      </w:pPr>
      <w:r>
        <w:rPr/>
        <w:t>注：乙方拟投入本项目人员和岗位的职责任务包含但不限于本条、投标文件、合同或其他资料内已列出的要求或内容，如甲方有需要或要求，乙方应根据甲方的工作安排提供服务（相关费用包含在合同总额中，甲方不再另行支付）。</w:t>
      </w:r>
    </w:p>
    <w:p>
      <w:pPr>
        <w:pStyle w:val="null3"/>
      </w:pPr>
      <w:r>
        <w:rPr/>
        <w:t>（三）人员素质</w:t>
      </w:r>
    </w:p>
    <w:p>
      <w:pPr>
        <w:pStyle w:val="null3"/>
      </w:pPr>
      <w:r>
        <w:rPr/>
        <w:t>各类人员应身体健康，无较大疾病和各类传染病（包括皮肤病），无残疾，无明显疤痕或标记，确保能完成各岗位日常工作要求，以提升甲方的整体服务形象，配合甲方更好地打造平安医院工作。具体如下：</w:t>
      </w:r>
    </w:p>
    <w:p>
      <w:pPr>
        <w:pStyle w:val="null3"/>
      </w:pPr>
      <w:r>
        <w:rPr/>
        <w:t>1.项目经理：男，年龄50岁以下，</w:t>
      </w:r>
      <w:r>
        <w:rPr>
          <w:color w:val="000000"/>
        </w:rPr>
        <w:t>退伍军人，</w:t>
      </w:r>
      <w:r>
        <w:rPr/>
        <w:t>身高175cm以上，大专或以上学历，形象好，无犯罪记录，具有保安、物业管理工作经验。政治素质过硬，仪表大方，具有良好的语言沟通协调能力，能有效培训指导日常管理工作。</w:t>
      </w:r>
    </w:p>
    <w:p>
      <w:pPr>
        <w:pStyle w:val="null3"/>
      </w:pPr>
      <w:r>
        <w:rPr/>
        <w:t>2.项目助理：女，年龄40岁以下，身高160cm以上，大专或以上学历，形象好，无犯罪记录，有2年或以上保安、物业管理工作经验。政治素质过硬，仪表大方，具有良好的语言沟通协调能力，能有效培训指导日常管理工作。</w:t>
      </w:r>
    </w:p>
    <w:p>
      <w:pPr>
        <w:pStyle w:val="null3"/>
      </w:pPr>
      <w:r>
        <w:rPr/>
        <w:t>3.消防主管：男，年龄50岁以下，身高170cm以上，大专或以上学历，</w:t>
      </w:r>
      <w:r>
        <w:rPr>
          <w:b/>
        </w:rPr>
        <w:t>具有中级（或以上）消防设施操作员（国家职业资格四级或以上）或建（构）筑物消防员证书</w:t>
      </w:r>
      <w:r>
        <w:rPr>
          <w:b/>
        </w:rPr>
        <w:t>（人员证书复印件作为合同附件）</w:t>
      </w:r>
      <w:r>
        <w:rPr/>
        <w:t>，具有相关工作经验，能熟悉掌握消防各方面专业知识，同时要有独立完成消防培训能力，形象好，无犯罪记录。</w:t>
      </w:r>
    </w:p>
    <w:p>
      <w:pPr>
        <w:pStyle w:val="null3"/>
      </w:pPr>
      <w:r>
        <w:rPr/>
        <w:t>4.保安领班：男，年龄50岁以下，</w:t>
      </w:r>
      <w:r>
        <w:rPr>
          <w:color w:val="000000"/>
        </w:rPr>
        <w:t>退伍军人，</w:t>
      </w:r>
      <w:r>
        <w:rPr/>
        <w:t>身高170cm以上，高中以上学历，形象好，无犯罪记录，具有安保、物业管理经验，政治素质过硬，仪表大方，有较强的沟通协调能力。</w:t>
      </w:r>
    </w:p>
    <w:p>
      <w:pPr>
        <w:pStyle w:val="null3"/>
      </w:pPr>
      <w:r>
        <w:rPr/>
        <w:t>5.监控中心消防视频监控员：①年龄50岁以下，男性身高170cm以上，女性身高160cm以上，初中以上学历，具有相关工作经验，形象好，有工作经验或经培训考核合格，无犯罪记录；</w:t>
      </w:r>
      <w:r>
        <w:rPr>
          <w:b/>
        </w:rPr>
        <w:t>②人员须具有中级（或以上）消防设施操作员（国家职业资格四级或以上）或建（构）筑物消防员证书上岗</w:t>
      </w:r>
      <w:r>
        <w:rPr>
          <w:b/>
        </w:rPr>
        <w:t>（人员证书复印件作为合同附件）</w:t>
      </w:r>
      <w:r>
        <w:rPr>
          <w:b/>
        </w:rPr>
        <w:t>。</w:t>
      </w:r>
    </w:p>
    <w:p>
      <w:pPr>
        <w:pStyle w:val="null3"/>
      </w:pPr>
      <w:r>
        <w:rPr/>
        <w:t>6.门诊大堂保安员：男，年龄50岁以下，身高1.70米以上，初中以上学历，有一定的沟通协调能力，具有1年以上保安相关工作经验。身体健康，仪表大方（部分岗位，如妇产科、停车场收费等值守岗位可由女性担当，女性年龄18～35岁，身高1.60米以上）。</w:t>
      </w:r>
    </w:p>
    <w:p>
      <w:pPr>
        <w:pStyle w:val="null3"/>
      </w:pPr>
      <w:r>
        <w:rPr/>
        <w:t>7.住院部保安员：男，年龄50岁以下，身高1.70米以上，初中以上学历，有一定的沟通协调能力，具有1年以上保安相关工作经验。身体健康，仪表大方（部分岗位，如妇产科、停车场收费等值守岗位可由女性担当，女性年龄18～35岁，身高1.60米以上）。</w:t>
      </w:r>
    </w:p>
    <w:p>
      <w:pPr>
        <w:pStyle w:val="null3"/>
      </w:pPr>
      <w:r>
        <w:rPr/>
        <w:t>8.巡逻员：男，年龄50岁以下，身高175cm以上，高中以上学历，形象好，有工作经验或经培训考核合格，具有中级（或以上）消防设施操作员（国家职业资格四级或以上）或建（构）筑物消防员证书优先，无犯罪记录。</w:t>
      </w:r>
    </w:p>
    <w:p>
      <w:pPr>
        <w:pStyle w:val="null3"/>
      </w:pPr>
      <w:r>
        <w:rPr/>
        <w:t>9.停车场管理员：①男，年龄50岁以下，身高1.70米以上，初中以上学历，有一定的沟通协调能力，具有1年以上停车场车辆引导指挥相关工作经验。身体健康，仪表大方；</w:t>
      </w:r>
      <w:r>
        <w:rPr>
          <w:b/>
        </w:rPr>
        <w:t>②代客泊车岗须具有有效的机动车驾驶证</w:t>
      </w:r>
      <w:r>
        <w:rPr>
          <w:b/>
        </w:rPr>
        <w:t>（人员证书复印件作为合同附件）</w:t>
      </w:r>
      <w:r>
        <w:rPr>
          <w:b/>
        </w:rPr>
        <w:t>。</w:t>
      </w:r>
    </w:p>
    <w:p>
      <w:pPr>
        <w:pStyle w:val="null3"/>
      </w:pPr>
      <w:r>
        <w:rPr/>
        <w:t>10.停车场系统管理员：男性年龄50岁以下，身高1.70米以上，女性年龄18～35岁，身高1.60米以上，初中以上学历，有一定的沟通协调能力，具有1年以上保安相关工作经验。身体健康形象好。</w:t>
      </w:r>
    </w:p>
    <w:p>
      <w:pPr>
        <w:pStyle w:val="null3"/>
      </w:pPr>
      <w:r>
        <w:rPr/>
        <w:t>11.安检保安员：年龄50岁以下，身高1.70米以上，初中以上学历，会操作安检设备，工作态度严谨、服务态度良好、身体健康形象好仪表大方，有一定的沟通协调能力，具有1年以上安检相关工作经验。</w:t>
      </w:r>
    </w:p>
    <w:p>
      <w:pPr>
        <w:pStyle w:val="null3"/>
      </w:pPr>
      <w:r>
        <w:rPr/>
        <w:t>（四）</w:t>
      </w:r>
      <w:r>
        <w:rPr>
          <w:b/>
        </w:rPr>
        <w:t>拟投入本项目所有保安员（消防主管1人、保安领班1人、门诊大堂保安员7人、住院部保安员3人、巡逻保安员13人、安检保安员14人）均须具有由公安部门及相关机构颁发的保安员证</w:t>
      </w:r>
      <w:r>
        <w:rPr>
          <w:b/>
        </w:rPr>
        <w:t>（人员证书复印件作为合同附件）</w:t>
      </w:r>
      <w:r>
        <w:rPr>
          <w:b/>
        </w:rPr>
        <w:t>。</w:t>
      </w:r>
    </w:p>
    <w:p>
      <w:pPr>
        <w:pStyle w:val="null3"/>
      </w:pPr>
      <w:r>
        <w:rPr/>
        <w:t>（五）乙方设有专业的岗前培训，服务人员100%经过岗前培训合格才上岗。</w:t>
      </w:r>
    </w:p>
    <w:p>
      <w:pPr>
        <w:pStyle w:val="null3"/>
      </w:pPr>
      <w:r>
        <w:rPr/>
        <w:t>（六）拟投入本项目所有人员均不能兼岗。</w:t>
      </w:r>
    </w:p>
    <w:p>
      <w:pPr>
        <w:pStyle w:val="null3"/>
        <w:ind w:left="510"/>
      </w:pPr>
      <w:r>
        <w:rPr>
          <w:sz w:val="20"/>
          <w:b/>
          <w:color w:val="000000"/>
        </w:rPr>
        <w:t>六、</w:t>
      </w:r>
      <w:r>
        <w:rPr>
          <w:sz w:val="20"/>
          <w:b/>
          <w:color w:val="000000"/>
        </w:rPr>
        <w:t>安保服务要求</w:t>
      </w:r>
    </w:p>
    <w:p>
      <w:pPr>
        <w:pStyle w:val="null3"/>
        <w:ind w:firstLine="400"/>
      </w:pPr>
      <w:r>
        <w:rPr>
          <w:sz w:val="20"/>
        </w:rPr>
        <w:t>乙方必须符合《保安服务管理条例》和《广东省保安服务管理条例》的相关规定，已经领取由公安机关颁发的《保安服务许可证》或承诺自开始实施本项目服务之日起</w:t>
      </w:r>
      <w:r>
        <w:rPr>
          <w:sz w:val="20"/>
        </w:rPr>
        <w:t>30日内向所在地设区的市级人民政府公安机关备案。</w:t>
      </w:r>
    </w:p>
    <w:p>
      <w:pPr>
        <w:pStyle w:val="null3"/>
        <w:ind w:left="510"/>
      </w:pPr>
      <w:r>
        <w:rPr>
          <w:sz w:val="20"/>
          <w:b/>
          <w:color w:val="000000"/>
        </w:rPr>
        <w:t>七、</w:t>
      </w:r>
      <w:r>
        <w:rPr>
          <w:sz w:val="20"/>
          <w:b/>
          <w:color w:val="000000"/>
        </w:rPr>
        <w:t>服务质量要求与责任</w:t>
      </w:r>
    </w:p>
    <w:p>
      <w:pPr>
        <w:pStyle w:val="null3"/>
        <w:jc w:val="both"/>
      </w:pPr>
      <w:r>
        <w:rPr>
          <w:sz w:val="20"/>
        </w:rPr>
        <w:t>（一）</w:t>
      </w:r>
      <w:r>
        <w:rPr>
          <w:sz w:val="20"/>
        </w:rPr>
        <w:t>甲方</w:t>
      </w:r>
      <w:r>
        <w:rPr>
          <w:sz w:val="20"/>
        </w:rPr>
        <w:t>每月对安保及停车场服务管理各项指标的要求：</w:t>
      </w:r>
    </w:p>
    <w:p>
      <w:pPr>
        <w:pStyle w:val="null3"/>
        <w:jc w:val="both"/>
      </w:pPr>
      <w:r>
        <w:rPr>
          <w:sz w:val="20"/>
        </w:rPr>
        <w:t>1.</w:t>
      </w:r>
      <w:r>
        <w:rPr>
          <w:sz w:val="20"/>
        </w:rPr>
        <w:t>医护人员、病人对安保服务管理综合满意率</w:t>
      </w:r>
      <w:r>
        <w:rPr>
          <w:sz w:val="20"/>
        </w:rPr>
        <w:t>90%以上（医护人员、病人满意度问卷调查表每月样本量合计不少于200份）；</w:t>
      </w:r>
    </w:p>
    <w:p>
      <w:pPr>
        <w:pStyle w:val="null3"/>
        <w:jc w:val="both"/>
      </w:pPr>
      <w:r>
        <w:rPr>
          <w:sz w:val="20"/>
        </w:rPr>
        <w:t>2.</w:t>
      </w:r>
      <w:r>
        <w:rPr>
          <w:sz w:val="20"/>
        </w:rPr>
        <w:t>职工及患者有效投诉处理率达</w:t>
      </w:r>
      <w:r>
        <w:rPr>
          <w:sz w:val="20"/>
        </w:rPr>
        <w:t>100%；</w:t>
      </w:r>
    </w:p>
    <w:p>
      <w:pPr>
        <w:pStyle w:val="null3"/>
        <w:jc w:val="both"/>
      </w:pPr>
      <w:r>
        <w:rPr>
          <w:sz w:val="20"/>
        </w:rPr>
        <w:t>3.</w:t>
      </w:r>
      <w:r>
        <w:rPr>
          <w:sz w:val="20"/>
        </w:rPr>
        <w:t>管理人员及安保人员专业培训合格率</w:t>
      </w:r>
      <w:r>
        <w:rPr>
          <w:sz w:val="20"/>
        </w:rPr>
        <w:t>100%；</w:t>
      </w:r>
    </w:p>
    <w:p>
      <w:pPr>
        <w:pStyle w:val="null3"/>
        <w:jc w:val="both"/>
      </w:pPr>
      <w:r>
        <w:rPr>
          <w:sz w:val="20"/>
        </w:rPr>
        <w:t>4.</w:t>
      </w:r>
      <w:r>
        <w:rPr>
          <w:sz w:val="20"/>
        </w:rPr>
        <w:t>档案资料完整率达</w:t>
      </w:r>
      <w:r>
        <w:rPr>
          <w:sz w:val="20"/>
        </w:rPr>
        <w:t>100%；</w:t>
      </w:r>
    </w:p>
    <w:p>
      <w:pPr>
        <w:pStyle w:val="null3"/>
        <w:jc w:val="both"/>
      </w:pPr>
      <w:r>
        <w:rPr>
          <w:sz w:val="20"/>
        </w:rPr>
        <w:t>5.</w:t>
      </w:r>
      <w:r>
        <w:rPr>
          <w:sz w:val="20"/>
        </w:rPr>
        <w:t>无因管理疏忽造成的治安案件；</w:t>
      </w:r>
    </w:p>
    <w:p>
      <w:pPr>
        <w:pStyle w:val="null3"/>
        <w:jc w:val="both"/>
      </w:pPr>
      <w:r>
        <w:rPr>
          <w:sz w:val="20"/>
        </w:rPr>
        <w:t>6.</w:t>
      </w:r>
      <w:r>
        <w:rPr>
          <w:sz w:val="20"/>
        </w:rPr>
        <w:t>无因管理疏忽造成的恶意破坏事件；</w:t>
      </w:r>
    </w:p>
    <w:p>
      <w:pPr>
        <w:pStyle w:val="null3"/>
        <w:jc w:val="both"/>
      </w:pPr>
      <w:r>
        <w:rPr>
          <w:sz w:val="20"/>
        </w:rPr>
        <w:t>7.</w:t>
      </w:r>
      <w:r>
        <w:rPr>
          <w:sz w:val="20"/>
        </w:rPr>
        <w:t>无因管理疏忽造成的火灾事故，火灾发生率</w:t>
      </w:r>
      <w:r>
        <w:rPr>
          <w:sz w:val="20"/>
        </w:rPr>
        <w:t>0；</w:t>
      </w:r>
    </w:p>
    <w:p>
      <w:pPr>
        <w:pStyle w:val="null3"/>
        <w:jc w:val="both"/>
      </w:pPr>
      <w:r>
        <w:rPr>
          <w:sz w:val="20"/>
        </w:rPr>
        <w:t>8.</w:t>
      </w:r>
      <w:r>
        <w:rPr>
          <w:sz w:val="20"/>
        </w:rPr>
        <w:t>治安案件报告医院及时率</w:t>
      </w:r>
      <w:r>
        <w:rPr>
          <w:sz w:val="20"/>
        </w:rPr>
        <w:t>100%；</w:t>
      </w:r>
    </w:p>
    <w:p>
      <w:pPr>
        <w:pStyle w:val="null3"/>
        <w:jc w:val="both"/>
      </w:pPr>
      <w:r>
        <w:rPr>
          <w:sz w:val="20"/>
        </w:rPr>
        <w:t>9.</w:t>
      </w:r>
      <w:r>
        <w:rPr>
          <w:sz w:val="20"/>
        </w:rPr>
        <w:t>消防隐患处理及时率</w:t>
      </w:r>
      <w:r>
        <w:rPr>
          <w:sz w:val="20"/>
        </w:rPr>
        <w:t>100%；</w:t>
      </w:r>
    </w:p>
    <w:p>
      <w:pPr>
        <w:pStyle w:val="null3"/>
        <w:jc w:val="both"/>
      </w:pPr>
      <w:r>
        <w:rPr>
          <w:sz w:val="20"/>
        </w:rPr>
        <w:t>10.</w:t>
      </w:r>
      <w:r>
        <w:rPr>
          <w:sz w:val="20"/>
        </w:rPr>
        <w:t>确保道路交通、停车秩序良好，无因管理不当造成停车混乱；</w:t>
      </w:r>
    </w:p>
    <w:p>
      <w:pPr>
        <w:pStyle w:val="null3"/>
        <w:jc w:val="both"/>
      </w:pPr>
      <w:r>
        <w:rPr>
          <w:sz w:val="20"/>
        </w:rPr>
        <w:t>11.</w:t>
      </w:r>
      <w:r>
        <w:rPr>
          <w:sz w:val="20"/>
        </w:rPr>
        <w:t>如因</w:t>
      </w:r>
      <w:r>
        <w:rPr>
          <w:sz w:val="20"/>
        </w:rPr>
        <w:t>乙方</w:t>
      </w:r>
      <w:r>
        <w:rPr>
          <w:sz w:val="20"/>
        </w:rPr>
        <w:t>管理不善所造成的</w:t>
      </w:r>
      <w:r>
        <w:rPr>
          <w:sz w:val="20"/>
        </w:rPr>
        <w:t>甲方</w:t>
      </w:r>
      <w:r>
        <w:rPr>
          <w:sz w:val="20"/>
        </w:rPr>
        <w:t>财产、车辆出现失窃等医院、患者利益受损现象，由</w:t>
      </w:r>
      <w:r>
        <w:rPr>
          <w:sz w:val="20"/>
        </w:rPr>
        <w:t>乙方</w:t>
      </w:r>
      <w:r>
        <w:rPr>
          <w:sz w:val="20"/>
        </w:rPr>
        <w:t>承担相应法律责任。</w:t>
      </w:r>
    </w:p>
    <w:p>
      <w:pPr>
        <w:pStyle w:val="null3"/>
        <w:jc w:val="both"/>
      </w:pPr>
      <w:r>
        <w:rPr>
          <w:sz w:val="20"/>
        </w:rPr>
        <w:t>（二）为提高服务质量及保证</w:t>
      </w:r>
      <w:r>
        <w:rPr>
          <w:sz w:val="20"/>
        </w:rPr>
        <w:t>甲方</w:t>
      </w:r>
      <w:r>
        <w:rPr>
          <w:sz w:val="20"/>
        </w:rPr>
        <w:t>安全，</w:t>
      </w:r>
      <w:r>
        <w:rPr>
          <w:sz w:val="20"/>
        </w:rPr>
        <w:t>乙方需对以下服务作出承诺</w:t>
      </w:r>
      <w:r>
        <w:rPr>
          <w:sz w:val="20"/>
        </w:rPr>
        <w:t>：</w:t>
      </w:r>
    </w:p>
    <w:p>
      <w:pPr>
        <w:pStyle w:val="null3"/>
        <w:jc w:val="both"/>
      </w:pPr>
      <w:r>
        <w:rPr>
          <w:sz w:val="20"/>
        </w:rPr>
        <w:t>1.</w:t>
      </w:r>
      <w:r>
        <w:rPr>
          <w:sz w:val="20"/>
        </w:rPr>
        <w:t>遵章守纪、依法执勤</w:t>
      </w:r>
      <w:r>
        <w:rPr>
          <w:sz w:val="20"/>
        </w:rPr>
        <w:t>。</w:t>
      </w:r>
    </w:p>
    <w:p>
      <w:pPr>
        <w:pStyle w:val="null3"/>
        <w:jc w:val="both"/>
      </w:pPr>
      <w:r>
        <w:rPr>
          <w:sz w:val="20"/>
        </w:rPr>
        <w:t>2.</w:t>
      </w:r>
      <w:r>
        <w:rPr>
          <w:sz w:val="20"/>
        </w:rPr>
        <w:t>队员自觉严格遵守国家法律法规、服务管理条例和</w:t>
      </w:r>
      <w:r>
        <w:rPr>
          <w:sz w:val="20"/>
        </w:rPr>
        <w:t>甲方</w:t>
      </w:r>
      <w:r>
        <w:rPr>
          <w:sz w:val="20"/>
        </w:rPr>
        <w:t>各项规章制度。执勤时，秉公执纪，公平公正，上岗人员仪表端正，周到诚恳。</w:t>
      </w:r>
    </w:p>
    <w:p>
      <w:pPr>
        <w:pStyle w:val="null3"/>
        <w:jc w:val="both"/>
      </w:pPr>
      <w:r>
        <w:rPr>
          <w:sz w:val="20"/>
        </w:rPr>
        <w:t>3.</w:t>
      </w:r>
      <w:r>
        <w:rPr>
          <w:sz w:val="20"/>
        </w:rPr>
        <w:t>政务公开、廉洁自律：</w:t>
      </w:r>
    </w:p>
    <w:p>
      <w:pPr>
        <w:pStyle w:val="null3"/>
        <w:ind w:left="420"/>
        <w:jc w:val="both"/>
      </w:pPr>
      <w:r>
        <w:rPr>
          <w:sz w:val="20"/>
        </w:rPr>
        <w:t>(1)</w:t>
      </w:r>
      <w:r>
        <w:rPr>
          <w:sz w:val="20"/>
        </w:rPr>
        <w:t>公开各岗位工作职责、办事程序和规章制度；</w:t>
      </w:r>
    </w:p>
    <w:p>
      <w:pPr>
        <w:pStyle w:val="null3"/>
        <w:ind w:left="420"/>
        <w:jc w:val="both"/>
      </w:pPr>
      <w:r>
        <w:rPr>
          <w:sz w:val="20"/>
        </w:rPr>
        <w:t>(2)</w:t>
      </w:r>
      <w:r>
        <w:rPr>
          <w:sz w:val="20"/>
        </w:rPr>
        <w:t>不假公济私、不以权谋私、不收受他人财物和私下罚款；</w:t>
      </w:r>
    </w:p>
    <w:p>
      <w:pPr>
        <w:pStyle w:val="null3"/>
        <w:ind w:left="420"/>
        <w:jc w:val="both"/>
      </w:pPr>
      <w:r>
        <w:rPr>
          <w:sz w:val="20"/>
        </w:rPr>
        <w:t>(3)</w:t>
      </w:r>
      <w:r>
        <w:rPr>
          <w:sz w:val="20"/>
        </w:rPr>
        <w:t>案件查处、公务办理不得收取规定以外的任何费用；</w:t>
      </w:r>
    </w:p>
    <w:p>
      <w:pPr>
        <w:pStyle w:val="null3"/>
        <w:ind w:left="420"/>
        <w:jc w:val="both"/>
      </w:pPr>
      <w:r>
        <w:rPr>
          <w:sz w:val="20"/>
        </w:rPr>
        <w:t>(4)</w:t>
      </w:r>
      <w:r>
        <w:rPr>
          <w:sz w:val="20"/>
        </w:rPr>
        <w:t>不参与或组织偷盗活动和各类违法乱纪活动；</w:t>
      </w:r>
    </w:p>
    <w:p>
      <w:pPr>
        <w:pStyle w:val="null3"/>
        <w:ind w:left="420"/>
        <w:jc w:val="both"/>
      </w:pPr>
      <w:r>
        <w:rPr>
          <w:sz w:val="20"/>
        </w:rPr>
        <w:t>(5)</w:t>
      </w:r>
      <w:r>
        <w:rPr>
          <w:sz w:val="20"/>
        </w:rPr>
        <w:t>文明服务、首问首办。</w:t>
      </w:r>
    </w:p>
    <w:p>
      <w:pPr>
        <w:pStyle w:val="null3"/>
        <w:jc w:val="both"/>
      </w:pPr>
      <w:r>
        <w:rPr>
          <w:sz w:val="20"/>
        </w:rPr>
        <w:t>4.</w:t>
      </w:r>
      <w:r>
        <w:rPr>
          <w:sz w:val="20"/>
        </w:rPr>
        <w:t>接待、办事、接听电话、咨询、查询问题时，应做到主动热情，礼貌待人，文明用语。首问工作人员</w:t>
      </w:r>
      <w:r>
        <w:rPr>
          <w:sz w:val="20"/>
        </w:rPr>
        <w:t>应</w:t>
      </w:r>
      <w:r>
        <w:rPr>
          <w:sz w:val="20"/>
        </w:rPr>
        <w:t>承担解答、受理、转交或引导的责任。经办人员</w:t>
      </w:r>
      <w:r>
        <w:rPr>
          <w:sz w:val="20"/>
        </w:rPr>
        <w:t>应</w:t>
      </w:r>
      <w:r>
        <w:rPr>
          <w:sz w:val="20"/>
        </w:rPr>
        <w:t>一次性告知其事项受理依据、时限、需提供的材料，认真答疑或告知不予办理的理由。</w:t>
      </w:r>
    </w:p>
    <w:p>
      <w:pPr>
        <w:pStyle w:val="null3"/>
        <w:jc w:val="both"/>
      </w:pPr>
      <w:r>
        <w:rPr>
          <w:sz w:val="20"/>
        </w:rPr>
        <w:t>5.</w:t>
      </w:r>
      <w:r>
        <w:rPr>
          <w:sz w:val="20"/>
        </w:rPr>
        <w:t>对于不能胜任本职岗位的工作人员及时予以更换：</w:t>
      </w:r>
    </w:p>
    <w:p>
      <w:pPr>
        <w:pStyle w:val="null3"/>
        <w:ind w:left="420"/>
        <w:jc w:val="both"/>
      </w:pPr>
      <w:r>
        <w:rPr>
          <w:sz w:val="20"/>
        </w:rPr>
        <w:t>(1)</w:t>
      </w:r>
      <w:r>
        <w:rPr>
          <w:sz w:val="20"/>
        </w:rPr>
        <w:t>前线人员</w:t>
      </w:r>
      <w:r>
        <w:rPr>
          <w:sz w:val="20"/>
        </w:rPr>
        <w:t>3个工作日内予以更换；</w:t>
      </w:r>
    </w:p>
    <w:p>
      <w:pPr>
        <w:pStyle w:val="null3"/>
        <w:ind w:left="420"/>
        <w:jc w:val="both"/>
      </w:pPr>
      <w:r>
        <w:rPr>
          <w:sz w:val="20"/>
          <w:color w:val="000000"/>
        </w:rPr>
        <w:t>(2)</w:t>
      </w:r>
      <w:r>
        <w:rPr>
          <w:sz w:val="20"/>
        </w:rPr>
        <w:t>管理岗位</w:t>
      </w:r>
      <w:r>
        <w:rPr>
          <w:sz w:val="20"/>
        </w:rPr>
        <w:t>10个工作日内予以更换。</w:t>
      </w:r>
    </w:p>
    <w:p>
      <w:pPr>
        <w:pStyle w:val="null3"/>
        <w:ind w:left="420"/>
        <w:jc w:val="both"/>
      </w:pPr>
      <w:r>
        <w:rPr>
          <w:sz w:val="20"/>
          <w:color w:val="000000"/>
        </w:rPr>
        <w:t>(3)</w:t>
      </w:r>
      <w:r>
        <w:rPr>
          <w:sz w:val="20"/>
        </w:rPr>
        <w:t>限时整改</w:t>
      </w:r>
      <w:r>
        <w:rPr>
          <w:sz w:val="20"/>
        </w:rPr>
        <w:t>：</w:t>
      </w:r>
      <w:r>
        <w:rPr>
          <w:sz w:val="20"/>
        </w:rPr>
        <w:t>对于检查中发现的问题（包含：日常检查、月检、</w:t>
      </w:r>
      <w:r>
        <w:rPr>
          <w:sz w:val="20"/>
        </w:rPr>
        <w:t>甲方</w:t>
      </w:r>
      <w:r>
        <w:rPr>
          <w:sz w:val="20"/>
        </w:rPr>
        <w:t>检查），制定相应的整改计划，并落实专人负责整改时间，并在整改时间节点内完成整改内容。</w:t>
      </w:r>
    </w:p>
    <w:p>
      <w:pPr>
        <w:pStyle w:val="null3"/>
        <w:ind w:left="510"/>
      </w:pPr>
      <w:r>
        <w:rPr>
          <w:sz w:val="20"/>
          <w:b/>
          <w:color w:val="000000"/>
        </w:rPr>
        <w:t>八、</w:t>
      </w:r>
      <w:r>
        <w:rPr>
          <w:sz w:val="20"/>
          <w:b/>
          <w:color w:val="000000"/>
          <w:shd w:fill="FFFFFF" w:val="clear"/>
        </w:rPr>
        <w:t>其他服务要求</w:t>
      </w:r>
    </w:p>
    <w:p>
      <w:pPr>
        <w:pStyle w:val="null3"/>
      </w:pPr>
      <w:r>
        <w:rPr>
          <w:sz w:val="20"/>
        </w:rPr>
        <w:t>（一）</w:t>
      </w:r>
      <w:r>
        <w:rPr>
          <w:sz w:val="20"/>
        </w:rPr>
        <w:t>为保证工作质量，乙方要确保各类管理人员按岗位要求统一着装，言行规范，注意仪容仪表，公众形象，一些公众岗位录用人员体形、身高要有规定。在合同期间，乙方不得随意调换安排在甲方保卫科的保安领班，如果需要调换时，应事先与甲方管理部门沟通，经甲方同意后方可更换。在合同期内，如乙方项目人员因病或因事请假超过三天的，乙方应在</w:t>
      </w:r>
      <w:r>
        <w:rPr>
          <w:sz w:val="20"/>
        </w:rPr>
        <w:t>1天内安排替补人员到岗，不得影响甲方的工作。</w:t>
      </w:r>
    </w:p>
    <w:p>
      <w:pPr>
        <w:pStyle w:val="null3"/>
      </w:pPr>
      <w:r>
        <w:rPr>
          <w:sz w:val="20"/>
        </w:rPr>
        <w:t>（二）</w:t>
      </w:r>
      <w:r>
        <w:rPr>
          <w:sz w:val="20"/>
        </w:rPr>
        <w:t>乙方应建立四级质量检查制度：一级为主管或班长每日巡检并进行整改落实；二级为经理进行每周进行有目标的系统检查，发现问题及时整改；三级为甲方管理部门不定期检查各方面服务质量，发现问题及时通知乙方整改（含电话告知）；四级为甲方管理部门与乙方管理人员每月联合质量检查，服从甲方根据工作需要作出的统一安排，接受甲方的监督检查。在接受甲方监督和检查过程中，如乙方对甲方的检查人员进行人身攻击，第一次扣除当月服务费</w:t>
      </w:r>
      <w:r>
        <w:rPr>
          <w:sz w:val="20"/>
        </w:rPr>
        <w:t>5000元，第二次扣除当月服务费10000元，第三次乙方立即无条件退场，同时甲方作报案处理。乙方需对保安员进行经常性的检查督促及教育培训。每级检查的落实情况应向甲方通报。</w:t>
      </w:r>
    </w:p>
    <w:p>
      <w:pPr>
        <w:pStyle w:val="null3"/>
      </w:pPr>
      <w:r>
        <w:rPr>
          <w:sz w:val="20"/>
        </w:rPr>
        <w:t>（三）</w:t>
      </w:r>
      <w:r>
        <w:rPr>
          <w:sz w:val="20"/>
        </w:rPr>
        <w:t>乙方应落实巡检制度：主管人员每工作日应逐层、逐个岗位进行巡检，并要有发现问题、落实整改措施、落实时间等栏目记录，巡检记录应每月提供给甲方签证确认。</w:t>
      </w:r>
    </w:p>
    <w:p>
      <w:pPr>
        <w:pStyle w:val="null3"/>
      </w:pPr>
      <w:r>
        <w:rPr>
          <w:sz w:val="20"/>
          <w:b/>
        </w:rPr>
        <w:t>（四）</w:t>
      </w:r>
      <w:r>
        <w:rPr>
          <w:sz w:val="20"/>
          <w:b/>
        </w:rPr>
        <w:t>甲方管理部门（保卫科）不定期检查乙方各方面服务质量，发现保安和停车场管理服务问题，以书面形式通知乙方限期整改，如同一问题累计出现三次时，给予扣罚当月服务费用</w:t>
      </w:r>
      <w:r>
        <w:rPr>
          <w:sz w:val="20"/>
          <w:b/>
        </w:rPr>
        <w:t>1000元/问题，如该问题继续得不到解决，扣2000元/问题且甲方有权提前解除合同并追究相关的法律及经济责任。</w:t>
      </w:r>
    </w:p>
    <w:p>
      <w:pPr>
        <w:pStyle w:val="null3"/>
      </w:pPr>
      <w:r>
        <w:rPr>
          <w:sz w:val="20"/>
          <w:b/>
        </w:rPr>
        <w:t>（五）</w:t>
      </w:r>
      <w:r>
        <w:rPr>
          <w:sz w:val="20"/>
          <w:b/>
        </w:rPr>
        <w:t>乙方为甲方提供的保安服务质量按国家的《物业管理条例》《广东省物业管理条例》</w:t>
      </w:r>
      <w:r>
        <w:rPr>
          <w:sz w:val="20"/>
          <w:b/>
        </w:rPr>
        <w:t>《保安服务管理条例》以及国家和地方政府的有关规定执行，双方约定的服务质量要求为：乙方提供的保安质量要求符合招标文件中服务要求的具体内容。甲方与乙方管理人员从服务开始之日起每月进行联合质量检查，按制订的《工作质量考核标准》进行评分。做好服务区域内的防火、防盗、防爆炸、防抢、防泄密、防自然灾害等事故的安全防范工作，经常参加消防知识培训及基本的操作规程，不断提高对消防安全知识的认识和实际操作，经常参加</w:t>
      </w:r>
      <w:r>
        <w:rPr>
          <w:sz w:val="20"/>
          <w:b/>
        </w:rPr>
        <w:t>軍事体能训练，不断提高身体素质，一旦出现火情，需在</w:t>
      </w:r>
      <w:r>
        <w:rPr>
          <w:sz w:val="20"/>
          <w:b/>
        </w:rPr>
        <w:t>3分钟之内赶赴现场处理，并能有效正确实施灭火，否则赔偿甲方因火灾引起的一切损失。甲方与乙方以及消防维保人员在“测试”乙方处置火警能力时，如出现3分钟内未能赶赴现场的，第一次扣除当月服务费用1000元，第二次扣除当月服务费用2000元，第三次扣除当月服务费用4000元，第四次扣除当月服务费用8000元，第五次或以上甲方有权提前解除合同及追究相关的法律及经济责任，且不需向乙方作出任何赔偿（以上扣罚条款同样适用警情和突发事件）。</w:t>
      </w:r>
    </w:p>
    <w:p>
      <w:pPr>
        <w:pStyle w:val="null3"/>
      </w:pPr>
      <w:r>
        <w:rPr>
          <w:sz w:val="20"/>
        </w:rPr>
        <w:t>（六）</w:t>
      </w:r>
      <w:r>
        <w:rPr>
          <w:sz w:val="20"/>
        </w:rPr>
        <w:t>保安员应爱护医院的一草一木、设施设备，切实维护甲方利益，遇紧急突发事件发生，应积极作为，对突发事件、事故要及时报告、报警，尽最大努力防止事态扩大，减少损失，事后总结。</w:t>
      </w:r>
    </w:p>
    <w:p>
      <w:pPr>
        <w:pStyle w:val="null3"/>
      </w:pPr>
      <w:r>
        <w:rPr>
          <w:sz w:val="20"/>
        </w:rPr>
        <w:t>（七）</w:t>
      </w:r>
      <w:r>
        <w:rPr>
          <w:sz w:val="20"/>
        </w:rPr>
        <w:t>服务人员应尽快熟悉医院的各科室、各部门的地址和各重点部门、保安员在值班期间保持高度的警惕性，增强安全防范意识，做好防火、防盗、防毒、防破坏的工作，如因乙方安保人员过失或失职出现财产盗窃、破坏事件，乙方须赔偿被盗窃、破坏财产的直接和间接损失；保安员在扑灭火灾中起关键作用的人员，如在现场抓获犯罪嫌疑人，经甲方核实、确认后，对乙方给予适当奖励。</w:t>
      </w:r>
    </w:p>
    <w:p>
      <w:pPr>
        <w:pStyle w:val="null3"/>
      </w:pPr>
      <w:r>
        <w:rPr>
          <w:sz w:val="20"/>
        </w:rPr>
        <w:t>（八）保安员需加强对</w:t>
      </w:r>
      <w:r>
        <w:rPr>
          <w:sz w:val="20"/>
        </w:rPr>
        <w:t>“医托”及“医闹”行为的管理及院内不法宣传（牛皮癣广告、墙章、地章广告、宣传单等）的打击。医托、乞讨人员方面，如有病人或家属投诉到医院投诉科或保卫科，经甲方代表、乙方代表、病人或家属同事见面沟通，病人或家属能提供被骗人的姓名等详细资料、被骗日期及过程的，经确定是在医院被骗的，则甲方每次扣罚乙方100～500元。处理医闹方面，乙方应负责（包括与公安部门的协调关系方面）处理医闹行为，需确保甲方工作人员在院内的人身安全和甲方的医疗工作的正常开展，积极稳妥地处理事件。乙方是处理医闹事件的主要行为方，如在医闹事件中，因乙方不履行上述应尽的职责而造成甲方工作人员人身安全受侵害或工作不能正常开展的，乙方要赔偿相应的损失，受伤害的甲方工作人员的医药费、误工费、精神损失费、业务损失费等，赔偿费用从甲方支付给乙方的服务费中扣除，不足扣罚的，由乙方支付。对院内不法宣传方面，甲方可每月随机从医护人员和病人、家属中进行满意度问卷调查（医护人员、病人、家属满意度问卷调查表每月样本量共不少于150份），根据问卷统计情况计算得分，以90分为基准分，每月分值在90分以上不奖不罚，每月得分在80至89分之间的，每下降1分扣罚当月服务费的0.25%【如当月得分为88分，则当月扣罚金额=（90-88）×0.25%×当月服务费】，每月得分在70至79分之间的，每下降1分扣罚当月服务费的0.5%【如当月得分为78分，则当月扣罚金额=（90-78）×0.5%×当月服务费】，70分以下的，甲方有权单方面解除合同。甲方对乙方服务质量的考核扣分，需经由双方书面确认，如双方对扣分有不同意见时，可协商请第三方裁定。</w:t>
      </w:r>
    </w:p>
    <w:p>
      <w:pPr>
        <w:pStyle w:val="null3"/>
        <w:ind w:left="510"/>
      </w:pPr>
      <w:r>
        <w:rPr>
          <w:sz w:val="20"/>
          <w:b/>
          <w:color w:val="000000"/>
        </w:rPr>
        <w:t>九、</w:t>
      </w:r>
      <w:r>
        <w:rPr>
          <w:sz w:val="20"/>
          <w:b/>
          <w:color w:val="000000"/>
          <w:shd w:fill="FFFFFF" w:val="clear"/>
        </w:rPr>
        <w:t>工作质量考核标准</w:t>
      </w:r>
    </w:p>
    <w:tbl>
      <w:tblPr>
        <w:tblW w:w="0" w:type="auto"/>
        <w:tblBorders>
          <w:top w:val="none" w:color="000000" w:sz="4"/>
          <w:left w:val="none" w:color="000000" w:sz="4"/>
          <w:bottom w:val="none" w:color="000000" w:sz="4"/>
          <w:right w:val="none" w:color="000000" w:sz="4"/>
          <w:insideH w:val="none"/>
          <w:insideV w:val="none"/>
        </w:tblBorders>
      </w:tblPr>
      <w:tblGrid>
        <w:gridCol w:w="1050"/>
        <w:gridCol w:w="3288"/>
        <w:gridCol w:w="701"/>
        <w:gridCol w:w="719"/>
        <w:gridCol w:w="2545"/>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考评</w:t>
            </w:r>
            <w:r>
              <w:rPr>
                <w:sz w:val="20"/>
                <w:color w:val="000000"/>
              </w:rPr>
              <w:t>项目</w:t>
            </w:r>
          </w:p>
        </w:tc>
        <w:tc>
          <w:tcPr>
            <w:tcW w:type="dxa" w:w="3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考评内容</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分值</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考评结果</w:t>
            </w:r>
          </w:p>
        </w:tc>
        <w:tc>
          <w:tcPr>
            <w:tcW w:type="dxa" w:w="2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扣分标准（每次）</w:t>
            </w: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人员及制度（</w:t>
            </w:r>
            <w:r>
              <w:rPr>
                <w:sz w:val="20"/>
                <w:color w:val="000000"/>
              </w:rPr>
              <w:t>20分）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1.员工衣着齐整，制服统一</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着装不整齐扣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2.员工需按照要求</w:t>
            </w:r>
            <w:r>
              <w:rPr>
                <w:sz w:val="20"/>
                <w:color w:val="000000"/>
              </w:rPr>
              <w:t>佩戴工作所需物品</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不佩戴</w:t>
            </w:r>
            <w:r>
              <w:rPr>
                <w:sz w:val="20"/>
                <w:color w:val="000000"/>
              </w:rPr>
              <w:t>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3.员工仪容</w:t>
            </w:r>
            <w:r>
              <w:rPr>
                <w:sz w:val="20"/>
                <w:color w:val="000000"/>
              </w:rPr>
              <w:t>表现得当</w:t>
            </w:r>
            <w:r>
              <w:rPr>
                <w:sz w:val="20"/>
                <w:color w:val="000000"/>
              </w:rPr>
              <w:t>，形象、精神面貌良好</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仪容仪表形象差的扣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4.员工语言及行为规范得当</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语言及行为不当扣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5.员工在岗期间不得做与工作无关的事情</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做与工作无关的事情扣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6.定期对员工进行培训</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每月培训一次以上，</w:t>
            </w:r>
            <w:r>
              <w:rPr>
                <w:sz w:val="20"/>
                <w:color w:val="000000"/>
              </w:rPr>
              <w:t>次数不足扣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7.每月对员工培训进行记录，并提交主管科室</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未按要求提交培训记录扣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8.定期组织对员工进行</w:t>
            </w:r>
            <w:r>
              <w:rPr>
                <w:sz w:val="20"/>
                <w:color w:val="000000"/>
              </w:rPr>
              <w:t>軍事</w:t>
            </w:r>
            <w:r>
              <w:rPr>
                <w:sz w:val="20"/>
                <w:color w:val="000000"/>
              </w:rPr>
              <w:t>训练，并有记录</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每月培训</w:t>
            </w:r>
            <w:r>
              <w:rPr>
                <w:sz w:val="20"/>
                <w:color w:val="000000"/>
              </w:rPr>
              <w:t>4次，查看记录无培训的扣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9.设备建立健全物品放行制度，大件物品登记放行制度</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查看登记本，无登记或放行条的扣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10.建立健全秩序维护方面管理制度</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无制度的扣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11.管理制度按照要求上墙</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制度不上墙的扣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12.合理制定岗位职责</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无岗位职责扣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13.岗位分工明确，员工了解</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分工不明确扣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14.按要求配备人员，科室岗位人员不得出现无理由半天或以上缺岗</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科室岗位人员缺岗扣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15.尊敬</w:t>
            </w:r>
            <w:r>
              <w:rPr>
                <w:sz w:val="20"/>
                <w:color w:val="000000"/>
              </w:rPr>
              <w:t>甲方</w:t>
            </w:r>
            <w:r>
              <w:rPr>
                <w:sz w:val="20"/>
                <w:color w:val="000000"/>
              </w:rPr>
              <w:t>领导，接受</w:t>
            </w:r>
            <w:r>
              <w:rPr>
                <w:sz w:val="20"/>
                <w:color w:val="000000"/>
              </w:rPr>
              <w:t>甲方</w:t>
            </w:r>
            <w:r>
              <w:rPr>
                <w:sz w:val="20"/>
                <w:color w:val="000000"/>
              </w:rPr>
              <w:t>工作人员的检查监督，并服从其管理。</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不服从管理的扣</w:t>
            </w:r>
            <w:r>
              <w:rPr>
                <w:sz w:val="20"/>
                <w:color w:val="000000"/>
              </w:rPr>
              <w:t>1分</w:t>
            </w: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保安服务（</w:t>
            </w:r>
            <w:r>
              <w:rPr>
                <w:sz w:val="20"/>
                <w:color w:val="000000"/>
              </w:rPr>
              <w:t>35分）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1.安保人员未按规定穿戴、携带警用器械的</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未按规定穿戴、携带警用器械的扣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2.24小时值班，原则上站岗上班，不得出现离岗、串岗、睡岗现象</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有出现违规现象的扣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3.岗位上玩手机及看报纸等</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有出现违规现象的扣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4.严格履行岗位职责、建立健全交接班制度，做好交接班</w:t>
            </w:r>
            <w:r>
              <w:rPr>
                <w:sz w:val="20"/>
                <w:color w:val="000000"/>
              </w:rPr>
              <w:t>工作</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查看登记本，无交班记录的扣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5.保管好公有物品和通讯器材。</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器材保管不好或损坏不及时补充、维修的扣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6.保管好岗位设备设施。</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器材保管不好或损坏不及时补充、维修的扣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w:t>
            </w:r>
            <w:r>
              <w:rPr>
                <w:sz w:val="20"/>
                <w:color w:val="000000"/>
              </w:rPr>
              <w:t>建立健全</w:t>
            </w:r>
            <w:r>
              <w:rPr>
                <w:sz w:val="20"/>
                <w:color w:val="000000"/>
              </w:rPr>
              <w:t>录像监控制度，按要求做好值班登记</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无制度扣</w:t>
            </w:r>
            <w:r>
              <w:rPr>
                <w:sz w:val="20"/>
                <w:color w:val="000000"/>
              </w:rPr>
              <w:t>1分，无值班记录扣1分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8.监控室内严禁吸烟、滞留无关人员，严禁会客、聊天、赌博等。</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滞留外来人员、聊天、赌博等扣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9.建立健全安全管理体系，确保管理范围安全</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无制度扣</w:t>
            </w:r>
            <w:r>
              <w:rPr>
                <w:sz w:val="20"/>
                <w:color w:val="000000"/>
              </w:rPr>
              <w:t>1分，无管理安全范围扣1分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10.不得出现重大安全责任事故</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出现重大事故扣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11.设定巡逻签到表，定期进行巡逻签到</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无巡逻记录扣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12.紧急情况没有采取有效措施，未及时控制事态发展，又没有及时汇报造成工作贻误。</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w:t>
            </w:r>
            <w:r>
              <w:rPr>
                <w:sz w:val="20"/>
                <w:color w:val="000000"/>
              </w:rPr>
              <w:t>采取有效措施扣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13.紧急情况没有及时汇报造成工作贻误。</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无及时汇报扣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14.维护好医院工作和医疗秩序，打击医托和派小报乱张贴广告行为</w:t>
            </w:r>
            <w:r>
              <w:rPr>
                <w:sz w:val="20"/>
                <w:color w:val="000000"/>
              </w:rPr>
              <w:t>包括医院外围</w:t>
            </w:r>
            <w:r>
              <w:rPr>
                <w:sz w:val="20"/>
                <w:color w:val="000000"/>
              </w:rPr>
              <w:t>。</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出现</w:t>
            </w:r>
            <w:r>
              <w:rPr>
                <w:sz w:val="20"/>
                <w:color w:val="000000"/>
              </w:rPr>
              <w:t>医托及派小报乱贴广告</w:t>
            </w:r>
            <w:r>
              <w:rPr>
                <w:sz w:val="20"/>
                <w:color w:val="000000"/>
              </w:rPr>
              <w:t>行为扣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15.不准私自将买卖、收旧、推销等闲杂人员放入</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私自将买卖、收旧、推销等闲杂人员放入的扣</w:t>
            </w:r>
            <w:r>
              <w:rPr>
                <w:sz w:val="20"/>
                <w:color w:val="000000"/>
              </w:rPr>
              <w:t>1分</w:t>
            </w: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消防安全</w:t>
            </w:r>
            <w:r>
              <w:rPr>
                <w:sz w:val="20"/>
                <w:color w:val="000000"/>
              </w:rPr>
              <w:t>（</w:t>
            </w:r>
            <w:r>
              <w:rPr>
                <w:sz w:val="20"/>
                <w:color w:val="000000"/>
              </w:rPr>
              <w:t>19</w:t>
            </w:r>
            <w:r>
              <w:rPr>
                <w:sz w:val="20"/>
                <w:color w:val="000000"/>
              </w:rPr>
              <w:t>分</w:t>
            </w:r>
            <w:r>
              <w:rPr>
                <w:sz w:val="20"/>
                <w:color w:val="000000"/>
              </w:rPr>
              <w:t>）</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1.建立健全消防安全制度</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无制度的扣</w:t>
            </w:r>
            <w:r>
              <w:rPr>
                <w:sz w:val="20"/>
                <w:color w:val="000000"/>
              </w:rPr>
              <w:t>3分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2.定期</w:t>
            </w:r>
            <w:r>
              <w:rPr>
                <w:sz w:val="20"/>
                <w:color w:val="000000"/>
              </w:rPr>
              <w:t>进行</w:t>
            </w:r>
            <w:r>
              <w:rPr>
                <w:sz w:val="20"/>
                <w:color w:val="000000"/>
              </w:rPr>
              <w:t>消防设施</w:t>
            </w:r>
            <w:r>
              <w:rPr>
                <w:sz w:val="20"/>
                <w:color w:val="000000"/>
              </w:rPr>
              <w:t>巡查</w:t>
            </w:r>
            <w:r>
              <w:rPr>
                <w:sz w:val="20"/>
                <w:color w:val="000000"/>
              </w:rPr>
              <w:t>并做好记录</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3.定期</w:t>
            </w:r>
            <w:r>
              <w:rPr>
                <w:sz w:val="20"/>
                <w:color w:val="000000"/>
              </w:rPr>
              <w:t>进行</w:t>
            </w:r>
            <w:r>
              <w:rPr>
                <w:sz w:val="20"/>
                <w:color w:val="000000"/>
              </w:rPr>
              <w:t>消防通道</w:t>
            </w:r>
            <w:r>
              <w:rPr>
                <w:sz w:val="20"/>
                <w:color w:val="000000"/>
              </w:rPr>
              <w:t>巡查</w:t>
            </w:r>
            <w:r>
              <w:rPr>
                <w:sz w:val="20"/>
                <w:color w:val="000000"/>
              </w:rPr>
              <w:t>，保持消防通道通畅</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消防通道</w:t>
            </w:r>
            <w:r>
              <w:rPr>
                <w:sz w:val="20"/>
                <w:color w:val="000000"/>
              </w:rPr>
              <w:t>堆放物品、</w:t>
            </w:r>
            <w:r>
              <w:rPr>
                <w:sz w:val="20"/>
                <w:color w:val="000000"/>
              </w:rPr>
              <w:t>堵塞扣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4.劝阻车辆及人员占用消防通道</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无劝阻，无管理的扣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5.对阻碍消防通道的车辆采取强制措施进行移车</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无措施的扣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6.设置义务消防员</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无设置义务消防员的扣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7.定时做好消防培训并记录</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8.熟悉消防设施、器材及各类物品的使用和摆放位置</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不熟悉消防器材使用的扣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9.做好消防安全防范工作，杜绝火灾发生</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r>
              <w:rPr>
                <w:sz w:val="20"/>
                <w:color w:val="000000"/>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发生火灾事故扑救不及时或不积极</w:t>
            </w:r>
            <w:r>
              <w:rPr>
                <w:sz w:val="20"/>
                <w:color w:val="000000"/>
              </w:rPr>
              <w:t>组织</w:t>
            </w:r>
            <w:r>
              <w:rPr>
                <w:sz w:val="20"/>
                <w:color w:val="000000"/>
              </w:rPr>
              <w:t>扑救扣</w:t>
            </w:r>
            <w:r>
              <w:rPr>
                <w:sz w:val="20"/>
                <w:color w:val="000000"/>
              </w:rPr>
              <w:t>4</w:t>
            </w:r>
            <w:r>
              <w:rPr>
                <w:sz w:val="20"/>
                <w:color w:val="000000"/>
              </w:rPr>
              <w:t>分</w:t>
            </w: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应急</w:t>
            </w:r>
          </w:p>
          <w:p>
            <w:pPr>
              <w:pStyle w:val="null3"/>
              <w:jc w:val="center"/>
            </w:pPr>
            <w:r>
              <w:rPr>
                <w:sz w:val="20"/>
                <w:color w:val="000000"/>
              </w:rPr>
              <w:t>处理</w:t>
            </w:r>
          </w:p>
          <w:p>
            <w:pPr>
              <w:pStyle w:val="null3"/>
              <w:jc w:val="center"/>
            </w:pPr>
            <w:r>
              <w:rPr>
                <w:sz w:val="20"/>
                <w:color w:val="000000"/>
              </w:rPr>
              <w:t>（</w:t>
            </w:r>
            <w:r>
              <w:rPr>
                <w:sz w:val="20"/>
                <w:color w:val="000000"/>
              </w:rPr>
              <w:t>10分）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1.建立应急预案</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无应急预案的扣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2.定期进行培训并记录</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3.不定期进行演习并有记录</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4.遇各类情况及重大突发事项（火警、抢劫、自然灾害等），具备良好的应急能力和处理能力，有应对措施</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处理不当或</w:t>
            </w:r>
            <w:r>
              <w:rPr>
                <w:sz w:val="20"/>
                <w:color w:val="000000"/>
              </w:rPr>
              <w:t>无处理能力的扣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5.遇各类情况及重大突发事项（火警、抢劫、自然灾害等），并及时上报主管部门</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无上报的扣</w:t>
            </w:r>
            <w:r>
              <w:rPr>
                <w:sz w:val="20"/>
                <w:color w:val="000000"/>
              </w:rPr>
              <w:t>2分</w:t>
            </w: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车辆</w:t>
            </w:r>
          </w:p>
          <w:p>
            <w:pPr>
              <w:pStyle w:val="null3"/>
              <w:jc w:val="center"/>
            </w:pPr>
            <w:r>
              <w:rPr>
                <w:sz w:val="20"/>
                <w:color w:val="000000"/>
              </w:rPr>
              <w:t>管理</w:t>
            </w:r>
          </w:p>
          <w:p>
            <w:pPr>
              <w:pStyle w:val="null3"/>
              <w:jc w:val="center"/>
            </w:pPr>
            <w:r>
              <w:rPr>
                <w:sz w:val="20"/>
                <w:color w:val="000000"/>
              </w:rPr>
              <w:t>（</w:t>
            </w:r>
            <w:r>
              <w:rPr>
                <w:sz w:val="20"/>
                <w:color w:val="000000"/>
              </w:rPr>
              <w:t>16</w:t>
            </w:r>
            <w:r>
              <w:rPr>
                <w:sz w:val="20"/>
                <w:color w:val="000000"/>
              </w:rPr>
              <w:t>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1.建立健全车辆管理制度，对车辆进出进行登记</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无登记的扣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2.车辆按所画方格内停放整齐</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乱停乱放的扣</w:t>
            </w:r>
            <w:r>
              <w:rPr>
                <w:sz w:val="20"/>
                <w:color w:val="000000"/>
              </w:rPr>
              <w:t>2</w:t>
            </w:r>
            <w:r>
              <w:rPr>
                <w:sz w:val="20"/>
                <w:color w:val="000000"/>
              </w:rPr>
              <w:t>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3.交通事故处理不及时</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每次扣</w:t>
            </w:r>
            <w:r>
              <w:rPr>
                <w:sz w:val="20"/>
                <w:color w:val="000000"/>
              </w:rPr>
              <w:t>2</w:t>
            </w:r>
            <w:r>
              <w:rPr>
                <w:sz w:val="20"/>
                <w:color w:val="000000"/>
              </w:rPr>
              <w:t>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4.指挥车辆手势得当</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发现问题的扣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5.定期对车辆进行巡查，有巡查记录</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6.检查停放车辆是否关好门、窗，留意车内是否遗留贵重物品，并提示车主做好记录，对于有损坏的应登记清楚并做好交接班说明</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无记录的扣</w:t>
            </w:r>
            <w:r>
              <w:rPr>
                <w:sz w:val="20"/>
                <w:color w:val="000000"/>
              </w:rPr>
              <w:t>1分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7.禁止在停车场内维修车辆及使用明火</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发现问题的扣</w:t>
            </w:r>
            <w:r>
              <w:rPr>
                <w:sz w:val="20"/>
                <w:color w:val="000000"/>
              </w:rPr>
              <w:t>1～2分</w:t>
            </w:r>
          </w:p>
        </w:tc>
      </w:tr>
      <w:tr>
        <w:tc>
          <w:tcPr>
            <w:tcW w:type="dxa" w:w="1050"/>
            <w:vMerge/>
            <w:tcBorders>
              <w:top w:val="none" w:color="000000" w:sz="4"/>
              <w:left w:val="single" w:color="000000" w:sz="4"/>
              <w:bottom w:val="single" w:color="000000" w:sz="4"/>
              <w:right w:val="single" w:color="000000" w:sz="4"/>
            </w:tcBorders>
          </w:tcP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8.禁止闲散无关人员进入停车场</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3分</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发现问题的扣</w:t>
            </w:r>
            <w:r>
              <w:rPr>
                <w:sz w:val="20"/>
                <w:color w:val="000000"/>
              </w:rPr>
              <w:t>1～3</w:t>
            </w:r>
            <w:r>
              <w:rPr>
                <w:sz w:val="20"/>
                <w:color w:val="000000"/>
              </w:rPr>
              <w:t>分</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shd w:fill="FFFFFF" w:val="clear"/>
              </w:rPr>
              <w:t>总分</w:t>
            </w:r>
          </w:p>
        </w:tc>
        <w:tc>
          <w:tcPr>
            <w:tcW w:type="dxa" w:w="725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shd w:fill="FFFFFF" w:val="clear"/>
              </w:rPr>
              <w:t>100分</w:t>
            </w:r>
          </w:p>
        </w:tc>
      </w:tr>
    </w:tbl>
    <w:p>
      <w:pPr>
        <w:pStyle w:val="null3"/>
        <w:ind w:firstLine="400"/>
      </w:pPr>
      <w:r>
        <w:rPr>
          <w:sz w:val="20"/>
          <w:color w:val="000000"/>
          <w:shd w:fill="FFFFFF" w:val="clear"/>
        </w:rPr>
        <w:t>考核说明：考核满分</w:t>
      </w:r>
      <w:r>
        <w:rPr>
          <w:sz w:val="20"/>
          <w:color w:val="000000"/>
          <w:shd w:fill="FFFFFF" w:val="clear"/>
        </w:rPr>
        <w:t>100分，考核分数≥90分的，视为考核结果“合格”，按月结费用的100%支付当期款项；85≤考核分数＜90分的，视为考核结果“基本合格”，按月结费用的95%支付当期款项，并启动整改机制；考核分数未达到“基本合格”的，或一个年度内出现3次“基本合格”，或出现连续2次“基本合格”仍未能有效整改的，视为考核结果“不合格”，</w:t>
      </w:r>
      <w:r>
        <w:rPr>
          <w:sz w:val="20"/>
          <w:color w:val="000000"/>
          <w:shd w:fill="FFFFFF" w:val="clear"/>
        </w:rPr>
        <w:t>甲方</w:t>
      </w:r>
      <w:r>
        <w:rPr>
          <w:sz w:val="20"/>
          <w:color w:val="000000"/>
          <w:shd w:fill="FFFFFF" w:val="clear"/>
        </w:rPr>
        <w:t>将根据合同约定解除合同。出现其他违法违规情形的，将按规定上报相关主管部门处理。</w:t>
      </w:r>
    </w:p>
    <w:p>
      <w:pPr>
        <w:pStyle w:val="null3"/>
        <w:ind w:left="510"/>
      </w:pPr>
      <w:r>
        <w:rPr>
          <w:sz w:val="20"/>
          <w:b/>
          <w:color w:val="000000"/>
        </w:rPr>
        <w:t>十、</w:t>
      </w:r>
      <w:r>
        <w:rPr>
          <w:sz w:val="20"/>
          <w:b/>
          <w:color w:val="000000"/>
          <w:shd w:fill="FFFFFF" w:val="clear"/>
        </w:rPr>
        <w:t>验收要求</w:t>
      </w:r>
    </w:p>
    <w:p>
      <w:pPr>
        <w:pStyle w:val="null3"/>
        <w:ind w:firstLine="400"/>
      </w:pPr>
      <w:r>
        <w:rPr>
          <w:sz w:val="20"/>
          <w:color w:val="000000"/>
          <w:shd w:fill="FFFFFF" w:val="clear"/>
        </w:rPr>
        <w:t>根据</w:t>
      </w:r>
      <w:r>
        <w:rPr>
          <w:sz w:val="20"/>
          <w:color w:val="000000"/>
          <w:shd w:fill="FFFFFF" w:val="clear"/>
        </w:rPr>
        <w:t>甲方</w:t>
      </w:r>
      <w:r>
        <w:rPr>
          <w:sz w:val="20"/>
          <w:color w:val="000000"/>
          <w:shd w:fill="FFFFFF" w:val="clear"/>
        </w:rPr>
        <w:t>提出的月度考核标准实施考核</w:t>
      </w:r>
      <w:r>
        <w:rPr>
          <w:sz w:val="20"/>
          <w:color w:val="000000"/>
          <w:shd w:fill="FFFFFF" w:val="clear"/>
        </w:rPr>
        <w:t>：</w:t>
      </w:r>
    </w:p>
    <w:p>
      <w:pPr>
        <w:pStyle w:val="null3"/>
      </w:pPr>
      <w:r>
        <w:rPr>
          <w:sz w:val="20"/>
          <w:color w:val="000000"/>
        </w:rPr>
        <w:t>（一）</w:t>
      </w:r>
      <w:r>
        <w:rPr>
          <w:sz w:val="20"/>
          <w:color w:val="000000"/>
          <w:shd w:fill="FFFFFF" w:val="clear"/>
        </w:rPr>
        <w:t>验收主体：</w:t>
      </w:r>
      <w:r>
        <w:rPr>
          <w:sz w:val="20"/>
          <w:color w:val="000000"/>
          <w:shd w:fill="FFFFFF" w:val="clear"/>
        </w:rPr>
        <w:t>由</w:t>
      </w:r>
      <w:r>
        <w:rPr>
          <w:sz w:val="20"/>
          <w:color w:val="000000"/>
          <w:shd w:fill="FFFFFF" w:val="clear"/>
        </w:rPr>
        <w:t>甲方</w:t>
      </w:r>
      <w:r>
        <w:rPr>
          <w:sz w:val="20"/>
          <w:color w:val="000000"/>
          <w:shd w:fill="FFFFFF" w:val="clear"/>
        </w:rPr>
        <w:t>负责组建验收小组</w:t>
      </w:r>
      <w:r>
        <w:rPr>
          <w:sz w:val="20"/>
          <w:color w:val="000000"/>
          <w:shd w:fill="FFFFFF" w:val="clear"/>
        </w:rPr>
        <w:t>；</w:t>
      </w:r>
    </w:p>
    <w:p>
      <w:pPr>
        <w:pStyle w:val="null3"/>
      </w:pPr>
      <w:r>
        <w:rPr>
          <w:sz w:val="20"/>
          <w:color w:val="000000"/>
        </w:rPr>
        <w:t>（二）</w:t>
      </w:r>
      <w:r>
        <w:rPr>
          <w:sz w:val="20"/>
          <w:color w:val="000000"/>
          <w:shd w:fill="FFFFFF" w:val="clear"/>
        </w:rPr>
        <w:t>验收</w:t>
      </w:r>
      <w:r>
        <w:rPr>
          <w:sz w:val="20"/>
          <w:color w:val="000000"/>
          <w:shd w:fill="FFFFFF" w:val="clear"/>
        </w:rPr>
        <w:t>标准</w:t>
      </w:r>
      <w:r>
        <w:rPr>
          <w:sz w:val="20"/>
          <w:color w:val="000000"/>
          <w:shd w:fill="FFFFFF" w:val="clear"/>
        </w:rPr>
        <w:t>：</w:t>
      </w:r>
      <w:r>
        <w:rPr>
          <w:sz w:val="20"/>
          <w:color w:val="000000"/>
          <w:shd w:fill="FFFFFF" w:val="clear"/>
        </w:rPr>
        <w:t>详见</w:t>
      </w:r>
      <w:r>
        <w:rPr>
          <w:sz w:val="20"/>
          <w:color w:val="000000"/>
          <w:shd w:fill="FFFFFF" w:val="clear"/>
        </w:rPr>
        <w:t>“2.技术标准与要求 四、</w:t>
      </w:r>
      <w:r>
        <w:rPr>
          <w:sz w:val="20"/>
          <w:color w:val="000000"/>
          <w:shd w:fill="FFFFFF" w:val="clear"/>
        </w:rPr>
        <w:t>工作质量考核标准</w:t>
      </w:r>
      <w:r>
        <w:rPr>
          <w:sz w:val="20"/>
          <w:color w:val="000000"/>
          <w:shd w:fill="FFFFFF" w:val="clear"/>
        </w:rPr>
        <w:t>”进行验收</w:t>
      </w:r>
      <w:r>
        <w:rPr>
          <w:sz w:val="20"/>
          <w:color w:val="000000"/>
          <w:shd w:fill="FFFFFF" w:val="clear"/>
        </w:rPr>
        <w:t>；</w:t>
      </w:r>
    </w:p>
    <w:p>
      <w:pPr>
        <w:pStyle w:val="null3"/>
      </w:pPr>
      <w:r>
        <w:rPr>
          <w:sz w:val="20"/>
          <w:color w:val="000000"/>
        </w:rPr>
        <w:t>（三）</w:t>
      </w:r>
      <w:r>
        <w:rPr>
          <w:sz w:val="20"/>
          <w:color w:val="000000"/>
          <w:shd w:fill="FFFFFF" w:val="clear"/>
        </w:rPr>
        <w:t>验收时间：甲方</w:t>
      </w:r>
      <w:r>
        <w:rPr>
          <w:sz w:val="20"/>
          <w:color w:val="000000"/>
          <w:shd w:fill="FFFFFF" w:val="clear"/>
        </w:rPr>
        <w:t>每月</w:t>
      </w:r>
      <w:r>
        <w:rPr>
          <w:sz w:val="20"/>
          <w:color w:val="000000"/>
          <w:shd w:fill="FFFFFF" w:val="clear"/>
        </w:rPr>
        <w:t>5号前完成</w:t>
      </w:r>
      <w:r>
        <w:rPr>
          <w:sz w:val="20"/>
          <w:color w:val="000000"/>
          <w:shd w:fill="FFFFFF" w:val="clear"/>
        </w:rPr>
        <w:t>人员的</w:t>
      </w:r>
      <w:r>
        <w:rPr>
          <w:sz w:val="20"/>
          <w:color w:val="000000"/>
          <w:shd w:fill="FFFFFF" w:val="clear"/>
        </w:rPr>
        <w:t>上月度考核</w:t>
      </w:r>
      <w:r>
        <w:rPr>
          <w:sz w:val="20"/>
          <w:color w:val="000000"/>
          <w:shd w:fill="FFFFFF" w:val="clear"/>
        </w:rPr>
        <w:t>；</w:t>
      </w:r>
    </w:p>
    <w:p>
      <w:pPr>
        <w:pStyle w:val="null3"/>
      </w:pPr>
      <w:r>
        <w:rPr>
          <w:sz w:val="20"/>
          <w:color w:val="000000"/>
        </w:rPr>
        <w:t>（四）</w:t>
      </w:r>
      <w:r>
        <w:rPr>
          <w:sz w:val="20"/>
          <w:color w:val="000000"/>
          <w:shd w:fill="FFFFFF" w:val="clear"/>
        </w:rPr>
        <w:t>验收</w:t>
      </w:r>
      <w:r>
        <w:rPr>
          <w:sz w:val="20"/>
          <w:color w:val="000000"/>
          <w:shd w:fill="FFFFFF" w:val="clear"/>
        </w:rPr>
        <w:t>程序</w:t>
      </w:r>
      <w:r>
        <w:rPr>
          <w:sz w:val="20"/>
          <w:color w:val="000000"/>
          <w:shd w:fill="FFFFFF" w:val="clear"/>
        </w:rPr>
        <w:t>：根据</w:t>
      </w:r>
      <w:r>
        <w:rPr>
          <w:sz w:val="20"/>
          <w:color w:val="000000"/>
          <w:shd w:fill="FFFFFF" w:val="clear"/>
        </w:rPr>
        <w:t>甲方</w:t>
      </w:r>
      <w:r>
        <w:rPr>
          <w:sz w:val="20"/>
          <w:color w:val="000000"/>
          <w:shd w:fill="FFFFFF" w:val="clear"/>
        </w:rPr>
        <w:t>提出的月度考核标准实施考核，并根据当月实际到岗人员、完成工作情况及考核情况支付合同月结款。</w:t>
      </w:r>
    </w:p>
    <w:p>
      <w:pPr>
        <w:pStyle w:val="null3"/>
        <w:ind w:left="510"/>
      </w:pPr>
      <w:r>
        <w:rPr>
          <w:sz w:val="20"/>
          <w:b/>
          <w:color w:val="000000"/>
        </w:rPr>
        <w:t>十一、</w:t>
      </w:r>
      <w:r>
        <w:rPr>
          <w:sz w:val="20"/>
          <w:b/>
          <w:color w:val="000000"/>
          <w:shd w:fill="FFFFFF" w:val="clear"/>
        </w:rPr>
        <w:t>质量及安全文明要求</w:t>
      </w:r>
    </w:p>
    <w:p>
      <w:pPr>
        <w:pStyle w:val="null3"/>
      </w:pPr>
      <w:r>
        <w:rPr>
          <w:sz w:val="20"/>
          <w:color w:val="000000"/>
        </w:rPr>
        <w:t>（一）</w:t>
      </w:r>
      <w:r>
        <w:rPr>
          <w:sz w:val="20"/>
          <w:color w:val="000000"/>
          <w:shd w:fill="FFFFFF" w:val="clear"/>
        </w:rPr>
        <w:t>乙方需做好安保服务及停车场管理服务人员的安全教育培训和安全措施，保证员工的安全，乙方的员工在甲方委托的物业范围内发生的事故及违法、违规行为，一切后果和责任依法由乙方承担。</w:t>
      </w:r>
    </w:p>
    <w:p>
      <w:pPr>
        <w:pStyle w:val="null3"/>
      </w:pPr>
      <w:r>
        <w:rPr>
          <w:sz w:val="20"/>
        </w:rPr>
        <w:t>（二）</w:t>
      </w:r>
      <w:r>
        <w:rPr>
          <w:sz w:val="20"/>
          <w:color w:val="000000"/>
          <w:shd w:fill="FFFFFF" w:val="clear"/>
        </w:rPr>
        <w:t>乙方在本项目服务范围内应保证无管理瑕疵导致刑事治安案件，无消防责任事故，无设备操作责任事故。</w:t>
      </w:r>
    </w:p>
    <w:p>
      <w:pPr>
        <w:pStyle w:val="null3"/>
        <w:ind w:left="510"/>
      </w:pPr>
      <w:r>
        <w:rPr>
          <w:sz w:val="20"/>
          <w:b/>
          <w:color w:val="000000"/>
        </w:rPr>
        <w:t>十二、</w:t>
      </w:r>
      <w:r>
        <w:rPr>
          <w:sz w:val="20"/>
          <w:b/>
          <w:color w:val="000000"/>
          <w:shd w:fill="FFFFFF" w:val="clear"/>
        </w:rPr>
        <w:t>组织管理要求</w:t>
      </w:r>
    </w:p>
    <w:p>
      <w:pPr>
        <w:pStyle w:val="null3"/>
        <w:jc w:val="both"/>
      </w:pPr>
      <w:r>
        <w:rPr>
          <w:sz w:val="20"/>
        </w:rPr>
        <w:t>（一）</w:t>
      </w:r>
      <w:r>
        <w:rPr>
          <w:sz w:val="20"/>
        </w:rPr>
        <w:t>乙方负责其员工的一切工资、福利待遇及住宿等，乙方员工如发生工伤、疾病乃至死亡的一切责任及费用由乙方全部负责（包括但不限于员工因病请假的医疗期工资、保险、福利待遇、医疗费等费用），乙方应严格遵守国家有关的法律法规及行业标准。</w:t>
      </w:r>
    </w:p>
    <w:p>
      <w:pPr>
        <w:pStyle w:val="null3"/>
        <w:jc w:val="both"/>
      </w:pPr>
      <w:r>
        <w:rPr>
          <w:sz w:val="20"/>
        </w:rPr>
        <w:t>（二）</w:t>
      </w:r>
      <w:r>
        <w:rPr>
          <w:sz w:val="20"/>
        </w:rPr>
        <w:t>乙方应按照国家规定给所有的员工缴纳各种社会保险（包括养老、医疗、工伤、生育保险、失业保险等）。乙方员工与乙方发生的一切纠纷与采购方无关，所有责任及费用由乙方承担。</w:t>
      </w:r>
    </w:p>
    <w:p>
      <w:pPr>
        <w:pStyle w:val="null3"/>
        <w:jc w:val="both"/>
      </w:pPr>
      <w:r>
        <w:rPr>
          <w:sz w:val="20"/>
        </w:rPr>
        <w:t>（三）</w:t>
      </w:r>
      <w:r>
        <w:rPr>
          <w:sz w:val="20"/>
        </w:rPr>
        <w:t>乙方应按照国家规定给所有的员工计算加班费和节假日加班工资等相关福利。</w:t>
      </w:r>
    </w:p>
    <w:p>
      <w:pPr>
        <w:pStyle w:val="null3"/>
        <w:jc w:val="both"/>
      </w:pPr>
      <w:r>
        <w:rPr>
          <w:sz w:val="20"/>
        </w:rPr>
        <w:t>（四）</w:t>
      </w:r>
      <w:r>
        <w:rPr>
          <w:sz w:val="20"/>
        </w:rPr>
        <w:t>乙方所有员工入院服务时都需要体检，体检合格的才能上岗。</w:t>
      </w:r>
    </w:p>
    <w:p>
      <w:pPr>
        <w:pStyle w:val="null3"/>
        <w:jc w:val="both"/>
      </w:pPr>
      <w:r>
        <w:rPr>
          <w:sz w:val="20"/>
        </w:rPr>
        <w:t>（五）</w:t>
      </w:r>
      <w:r>
        <w:rPr>
          <w:sz w:val="20"/>
        </w:rPr>
        <w:t>乙方应具有专业的培训体系，并针对本项目制定对应的培训方案，为保证工作质量的落实，每名新入职人员应接受入职培训（包括：服务礼仪、相应岗位的操作技能、院感知识），特殊岗位人员应按规定持证上岗。</w:t>
      </w:r>
    </w:p>
    <w:p>
      <w:pPr>
        <w:pStyle w:val="null3"/>
        <w:jc w:val="both"/>
      </w:pPr>
      <w:r>
        <w:rPr>
          <w:sz w:val="20"/>
        </w:rPr>
        <w:t>（六）</w:t>
      </w:r>
      <w:r>
        <w:rPr>
          <w:sz w:val="20"/>
        </w:rPr>
        <w:t>乙方建立监视系统、对讲系统、消防报警系统，消防中心安排专职管理人员（需持有消防员上岗证）实行二十四小时值班制度进行监控，检查消防系统设备和设施，做好记录，发现问题及时处理或通知外委单位处理，消防设备完好率</w:t>
      </w:r>
      <w:r>
        <w:rPr>
          <w:sz w:val="20"/>
        </w:rPr>
        <w:t>100%。各类灭火器材正常的更换和补充费用由医院支付。</w:t>
      </w:r>
    </w:p>
    <w:p>
      <w:pPr>
        <w:pStyle w:val="null3"/>
        <w:jc w:val="both"/>
      </w:pPr>
      <w:r>
        <w:rPr>
          <w:sz w:val="20"/>
        </w:rPr>
        <w:t>（七）</w:t>
      </w:r>
      <w:r>
        <w:rPr>
          <w:sz w:val="20"/>
        </w:rPr>
        <w:t>乙方所录用人员应严格审核，保证录用人员无刑事犯罪记录。</w:t>
      </w:r>
    </w:p>
    <w:p>
      <w:pPr>
        <w:pStyle w:val="null3"/>
        <w:jc w:val="both"/>
      </w:pPr>
      <w:r>
        <w:rPr>
          <w:sz w:val="20"/>
        </w:rPr>
        <w:t>（八）</w:t>
      </w:r>
      <w:r>
        <w:rPr>
          <w:sz w:val="20"/>
        </w:rPr>
        <w:t>乙方负责电脑、考勤设备和打印机等办公设备、耗材。</w:t>
      </w:r>
    </w:p>
    <w:p>
      <w:pPr>
        <w:pStyle w:val="null3"/>
        <w:jc w:val="both"/>
      </w:pPr>
      <w:r>
        <w:rPr>
          <w:sz w:val="20"/>
        </w:rPr>
        <w:t>（九）</w:t>
      </w:r>
      <w:r>
        <w:rPr>
          <w:sz w:val="20"/>
        </w:rPr>
        <w:t>医院无偿提供办公用房</w:t>
      </w:r>
      <w:r>
        <w:rPr>
          <w:sz w:val="20"/>
        </w:rPr>
        <w:t>1间（约10～15平方米），乙方要保持整洁和使用的完好性。</w:t>
      </w:r>
    </w:p>
    <w:p>
      <w:pPr>
        <w:pStyle w:val="null3"/>
        <w:jc w:val="both"/>
      </w:pPr>
      <w:r>
        <w:rPr>
          <w:sz w:val="20"/>
        </w:rPr>
        <w:t>（十）</w:t>
      </w:r>
      <w:r>
        <w:rPr>
          <w:sz w:val="20"/>
        </w:rPr>
        <w:t>乙方应提供足够的工作用具，自行解决管理服务所需的日常工具和劳保用品，并能根据甲方的行业形象要求及规范，保证服务工作质量。</w:t>
      </w:r>
    </w:p>
    <w:p>
      <w:pPr>
        <w:pStyle w:val="null3"/>
        <w:jc w:val="both"/>
      </w:pPr>
      <w:r>
        <w:rPr>
          <w:sz w:val="20"/>
          <w:b/>
        </w:rPr>
        <w:t>（十一）</w:t>
      </w:r>
      <w:r>
        <w:rPr>
          <w:sz w:val="20"/>
          <w:b/>
        </w:rPr>
        <w:t>因乙方的责任造成人员的一切意外伤害，责任由乙方承担。</w:t>
      </w:r>
    </w:p>
    <w:p>
      <w:pPr>
        <w:pStyle w:val="null3"/>
        <w:jc w:val="both"/>
      </w:pPr>
      <w:r>
        <w:rPr>
          <w:sz w:val="20"/>
          <w:b/>
        </w:rPr>
        <w:t>（十二）</w:t>
      </w:r>
      <w:r>
        <w:rPr>
          <w:sz w:val="20"/>
          <w:b/>
        </w:rPr>
        <w:t>每月人员配置要求：乙方可以出现替班人员的空缺，但不能出现科室岗位人员空缺，如出现科室岗位人员空缺半天或以上，缺岗人员按相应岗位扣除管理服务费，将按考核标准对乙方进行扣分处理。</w:t>
      </w:r>
    </w:p>
    <w:p>
      <w:pPr>
        <w:pStyle w:val="null3"/>
        <w:jc w:val="both"/>
      </w:pPr>
      <w:r>
        <w:rPr>
          <w:sz w:val="20"/>
        </w:rPr>
        <w:t>（十三）</w:t>
      </w:r>
      <w:r>
        <w:rPr>
          <w:sz w:val="20"/>
        </w:rPr>
        <w:t>为保证工作质量，在合同期间，乙方不得随意调换安排在甲方处的项目经理、保安领班等，如需调换，应事先与甲方管理部门沟通，经甲方同意后方可更换。在合同期内，如乙方项目人员因病或因事请假超过三天的，乙方应在</w:t>
      </w:r>
      <w:r>
        <w:rPr>
          <w:sz w:val="20"/>
        </w:rPr>
        <w:t>1天内安排替补人员到岗，不得影响甲方的工作。</w:t>
      </w:r>
    </w:p>
    <w:p>
      <w:pPr>
        <w:pStyle w:val="null3"/>
        <w:jc w:val="both"/>
      </w:pPr>
      <w:r>
        <w:rPr>
          <w:sz w:val="20"/>
        </w:rPr>
        <w:t>（十四）</w:t>
      </w:r>
      <w:r>
        <w:rPr>
          <w:sz w:val="20"/>
        </w:rPr>
        <w:t>为保证人员队伍的稳定，乙方应保证员工在每周工作</w:t>
      </w:r>
      <w:r>
        <w:rPr>
          <w:sz w:val="20"/>
        </w:rPr>
        <w:t>40个小时，无违规行为，在完成本职工作的情况下，应支付给员工相应的岗位工资。</w:t>
      </w:r>
    </w:p>
    <w:p>
      <w:pPr>
        <w:pStyle w:val="null3"/>
        <w:jc w:val="both"/>
      </w:pPr>
      <w:r>
        <w:rPr>
          <w:sz w:val="20"/>
        </w:rPr>
        <w:t>（十五）</w:t>
      </w:r>
      <w:r>
        <w:rPr>
          <w:sz w:val="20"/>
        </w:rPr>
        <w:t>乙方应合理安排保安人员的工作、休息时间，因工作原因产生的加班（含节假日、平日加班）应按国家法定假日加班工资支付员工加班费。</w:t>
      </w:r>
      <w:r>
        <w:rPr>
          <w:sz w:val="20"/>
        </w:rPr>
        <w:t>连续工作满一年或以上的员工能享受不少于</w:t>
      </w:r>
      <w:r>
        <w:rPr>
          <w:sz w:val="20"/>
        </w:rPr>
        <w:t>5天的带薪年假</w:t>
      </w:r>
      <w:r>
        <w:rPr>
          <w:sz w:val="20"/>
        </w:rPr>
        <w:t>。</w:t>
      </w:r>
    </w:p>
    <w:p>
      <w:pPr>
        <w:pStyle w:val="null3"/>
        <w:jc w:val="both"/>
      </w:pPr>
      <w:r>
        <w:rPr>
          <w:sz w:val="20"/>
        </w:rPr>
        <w:t>（十六）</w:t>
      </w:r>
      <w:r>
        <w:rPr>
          <w:sz w:val="20"/>
        </w:rPr>
        <w:t>乙方需严格按照标准化的操作程序、完善的培训体系和质量控制体系完成本项目，以保证整个后勤管理系统安全、高效、有序和有计划地运转。</w:t>
      </w:r>
    </w:p>
    <w:p>
      <w:pPr>
        <w:pStyle w:val="null3"/>
        <w:jc w:val="both"/>
      </w:pPr>
      <w:r>
        <w:rPr>
          <w:sz w:val="20"/>
        </w:rPr>
        <w:t>（十七）</w:t>
      </w:r>
      <w:r>
        <w:rPr>
          <w:sz w:val="20"/>
        </w:rPr>
        <w:t>乙方有责任配合医院接受上级领导部门的监督、检查，并提供甲方所需资料。</w:t>
      </w:r>
    </w:p>
    <w:p>
      <w:pPr>
        <w:pStyle w:val="null3"/>
        <w:jc w:val="both"/>
      </w:pPr>
      <w:r>
        <w:rPr>
          <w:sz w:val="20"/>
          <w:color w:val="000000"/>
        </w:rPr>
        <w:t>（十八）</w:t>
      </w:r>
      <w:r>
        <w:rPr>
          <w:sz w:val="20"/>
        </w:rPr>
        <w:t>未经甲方同意，乙方不得在合同期限内将本项目分包。</w:t>
      </w:r>
    </w:p>
    <w:p>
      <w:pPr>
        <w:pStyle w:val="null3"/>
        <w:jc w:val="both"/>
      </w:pPr>
      <w:r>
        <w:rPr>
          <w:sz w:val="20"/>
          <w:color w:val="000000"/>
        </w:rPr>
        <w:t>（十九）</w:t>
      </w:r>
      <w:r>
        <w:rPr>
          <w:sz w:val="20"/>
        </w:rPr>
        <w:t>合同期结束后，在本项目交接工作完成前，乙方应保证有足够的管理、保安人员继续为甲方提供服务。延期的服务费用不得超过合同金额的</w:t>
      </w:r>
      <w:r>
        <w:rPr>
          <w:sz w:val="20"/>
        </w:rPr>
        <w:t>10%，乙方的延期月度服务费用按合同期最后一个月的月度费用执行。</w:t>
      </w:r>
    </w:p>
    <w:p>
      <w:pPr>
        <w:pStyle w:val="null3"/>
        <w:ind w:left="510"/>
      </w:pPr>
      <w:r>
        <w:rPr>
          <w:sz w:val="20"/>
          <w:b/>
          <w:color w:val="000000"/>
        </w:rPr>
        <w:t>十三、</w:t>
      </w:r>
      <w:r>
        <w:rPr>
          <w:sz w:val="20"/>
          <w:b/>
          <w:color w:val="000000"/>
          <w:shd w:fill="FFFFFF" w:val="clear"/>
        </w:rPr>
        <w:t>安保及停车场管理服务对照执行标准</w:t>
      </w:r>
    </w:p>
    <w:p>
      <w:pPr>
        <w:pStyle w:val="null3"/>
        <w:jc w:val="both"/>
      </w:pPr>
      <w:r>
        <w:rPr>
          <w:sz w:val="20"/>
        </w:rPr>
        <w:t>（一）</w:t>
      </w:r>
      <w:r>
        <w:rPr>
          <w:sz w:val="20"/>
        </w:rPr>
        <w:t>符合国家《物业管理条例》和《保安服务管理条例》；</w:t>
      </w:r>
    </w:p>
    <w:p>
      <w:pPr>
        <w:pStyle w:val="null3"/>
        <w:jc w:val="both"/>
      </w:pPr>
      <w:r>
        <w:rPr>
          <w:sz w:val="20"/>
        </w:rPr>
        <w:t>（二）</w:t>
      </w:r>
      <w:r>
        <w:rPr>
          <w:sz w:val="20"/>
        </w:rPr>
        <w:t>符合中华人民共和国国家和履约地相关安全质量标准、行业技术规范标准；</w:t>
      </w:r>
    </w:p>
    <w:p>
      <w:pPr>
        <w:pStyle w:val="null3"/>
        <w:jc w:val="both"/>
      </w:pPr>
      <w:r>
        <w:rPr>
          <w:sz w:val="20"/>
        </w:rPr>
        <w:t>（三）</w:t>
      </w:r>
      <w:r>
        <w:rPr>
          <w:sz w:val="20"/>
        </w:rPr>
        <w:t>符合招标文件和投标文件中各方共同认可的合理要求；</w:t>
      </w:r>
    </w:p>
    <w:p>
      <w:pPr>
        <w:pStyle w:val="null3"/>
        <w:jc w:val="both"/>
      </w:pPr>
      <w:r>
        <w:rPr>
          <w:sz w:val="20"/>
        </w:rPr>
        <w:t>（四）</w:t>
      </w:r>
      <w:r>
        <w:rPr>
          <w:sz w:val="20"/>
        </w:rPr>
        <w:t>上述各类标准与法规必须是有关官方机构最新发布的现行标准版本。</w:t>
      </w:r>
    </w:p>
    <w:p>
      <w:pPr>
        <w:pStyle w:val="null3"/>
        <w:ind w:left="510"/>
      </w:pPr>
      <w:r>
        <w:rPr>
          <w:sz w:val="20"/>
          <w:b/>
          <w:color w:val="000000"/>
        </w:rPr>
        <w:t>十四、</w:t>
      </w:r>
      <w:r>
        <w:rPr>
          <w:sz w:val="20"/>
          <w:b/>
          <w:color w:val="000000"/>
          <w:shd w:fill="FFFFFF" w:val="clear"/>
        </w:rPr>
        <w:t>投诉跟踪服务要求</w:t>
      </w:r>
    </w:p>
    <w:p>
      <w:pPr>
        <w:pStyle w:val="null3"/>
      </w:pPr>
      <w:r>
        <w:rPr>
          <w:sz w:val="20"/>
          <w:color w:val="000000"/>
        </w:rPr>
        <w:t>（一）</w:t>
      </w:r>
      <w:r>
        <w:rPr>
          <w:sz w:val="20"/>
          <w:color w:val="000000"/>
          <w:shd w:fill="FFFFFF" w:val="clear"/>
        </w:rPr>
        <w:t>乙方应提供常设的</w:t>
      </w:r>
      <w:r>
        <w:rPr>
          <w:sz w:val="20"/>
          <w:color w:val="000000"/>
          <w:shd w:fill="FFFFFF" w:val="clear"/>
        </w:rPr>
        <w:t>7天×24小时投诉热线服务，并对投诉内容进行及时跟踪、回访。对甲方的投诉与通知，需在接报后立即响应，30分钟内到达现场处理，按甲方指定的时间内处理完毕，若突发事件不能在短时间内解决，乙方应采取应急措施，或按甲方认可的应急方案执行，不得影响采购方的正常工作业务。</w:t>
      </w:r>
    </w:p>
    <w:p>
      <w:pPr>
        <w:pStyle w:val="null3"/>
      </w:pPr>
      <w:r>
        <w:rPr>
          <w:sz w:val="20"/>
        </w:rPr>
        <w:t>（二）</w:t>
      </w:r>
      <w:r>
        <w:rPr>
          <w:sz w:val="20"/>
          <w:color w:val="000000"/>
          <w:shd w:fill="FFFFFF" w:val="clear"/>
        </w:rPr>
        <w:t>服务期内，甲方有权按本项目的管理要求对乙方进行不定期抽查检查，若对不合格的管理服务提出警告后，仍未得到有效解决时，甲方有权单方面解除合同。</w:t>
      </w:r>
    </w:p>
    <w:p>
      <w:pPr>
        <w:pStyle w:val="null3"/>
      </w:pPr>
      <w:r>
        <w:rPr>
          <w:sz w:val="20"/>
        </w:rPr>
        <w:t>（三）</w:t>
      </w:r>
      <w:r>
        <w:rPr>
          <w:sz w:val="20"/>
          <w:color w:val="000000"/>
          <w:shd w:fill="FFFFFF" w:val="clear"/>
        </w:rPr>
        <w:t>乙方服务机构名称及地址：</w:t>
      </w:r>
      <w:r>
        <w:rPr/>
        <w:t xml:space="preserve"> </w:t>
      </w:r>
    </w:p>
    <w:p>
      <w:pPr>
        <w:pStyle w:val="null3"/>
        <w:ind w:firstLine="420"/>
      </w:pPr>
      <w:r>
        <w:rPr>
          <w:sz w:val="20"/>
          <w:color w:val="000000"/>
          <w:shd w:fill="FFFFFF" w:val="clear"/>
        </w:rPr>
        <w:t>联系人</w:t>
      </w:r>
      <w:r>
        <w:rPr>
          <w:sz w:val="20"/>
          <w:color w:val="000000"/>
          <w:shd w:fill="FFFFFF" w:val="clear"/>
        </w:rPr>
        <w:t>1：          ，联系电话：            ，手机：          ；</w:t>
      </w:r>
    </w:p>
    <w:p>
      <w:pPr>
        <w:pStyle w:val="null3"/>
        <w:ind w:firstLine="420"/>
      </w:pPr>
      <w:r>
        <w:rPr>
          <w:sz w:val="20"/>
          <w:color w:val="000000"/>
          <w:shd w:fill="FFFFFF" w:val="clear"/>
        </w:rPr>
        <w:t>联系人</w:t>
      </w:r>
      <w:r>
        <w:rPr>
          <w:sz w:val="20"/>
          <w:color w:val="000000"/>
          <w:shd w:fill="FFFFFF" w:val="clear"/>
        </w:rPr>
        <w:t>2：          ，联系电话：            ，手机：          ；</w:t>
      </w:r>
    </w:p>
    <w:p>
      <w:pPr>
        <w:pStyle w:val="null3"/>
        <w:ind w:firstLine="420"/>
      </w:pPr>
      <w:r>
        <w:rPr>
          <w:sz w:val="20"/>
          <w:color w:val="000000"/>
          <w:shd w:fill="FFFFFF" w:val="clear"/>
        </w:rPr>
        <w:t>服务专线电话：</w:t>
      </w:r>
    </w:p>
    <w:p>
      <w:pPr>
        <w:pStyle w:val="null3"/>
      </w:pPr>
      <w:r>
        <w:rPr>
          <w:sz w:val="20"/>
          <w:color w:val="000000"/>
        </w:rPr>
        <w:t>（四）</w:t>
      </w:r>
      <w:r>
        <w:rPr>
          <w:sz w:val="20"/>
          <w:color w:val="000000"/>
          <w:shd w:fill="FFFFFF" w:val="clear"/>
        </w:rPr>
        <w:t>其他服务要求：（补充内容不得对采购文件和投标文件作实质性修改）</w:t>
      </w:r>
    </w:p>
    <w:p>
      <w:pPr>
        <w:pStyle w:val="null3"/>
        <w:ind w:left="510"/>
      </w:pPr>
      <w:r>
        <w:rPr>
          <w:u w:val="single"/>
        </w:rPr>
        <w:t xml:space="preserve">                                                          </w:t>
      </w:r>
      <w:r>
        <w:rPr>
          <w:sz w:val="20"/>
          <w:color w:val="000000"/>
          <w:shd w:fill="FFFFFF" w:val="clear"/>
        </w:rPr>
        <w:t>。</w:t>
      </w:r>
    </w:p>
    <w:p>
      <w:pPr>
        <w:pStyle w:val="null3"/>
        <w:ind w:left="510"/>
      </w:pPr>
      <w:r>
        <w:rPr>
          <w:sz w:val="20"/>
          <w:b/>
          <w:color w:val="000000"/>
        </w:rPr>
        <w:t>十五、</w:t>
      </w:r>
      <w:r>
        <w:rPr>
          <w:sz w:val="20"/>
          <w:b/>
          <w:color w:val="000000"/>
        </w:rPr>
        <w:t>违约责任</w:t>
      </w:r>
    </w:p>
    <w:p>
      <w:pPr>
        <w:pStyle w:val="null3"/>
      </w:pPr>
      <w:r>
        <w:rPr>
          <w:sz w:val="20"/>
          <w:color w:val="000000"/>
        </w:rPr>
        <w:t>（一）</w:t>
      </w:r>
      <w:r>
        <w:rPr>
          <w:sz w:val="20"/>
          <w:color w:val="000000"/>
        </w:rPr>
        <w:t>乙方未按要求履行合同义务时，须从违约之日起每日按合同总额的</w:t>
      </w:r>
      <w:r>
        <w:rPr>
          <w:u w:val="single"/>
        </w:rPr>
        <w:t xml:space="preserve">    </w:t>
      </w:r>
      <w:r>
        <w:rPr>
          <w:sz w:val="20"/>
          <w:color w:val="000000"/>
        </w:rPr>
        <w:t>比例向甲方支付违约金；逾期</w:t>
      </w:r>
      <w:r>
        <w:rPr>
          <w:u w:val="single"/>
        </w:rPr>
        <w:t xml:space="preserve">    </w:t>
      </w:r>
      <w:r>
        <w:rPr>
          <w:sz w:val="20"/>
          <w:color w:val="000000"/>
        </w:rPr>
        <w:t>日以上时，甲方有权终止合同，由此造成甲方的经济损失由乙方承担。违约金不足以弥补损失的，乙方应按全额赔偿。</w:t>
      </w:r>
    </w:p>
    <w:p>
      <w:pPr>
        <w:pStyle w:val="null3"/>
      </w:pPr>
      <w:r>
        <w:rPr>
          <w:sz w:val="20"/>
          <w:color w:val="000000"/>
        </w:rPr>
        <w:t>（二）</w:t>
      </w:r>
      <w:r>
        <w:rPr>
          <w:sz w:val="20"/>
          <w:color w:val="000000"/>
        </w:rPr>
        <w:t>甲方未按要求履行合同义务时，或无故拖延验收、付款时，甲方须向乙方支付滞纳金，标准为每日按逾期应付款总额的</w:t>
      </w:r>
      <w:r>
        <w:rPr>
          <w:u w:val="single"/>
        </w:rPr>
        <w:t xml:space="preserve">    </w:t>
      </w:r>
      <w:r>
        <w:rPr>
          <w:sz w:val="20"/>
          <w:color w:val="000000"/>
        </w:rPr>
        <w:t>累计。</w:t>
      </w:r>
    </w:p>
    <w:p>
      <w:pPr>
        <w:pStyle w:val="null3"/>
        <w:ind w:left="510"/>
      </w:pPr>
      <w:r>
        <w:rPr>
          <w:sz w:val="20"/>
          <w:b/>
          <w:color w:val="000000"/>
        </w:rPr>
        <w:t>十六、</w:t>
      </w:r>
      <w:r>
        <w:rPr>
          <w:sz w:val="20"/>
          <w:b/>
          <w:color w:val="000000"/>
        </w:rPr>
        <w:t>保密要求</w:t>
      </w:r>
    </w:p>
    <w:p>
      <w:pPr>
        <w:pStyle w:val="null3"/>
      </w:pPr>
      <w:r>
        <w:rPr>
          <w:sz w:val="20"/>
          <w:color w:val="000000"/>
        </w:rPr>
        <w:t>（一）</w:t>
      </w:r>
      <w:r>
        <w:rPr>
          <w:sz w:val="20"/>
          <w:color w:val="000000"/>
          <w:shd w:fill="FFFFFF" w:val="clear"/>
        </w:rPr>
        <w:t>任何一方应保证其工作人员或相关人员会对本项目的条款严格保密。乙方有义务对甲方提供的一切资料和信息予以保密。任何一方未经另一方事前书面同意，不得透露与另一方有关的资料及其与本项目合同有关的商业情报。只有在政府有关部门经正当程序要求提供相关资料时，其中一方才可以透露有关资料，但应事前书面通知另一方。乙方因违反本条保密义务，给甲方造成损失的，须进行赔偿。该保密义务不因合同终止而终止，双方须严格保密至相关信息已向大众公开为止。</w:t>
      </w:r>
    </w:p>
    <w:p>
      <w:pPr>
        <w:pStyle w:val="null3"/>
      </w:pPr>
      <w:r>
        <w:rPr>
          <w:sz w:val="20"/>
          <w:color w:val="000000"/>
        </w:rPr>
        <w:t>（二）</w:t>
      </w:r>
      <w:r>
        <w:rPr>
          <w:sz w:val="20"/>
          <w:color w:val="000000"/>
          <w:shd w:fill="FFFFFF" w:val="clear"/>
        </w:rPr>
        <w:t>对本项目相关内容、服务员工的各类信息和基本情况以及依法获知的甲方的信息负有保密义务，未经过甲方书面文件许可，乙方不得以任何方式向第三方透露，且保密责任不因合同的中止或解除而失效。如有关技术文档和数据资料被泄密，给甲方造成损失的，乙方应承担赔偿责任；构成犯罪的，依法追究乙方刑事责任。一旦发现乙方涉密行为，给甲方造成损失的，甲方有权在履约保证金中扣除</w:t>
      </w:r>
      <w:r>
        <w:rPr>
          <w:sz w:val="20"/>
          <w:color w:val="000000"/>
          <w:shd w:fill="FFFFFF" w:val="clear"/>
        </w:rPr>
        <w:t>20,000.00元/次的合同违约金或单方面解除合同，后续发生的一系列违约责任由乙方承担；构成犯罪的，依法追究乙方刑事责任。</w:t>
      </w:r>
    </w:p>
    <w:p>
      <w:pPr>
        <w:pStyle w:val="null3"/>
        <w:ind w:left="510"/>
      </w:pPr>
      <w:r>
        <w:rPr>
          <w:sz w:val="20"/>
          <w:b/>
          <w:color w:val="000000"/>
        </w:rPr>
        <w:t>十七、</w:t>
      </w:r>
      <w:r>
        <w:rPr>
          <w:sz w:val="20"/>
          <w:b/>
          <w:color w:val="000000"/>
          <w:shd w:fill="FFFFFF" w:val="clear"/>
        </w:rPr>
        <w:t>提出异议的时间和方法</w:t>
      </w:r>
    </w:p>
    <w:p>
      <w:pPr>
        <w:pStyle w:val="null3"/>
      </w:pPr>
      <w:r>
        <w:rPr>
          <w:sz w:val="20"/>
          <w:color w:val="000000"/>
        </w:rPr>
        <w:t>（一）</w:t>
      </w:r>
      <w:r>
        <w:rPr>
          <w:sz w:val="20"/>
          <w:color w:val="000000"/>
          <w:shd w:fill="FFFFFF" w:val="clear"/>
        </w:rPr>
        <w:t>甲方有异议时，应</w:t>
      </w:r>
      <w:r>
        <w:rPr>
          <w:sz w:val="20"/>
          <w:color w:val="000000"/>
          <w:u w:val="single"/>
        </w:rPr>
        <w:t>3</w:t>
      </w:r>
      <w:r>
        <w:rPr>
          <w:sz w:val="20"/>
          <w:color w:val="000000"/>
          <w:shd w:fill="FFFFFF" w:val="clear"/>
        </w:rPr>
        <w:t>天内向乙方提出书面异议。</w:t>
      </w:r>
    </w:p>
    <w:p>
      <w:pPr>
        <w:pStyle w:val="null3"/>
      </w:pPr>
      <w:r>
        <w:rPr>
          <w:sz w:val="20"/>
          <w:color w:val="000000"/>
        </w:rPr>
        <w:t>（二）</w:t>
      </w:r>
      <w:r>
        <w:rPr>
          <w:sz w:val="20"/>
          <w:color w:val="000000"/>
          <w:shd w:fill="FFFFFF" w:val="clear"/>
        </w:rPr>
        <w:t>乙方在接到甲方书面异议后，应在</w:t>
      </w:r>
      <w:r>
        <w:rPr>
          <w:sz w:val="20"/>
          <w:color w:val="000000"/>
          <w:shd w:fill="FFFFFF" w:val="clear"/>
        </w:rPr>
        <w:t>3天内负责处理并函复甲方处理情况，否则，即视为默认甲方提出的异议和处理意见。</w:t>
      </w:r>
    </w:p>
    <w:p>
      <w:pPr>
        <w:pStyle w:val="null3"/>
      </w:pPr>
      <w:r>
        <w:rPr>
          <w:sz w:val="20"/>
          <w:color w:val="000000"/>
        </w:rPr>
        <w:t>（三）</w:t>
      </w:r>
      <w:r>
        <w:rPr>
          <w:sz w:val="20"/>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0"/>
          <w:b/>
          <w:color w:val="000000"/>
        </w:rPr>
        <w:t>十八、</w:t>
      </w:r>
      <w:r>
        <w:rPr>
          <w:sz w:val="20"/>
          <w:b/>
          <w:color w:val="000000"/>
          <w:shd w:fill="FFFFFF" w:val="clear"/>
        </w:rPr>
        <w:t>争议的解决</w:t>
      </w:r>
    </w:p>
    <w:p>
      <w:pPr>
        <w:pStyle w:val="null3"/>
      </w:pPr>
      <w:r>
        <w:rPr>
          <w:sz w:val="20"/>
          <w:color w:val="000000"/>
        </w:rPr>
        <w:t>（一）</w:t>
      </w:r>
      <w:r>
        <w:rPr>
          <w:sz w:val="20"/>
          <w:color w:val="000000"/>
          <w:shd w:fill="FFFFFF" w:val="clear"/>
        </w:rPr>
        <w:t>合同履行过程中发生的任何争议，如双方未能通过友好协商解决，应向佛山市有管辖权的人民法院提起诉讼。</w:t>
      </w:r>
    </w:p>
    <w:p>
      <w:pPr>
        <w:pStyle w:val="null3"/>
      </w:pPr>
      <w:r>
        <w:rPr>
          <w:sz w:val="20"/>
          <w:color w:val="000000"/>
        </w:rPr>
        <w:t>（二）</w:t>
      </w:r>
      <w:r>
        <w:rPr>
          <w:sz w:val="20"/>
          <w:color w:val="000000"/>
          <w:shd w:fill="FFFFFF" w:val="clear"/>
        </w:rPr>
        <w:t>法院审理期间，除提交法院审理的事项外，其它无争议的事项和条款仍应继续履行。</w:t>
      </w:r>
    </w:p>
    <w:p>
      <w:pPr>
        <w:pStyle w:val="null3"/>
        <w:ind w:left="510"/>
      </w:pPr>
      <w:r>
        <w:rPr>
          <w:sz w:val="20"/>
          <w:b/>
          <w:color w:val="000000"/>
        </w:rPr>
        <w:t>十九、</w:t>
      </w:r>
      <w:r>
        <w:rPr>
          <w:sz w:val="20"/>
          <w:b/>
          <w:color w:val="000000"/>
          <w:shd w:fill="FFFFFF" w:val="clear"/>
        </w:rPr>
        <w:t>不可抗力</w:t>
      </w:r>
    </w:p>
    <w:p>
      <w:pPr>
        <w:pStyle w:val="null3"/>
        <w:ind w:firstLine="420"/>
      </w:pPr>
      <w:r>
        <w:rPr>
          <w:sz w:val="20"/>
          <w:color w:val="000000"/>
          <w:shd w:fill="FFFFFF" w:val="clear"/>
        </w:rPr>
        <w:t>任何一方由于不可抗力原因不能履行合同时，应在不可抗力事件结束后</w:t>
      </w:r>
      <w:r>
        <w:rPr>
          <w:sz w:val="20"/>
          <w:color w:val="000000"/>
          <w:shd w:fill="FFFFFF" w:val="clear"/>
        </w:rPr>
        <w:t>48小时内向对方通报，以减轻可能给对方造成的损失，在取得有关机构的不可抗力证明或双方谅解确认后，允许延期履行或修订合同，并根据情况可部分或全部免于承担违约责任。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0"/>
          <w:b/>
          <w:color w:val="000000"/>
        </w:rPr>
        <w:t>二十、</w:t>
      </w:r>
      <w:r>
        <w:rPr>
          <w:sz w:val="20"/>
          <w:b/>
          <w:color w:val="000000"/>
          <w:shd w:fill="FFFFFF" w:val="clear"/>
        </w:rPr>
        <w:t>税费</w:t>
      </w:r>
    </w:p>
    <w:p>
      <w:pPr>
        <w:pStyle w:val="null3"/>
      </w:pPr>
      <w:r>
        <w:rPr>
          <w:sz w:val="20"/>
          <w:color w:val="000000"/>
        </w:rPr>
        <w:t>（一）</w:t>
      </w:r>
      <w:r>
        <w:rPr>
          <w:sz w:val="20"/>
          <w:color w:val="000000"/>
          <w:shd w:fill="FFFFFF" w:val="clear"/>
        </w:rPr>
        <w:t>本合同实施过程中所发生的一切税费及不可预见费均由乙方承担。</w:t>
      </w:r>
    </w:p>
    <w:p>
      <w:pPr>
        <w:pStyle w:val="null3"/>
      </w:pPr>
      <w:r>
        <w:rPr>
          <w:sz w:val="20"/>
          <w:color w:val="000000"/>
        </w:rPr>
        <w:t>（二）</w:t>
      </w:r>
      <w:r>
        <w:rPr>
          <w:sz w:val="20"/>
          <w:color w:val="000000"/>
          <w:shd w:fill="FFFFFF" w:val="clear"/>
        </w:rPr>
        <w:t>乙方依照税务规章优先在合同履约地开具发票及纳税，咨询：</w:t>
      </w:r>
      <w:r>
        <w:rPr>
          <w:sz w:val="20"/>
          <w:color w:val="000000"/>
          <w:shd w:fill="FFFFFF" w:val="clear"/>
        </w:rPr>
        <w:t>0757-12366。</w:t>
      </w:r>
    </w:p>
    <w:p>
      <w:pPr>
        <w:pStyle w:val="null3"/>
        <w:ind w:left="510"/>
      </w:pPr>
      <w:r>
        <w:rPr>
          <w:sz w:val="20"/>
          <w:b/>
          <w:color w:val="000000"/>
        </w:rPr>
        <w:t>二十一、</w:t>
      </w:r>
      <w:r>
        <w:rPr>
          <w:sz w:val="20"/>
          <w:b/>
          <w:color w:val="000000"/>
          <w:shd w:fill="FFFFFF" w:val="clear"/>
        </w:rPr>
        <w:t>合同生效与合同备案</w:t>
      </w:r>
    </w:p>
    <w:p>
      <w:pPr>
        <w:pStyle w:val="null3"/>
      </w:pPr>
      <w:r>
        <w:rPr>
          <w:sz w:val="20"/>
          <w:color w:val="000000"/>
        </w:rPr>
        <w:t>（一）</w:t>
      </w:r>
      <w:r>
        <w:rPr>
          <w:sz w:val="20"/>
          <w:color w:val="000000"/>
          <w:shd w:fill="FFFFFF" w:val="clear"/>
        </w:rPr>
        <w:t>本合同在甲乙双方法人代表或其授权代表签字盖章后生效。</w:t>
      </w:r>
    </w:p>
    <w:p>
      <w:pPr>
        <w:pStyle w:val="null3"/>
      </w:pPr>
      <w:r>
        <w:rPr>
          <w:sz w:val="20"/>
          <w:color w:val="000000"/>
        </w:rPr>
        <w:t>（二）</w:t>
      </w:r>
      <w:r>
        <w:rPr>
          <w:sz w:val="20"/>
          <w:color w:val="000000"/>
          <w:shd w:fill="FFFFFF" w:val="clear"/>
        </w:rPr>
        <w:t>自采购合同签订之日起</w:t>
      </w:r>
      <w:r>
        <w:rPr>
          <w:sz w:val="20"/>
          <w:color w:val="000000"/>
          <w:shd w:fill="FFFFFF" w:val="clear"/>
        </w:rPr>
        <w:t>7个工作日内，由甲方按照有关规定将采购合同副本报同级人民政府财政部门（政府采购管理部门）备案。</w:t>
      </w:r>
    </w:p>
    <w:p>
      <w:pPr>
        <w:pStyle w:val="null3"/>
        <w:ind w:left="510"/>
      </w:pPr>
      <w:r>
        <w:rPr>
          <w:sz w:val="20"/>
          <w:b/>
          <w:color w:val="000000"/>
        </w:rPr>
        <w:t>二十二、</w:t>
      </w:r>
      <w:r>
        <w:rPr>
          <w:sz w:val="20"/>
          <w:b/>
          <w:color w:val="000000"/>
          <w:shd w:fill="FFFFFF" w:val="clear"/>
        </w:rPr>
        <w:t>乙方应提供的资料内容</w:t>
      </w:r>
    </w:p>
    <w:p>
      <w:pPr>
        <w:pStyle w:val="null3"/>
        <w:ind w:left="510"/>
      </w:pPr>
      <w:r>
        <w:rPr>
          <w:u w:val="single"/>
        </w:rPr>
        <w:t xml:space="preserve">                                                            </w:t>
      </w:r>
      <w:r>
        <w:rPr>
          <w:sz w:val="20"/>
          <w:color w:val="000000"/>
          <w:shd w:fill="FFFFFF" w:val="clear"/>
        </w:rPr>
        <w:t>。</w:t>
      </w:r>
    </w:p>
    <w:p>
      <w:pPr>
        <w:pStyle w:val="null3"/>
        <w:ind w:left="510"/>
      </w:pPr>
      <w:r>
        <w:rPr>
          <w:sz w:val="20"/>
          <w:b/>
          <w:color w:val="000000"/>
        </w:rPr>
        <w:t>二十三、</w:t>
      </w:r>
      <w:r>
        <w:rPr>
          <w:sz w:val="20"/>
          <w:b/>
          <w:color w:val="000000"/>
          <w:shd w:fill="FFFFFF" w:val="clear"/>
        </w:rPr>
        <w:t>关于政府采购合同融资</w:t>
      </w:r>
    </w:p>
    <w:p>
      <w:pPr>
        <w:pStyle w:val="null3"/>
      </w:pPr>
      <w:r>
        <w:rPr>
          <w:sz w:val="20"/>
          <w:color w:val="000000"/>
        </w:rPr>
        <w:t>（一）</w:t>
      </w:r>
      <w:r>
        <w:rPr>
          <w:sz w:val="20"/>
          <w:color w:val="000000"/>
        </w:rPr>
        <w:t>乙方是否已申请政府采购合同融资：</w:t>
      </w:r>
      <w:r>
        <w:rPr>
          <w:sz w:val="20"/>
          <w:color w:val="000000"/>
          <w:u w:val="single"/>
        </w:rPr>
        <w:t xml:space="preserve">  </w:t>
      </w:r>
      <w:r>
        <w:rPr>
          <w:sz w:val="20"/>
          <w:color w:val="000000"/>
          <w:u w:val="single"/>
        </w:rPr>
        <w:t>是</w:t>
      </w:r>
      <w:r>
        <w:rPr>
          <w:sz w:val="20"/>
          <w:color w:val="000000"/>
          <w:u w:val="single"/>
        </w:rPr>
        <w:t xml:space="preserve">  </w:t>
      </w:r>
      <w:r>
        <w:rPr>
          <w:sz w:val="20"/>
          <w:color w:val="000000"/>
          <w:u w:val="single"/>
        </w:rPr>
        <w:t xml:space="preserve">/ 否  </w:t>
      </w:r>
      <w:r>
        <w:rPr>
          <w:sz w:val="20"/>
          <w:color w:val="000000"/>
        </w:rPr>
        <w:t>；</w:t>
      </w:r>
    </w:p>
    <w:p>
      <w:pPr>
        <w:pStyle w:val="null3"/>
      </w:pPr>
      <w:r>
        <w:rPr>
          <w:sz w:val="20"/>
          <w:color w:val="000000"/>
        </w:rPr>
        <w:t>（二）</w:t>
      </w:r>
      <w:r>
        <w:rPr>
          <w:sz w:val="20"/>
          <w:color w:val="000000"/>
        </w:rPr>
        <w:t>融资银行及联系方式：</w:t>
      </w:r>
      <w:r>
        <w:rPr>
          <w:u w:val="single"/>
        </w:rPr>
        <w:t xml:space="preserve">                                                </w:t>
      </w:r>
      <w:r>
        <w:rPr>
          <w:sz w:val="20"/>
          <w:color w:val="000000"/>
        </w:rPr>
        <w:t>。</w:t>
      </w:r>
    </w:p>
    <w:p>
      <w:pPr>
        <w:pStyle w:val="null3"/>
      </w:pPr>
      <w:r>
        <w:rPr>
          <w:sz w:val="20"/>
          <w:color w:val="000000"/>
        </w:rPr>
        <w:t>（三）</w:t>
      </w:r>
      <w:r>
        <w:rPr>
          <w:sz w:val="20"/>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0"/>
          <w:b/>
          <w:color w:val="000000"/>
        </w:rPr>
        <w:t>。</w:t>
      </w:r>
    </w:p>
    <w:p>
      <w:pPr>
        <w:pStyle w:val="null3"/>
        <w:ind w:left="510"/>
      </w:pPr>
      <w:r>
        <w:rPr>
          <w:sz w:val="20"/>
          <w:b/>
          <w:color w:val="000000"/>
        </w:rPr>
        <w:t>二十四、</w:t>
      </w:r>
      <w:r>
        <w:rPr>
          <w:sz w:val="20"/>
          <w:b/>
          <w:color w:val="000000"/>
          <w:shd w:fill="FFFFFF" w:val="clear"/>
        </w:rPr>
        <w:t>其它</w:t>
      </w:r>
    </w:p>
    <w:p>
      <w:pPr>
        <w:pStyle w:val="null3"/>
      </w:pPr>
      <w:r>
        <w:rPr>
          <w:sz w:val="20"/>
          <w:color w:val="000000"/>
        </w:rPr>
        <w:t>（一）</w:t>
      </w:r>
      <w:r>
        <w:rPr>
          <w:sz w:val="20"/>
          <w:color w:val="000000"/>
          <w:shd w:fill="FFFFFF" w:val="clear"/>
        </w:rPr>
        <w:t>所有经一方或双方签署确认的文件（包括会议纪要、补充协议、往来信函）、采购文件、要约文件和响应承诺文件、合同附件及</w:t>
      </w:r>
      <w:r>
        <w:rPr>
          <w:sz w:val="20"/>
          <w:color w:val="000000"/>
        </w:rPr>
        <w:t>中标（成交）通知书</w:t>
      </w:r>
      <w:r>
        <w:rPr>
          <w:sz w:val="20"/>
          <w:color w:val="000000"/>
          <w:shd w:fill="FFFFFF" w:val="clear"/>
        </w:rPr>
        <w:t>均为本合同不可分割的有效组成部分，与本合同具有同等的法律效力和履约义务，其缔约生效日期为有效签署或盖章确认之日期。</w:t>
      </w:r>
    </w:p>
    <w:p>
      <w:pPr>
        <w:pStyle w:val="null3"/>
      </w:pPr>
      <w:r>
        <w:rPr>
          <w:sz w:val="20"/>
          <w:color w:val="000000"/>
        </w:rPr>
        <w:t>（二）</w:t>
      </w:r>
      <w:r>
        <w:rPr>
          <w:sz w:val="20"/>
          <w:color w:val="000000"/>
        </w:rPr>
        <w:t>如一方（包括联系人）地址、电话、传真号码有变更，应在变更后</w:t>
      </w:r>
      <w:r>
        <w:rPr>
          <w:sz w:val="20"/>
          <w:color w:val="000000"/>
        </w:rPr>
        <w:t>3个工作日内书面通知对方联系人或负责人，否则，因此造成的损失由未履行通知义务方承担相应责任。</w:t>
      </w:r>
    </w:p>
    <w:p>
      <w:pPr>
        <w:pStyle w:val="null3"/>
      </w:pPr>
      <w:r>
        <w:rPr>
          <w:sz w:val="20"/>
          <w:color w:val="000000"/>
        </w:rPr>
        <w:t>（三）</w:t>
      </w:r>
      <w:r>
        <w:rPr>
          <w:sz w:val="20"/>
          <w:color w:val="000000"/>
          <w:shd w:fill="FFFFFF" w:val="clear"/>
        </w:rPr>
        <w:t>未经甲方书面同意，乙方不得擅自向第三方转让其主体性和关键性合同义务。</w:t>
      </w:r>
    </w:p>
    <w:p>
      <w:pPr>
        <w:pStyle w:val="null3"/>
      </w:pPr>
      <w:r>
        <w:rPr>
          <w:sz w:val="20"/>
          <w:color w:val="000000"/>
        </w:rPr>
        <w:t>（四）</w:t>
      </w:r>
      <w:r>
        <w:rPr>
          <w:sz w:val="20"/>
          <w:color w:val="000000"/>
          <w:shd w:fill="FFFFFF" w:val="clear"/>
        </w:rPr>
        <w:t>本合同一式</w:t>
      </w:r>
      <w:r>
        <w:rPr>
          <w:u w:val="single"/>
        </w:rPr>
        <w:t xml:space="preserve">    </w:t>
      </w:r>
      <w:r>
        <w:rPr>
          <w:sz w:val="20"/>
          <w:color w:val="000000"/>
          <w:shd w:fill="FFFFFF" w:val="clear"/>
        </w:rPr>
        <w:t>份，甲方执</w:t>
      </w:r>
      <w:r>
        <w:rPr>
          <w:u w:val="single"/>
        </w:rPr>
        <w:t xml:space="preserve">   </w:t>
      </w:r>
      <w:r>
        <w:rPr>
          <w:sz w:val="20"/>
          <w:color w:val="000000"/>
          <w:shd w:fill="FFFFFF" w:val="clear"/>
        </w:rPr>
        <w:t>份，乙方执</w:t>
      </w:r>
      <w:r>
        <w:rPr>
          <w:u w:val="single"/>
        </w:rPr>
        <w:t xml:space="preserve">   </w:t>
      </w:r>
      <w:r>
        <w:rPr>
          <w:sz w:val="20"/>
          <w:color w:val="000000"/>
          <w:shd w:fill="FFFFFF" w:val="clear"/>
        </w:rPr>
        <w:t>份。</w:t>
      </w:r>
    </w:p>
    <w:p>
      <w:pPr>
        <w:pStyle w:val="null3"/>
      </w:pPr>
      <w:r>
        <w:rPr>
          <w:sz w:val="20"/>
          <w:color w:val="000000"/>
        </w:rPr>
        <w:t>（五）</w:t>
      </w:r>
      <w:r>
        <w:rPr>
          <w:sz w:val="20"/>
          <w:color w:val="000000"/>
          <w:shd w:fill="FFFFFF" w:val="clear"/>
        </w:rPr>
        <w:t>本合同（含附件）共计</w:t>
      </w:r>
      <w:r>
        <w:rPr>
          <w:u w:val="single"/>
        </w:rPr>
        <w:t xml:space="preserve">    </w:t>
      </w:r>
      <w:r>
        <w:rPr>
          <w:sz w:val="20"/>
          <w:color w:val="000000"/>
          <w:shd w:fill="FFFFFF" w:val="clear"/>
        </w:rPr>
        <w:t>页，缺页之合同为无效合同。</w:t>
      </w:r>
    </w:p>
    <w:p>
      <w:pPr>
        <w:pStyle w:val="null3"/>
      </w:pPr>
      <w:r>
        <w:rPr>
          <w:sz w:val="20"/>
          <w:color w:val="000000"/>
        </w:rPr>
        <w:t>（六）</w:t>
      </w:r>
      <w:r>
        <w:rPr>
          <w:sz w:val="20"/>
          <w:color w:val="000000"/>
          <w:shd w:fill="FFFFFF" w:val="clear"/>
        </w:rPr>
        <w:t>本合同签约履约地点：广东省佛山市。</w:t>
      </w:r>
    </w:p>
    <w:p>
      <w:pPr>
        <w:pStyle w:val="null3"/>
      </w:pPr>
      <w:r>
        <w:rPr>
          <w:sz w:val="20"/>
          <w:color w:val="000000"/>
        </w:rPr>
        <w:t>（七）</w:t>
      </w:r>
      <w:r>
        <w:rPr>
          <w:sz w:val="20"/>
          <w:color w:val="000000"/>
        </w:rPr>
        <w:t>本合同所指</w:t>
      </w:r>
      <w:r>
        <w:rPr>
          <w:sz w:val="20"/>
          <w:color w:val="000000"/>
        </w:rPr>
        <w:t>“书面通知”包括但不限于短信、电子邮件等数据电文的通知形式，到达时间以民事诉讼法的规定为准，但进行书面通知前后，通知方均有义务电话确认通知事项。</w:t>
      </w:r>
    </w:p>
    <w:p>
      <w:pPr>
        <w:pStyle w:val="null3"/>
      </w:pPr>
      <w:r>
        <w:rPr>
          <w:sz w:val="20"/>
          <w:color w:val="000000"/>
        </w:rPr>
        <w:t>（八）</w:t>
      </w:r>
      <w:r>
        <w:rPr>
          <w:sz w:val="20"/>
          <w:color w:val="000000"/>
          <w:shd w:fill="FFFFFF" w:val="clea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097"/>
        <w:gridCol w:w="4205"/>
      </w:tblGrid>
      <w:tr>
        <w:tc>
          <w:tcPr>
            <w:tcW w:type="dxa" w:w="409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0"/>
                <w:b/>
                <w:color w:val="000000"/>
                <w:shd w:fill="FFFFFF" w:val="clear"/>
              </w:rPr>
              <w:t>甲方（盖章）：佛山市第二人民医院</w:t>
            </w:r>
          </w:p>
          <w:p>
            <w:pPr>
              <w:pStyle w:val="null3"/>
            </w:pPr>
            <w:r>
              <w:rPr>
                <w:sz w:val="20"/>
                <w:color w:val="000000"/>
                <w:shd w:fill="FFFFFF" w:val="clear"/>
              </w:rPr>
              <w:t>代表：</w:t>
            </w:r>
            <w:r>
              <w:rPr>
                <w:sz w:val="19"/>
                <w:u w:val="single"/>
              </w:rPr>
              <w:t xml:space="preserve">                              </w:t>
            </w:r>
            <w:r>
              <w:rPr>
                <w:sz w:val="19"/>
              </w:rPr>
              <w:t xml:space="preserve"> </w:t>
            </w:r>
          </w:p>
          <w:p>
            <w:pPr>
              <w:pStyle w:val="null3"/>
            </w:pPr>
            <w:r>
              <w:rPr>
                <w:sz w:val="20"/>
                <w:color w:val="000000"/>
                <w:shd w:fill="FFFFFF" w:val="clear"/>
              </w:rPr>
              <w:t>地址：佛山市禅城区卫国路</w:t>
            </w:r>
            <w:r>
              <w:rPr>
                <w:sz w:val="20"/>
                <w:color w:val="000000"/>
                <w:shd w:fill="FFFFFF" w:val="clear"/>
              </w:rPr>
              <w:t>78号</w:t>
            </w:r>
          </w:p>
          <w:p>
            <w:pPr>
              <w:pStyle w:val="null3"/>
            </w:pPr>
            <w:r>
              <w:rPr>
                <w:sz w:val="20"/>
                <w:color w:val="000000"/>
                <w:shd w:fill="FFFFFF" w:val="clear"/>
              </w:rPr>
              <w:t>电话：</w:t>
            </w:r>
            <w:r>
              <w:rPr>
                <w:sz w:val="20"/>
                <w:color w:val="000000"/>
                <w:shd w:fill="FFFFFF" w:val="clear"/>
              </w:rPr>
              <w:t>0757-88032803</w:t>
            </w:r>
          </w:p>
          <w:p>
            <w:pPr>
              <w:pStyle w:val="null3"/>
            </w:pPr>
            <w:r>
              <w:rPr>
                <w:sz w:val="20"/>
                <w:color w:val="000000"/>
                <w:shd w:fill="FFFFFF" w:val="clear"/>
              </w:rPr>
              <w:t>日期：</w:t>
            </w:r>
            <w:r>
              <w:rPr>
                <w:sz w:val="20"/>
                <w:color w:val="000000"/>
                <w:shd w:fill="FFFFFF" w:val="clear"/>
              </w:rPr>
              <w:t xml:space="preserve">        </w:t>
            </w:r>
            <w:r>
              <w:rPr>
                <w:sz w:val="20"/>
                <w:color w:val="000000"/>
                <w:shd w:fill="FFFFFF" w:val="clear"/>
              </w:rPr>
              <w:t>年</w:t>
            </w:r>
            <w:r>
              <w:rPr>
                <w:sz w:val="20"/>
                <w:color w:val="000000"/>
                <w:shd w:fill="FFFFFF" w:val="clear"/>
              </w:rPr>
              <w:t xml:space="preserve">     </w:t>
            </w:r>
            <w:r>
              <w:rPr>
                <w:sz w:val="20"/>
                <w:color w:val="000000"/>
                <w:shd w:fill="FFFFFF" w:val="clear"/>
              </w:rPr>
              <w:t>月</w:t>
            </w:r>
            <w:r>
              <w:rPr>
                <w:sz w:val="20"/>
                <w:color w:val="000000"/>
                <w:shd w:fill="FFFFFF" w:val="clear"/>
              </w:rPr>
              <w:t xml:space="preserve">    </w:t>
            </w:r>
            <w:r>
              <w:rPr>
                <w:sz w:val="20"/>
                <w:color w:val="000000"/>
                <w:shd w:fill="FFFFFF" w:val="clear"/>
              </w:rPr>
              <w:t>日</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shd w:fill="FFFFFF" w:val="clear"/>
              </w:rPr>
              <w:t>乙方（盖章）：</w:t>
            </w:r>
          </w:p>
          <w:p>
            <w:pPr>
              <w:pStyle w:val="null3"/>
            </w:pPr>
            <w:r>
              <w:rPr>
                <w:sz w:val="20"/>
                <w:color w:val="000000"/>
                <w:shd w:fill="FFFFFF" w:val="clear"/>
              </w:rPr>
              <w:t>代表：</w:t>
            </w:r>
            <w:r>
              <w:rPr>
                <w:sz w:val="19"/>
                <w:u w:val="single"/>
              </w:rPr>
              <w:t xml:space="preserve">                           </w:t>
            </w:r>
          </w:p>
          <w:p>
            <w:pPr>
              <w:pStyle w:val="null3"/>
            </w:pPr>
            <w:r>
              <w:rPr>
                <w:sz w:val="20"/>
                <w:color w:val="000000"/>
                <w:shd w:fill="FFFFFF" w:val="clear"/>
              </w:rPr>
              <w:t>地址：</w:t>
            </w:r>
          </w:p>
          <w:p>
            <w:pPr>
              <w:pStyle w:val="null3"/>
            </w:pPr>
            <w:r>
              <w:rPr>
                <w:sz w:val="20"/>
                <w:color w:val="000000"/>
                <w:shd w:fill="FFFFFF" w:val="clear"/>
              </w:rPr>
              <w:t>电话：</w:t>
            </w:r>
          </w:p>
          <w:p>
            <w:pPr>
              <w:pStyle w:val="null3"/>
            </w:pPr>
            <w:r>
              <w:rPr>
                <w:sz w:val="20"/>
                <w:color w:val="000000"/>
                <w:shd w:fill="FFFFFF" w:val="clear"/>
              </w:rPr>
              <w:t>日期：</w:t>
            </w:r>
            <w:r>
              <w:rPr>
                <w:sz w:val="20"/>
                <w:color w:val="000000"/>
                <w:shd w:fill="FFFFFF" w:val="clear"/>
              </w:rPr>
              <w:t xml:space="preserve">        </w:t>
            </w:r>
            <w:r>
              <w:rPr>
                <w:sz w:val="20"/>
                <w:color w:val="000000"/>
                <w:shd w:fill="FFFFFF" w:val="clear"/>
              </w:rPr>
              <w:t>年</w:t>
            </w:r>
            <w:r>
              <w:rPr>
                <w:sz w:val="20"/>
                <w:color w:val="000000"/>
                <w:shd w:fill="FFFFFF" w:val="clear"/>
              </w:rPr>
              <w:t xml:space="preserve">     </w:t>
            </w:r>
            <w:r>
              <w:rPr>
                <w:sz w:val="20"/>
                <w:color w:val="000000"/>
                <w:shd w:fill="FFFFFF" w:val="clear"/>
              </w:rPr>
              <w:t>月</w:t>
            </w:r>
            <w:r>
              <w:rPr>
                <w:sz w:val="20"/>
                <w:color w:val="000000"/>
                <w:shd w:fill="FFFFFF" w:val="clear"/>
              </w:rPr>
              <w:t xml:space="preserve">     </w:t>
            </w:r>
            <w:r>
              <w:rPr>
                <w:sz w:val="20"/>
                <w:color w:val="000000"/>
                <w:shd w:fill="FFFFFF" w:val="clear"/>
              </w:rPr>
              <w:t>日</w:t>
            </w:r>
          </w:p>
        </w:tc>
      </w:tr>
      <w:tr>
        <w:tc>
          <w:tcPr>
            <w:tcW w:type="dxa" w:w="4097"/>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r>
              <w:rPr>
                <w:sz w:val="20"/>
                <w:color w:val="000000"/>
              </w:rPr>
              <w:t>鉴证单位（盖章）：广东中采招标有限公司</w:t>
            </w:r>
          </w:p>
          <w:p>
            <w:pPr>
              <w:pStyle w:val="null3"/>
            </w:pPr>
            <w:r>
              <w:rPr>
                <w:sz w:val="20"/>
                <w:color w:val="000000"/>
              </w:rPr>
              <w:t>经确认，与招标文件及投标文件内容相符。</w:t>
            </w:r>
          </w:p>
          <w:p>
            <w:pPr>
              <w:pStyle w:val="null3"/>
            </w:pPr>
            <w:r>
              <w:rPr>
                <w:sz w:val="20"/>
                <w:color w:val="000000"/>
              </w:rPr>
              <w:t>代表：</w:t>
            </w:r>
          </w:p>
          <w:p>
            <w:pPr>
              <w:pStyle w:val="null3"/>
            </w:pPr>
            <w:r>
              <w:rPr>
                <w:sz w:val="20"/>
                <w:color w:val="000000"/>
              </w:rPr>
              <w:t>日期：</w:t>
            </w:r>
            <w:r>
              <w:rPr>
                <w:sz w:val="19"/>
              </w:rPr>
              <w:t xml:space="preserve">        </w:t>
            </w:r>
            <w:r>
              <w:rPr>
                <w:sz w:val="20"/>
                <w:color w:val="000000"/>
              </w:rPr>
              <w:t>年</w:t>
            </w:r>
            <w:r>
              <w:rPr>
                <w:sz w:val="20"/>
                <w:color w:val="000000"/>
                <w:shd w:fill="FFFFFF" w:val="clear"/>
              </w:rPr>
              <w:t xml:space="preserve">     </w:t>
            </w:r>
            <w:r>
              <w:rPr>
                <w:sz w:val="20"/>
                <w:color w:val="000000"/>
                <w:shd w:fill="FFFFFF" w:val="clear"/>
              </w:rPr>
              <w:t>月</w:t>
            </w:r>
            <w:r>
              <w:rPr>
                <w:sz w:val="20"/>
                <w:color w:val="000000"/>
                <w:shd w:fill="FFFFFF" w:val="clear"/>
              </w:rPr>
              <w:t xml:space="preserve">    </w:t>
            </w:r>
            <w:r>
              <w:rPr>
                <w:sz w:val="20"/>
                <w:color w:val="000000"/>
              </w:rPr>
              <w:t>日</w:t>
            </w:r>
          </w:p>
        </w:tc>
        <w:tc>
          <w:tcPr>
            <w:tcW w:type="dxa" w:w="4205"/>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0"/>
                <w:b/>
                <w:color w:val="000000"/>
                <w:shd w:fill="FFFFFF" w:val="clear"/>
              </w:rPr>
              <w:t>收款方、开票方须与乙方一致，专户为：</w:t>
            </w:r>
          </w:p>
          <w:p>
            <w:pPr>
              <w:pStyle w:val="null3"/>
            </w:pPr>
            <w:r>
              <w:rPr>
                <w:sz w:val="20"/>
                <w:color w:val="000000"/>
                <w:shd w:fill="FFFFFF" w:val="clear"/>
              </w:rPr>
              <w:t>开户名称：</w:t>
            </w:r>
          </w:p>
          <w:p>
            <w:pPr>
              <w:pStyle w:val="null3"/>
            </w:pPr>
            <w:r>
              <w:rPr>
                <w:sz w:val="20"/>
                <w:color w:val="000000"/>
                <w:shd w:fill="FFFFFF" w:val="clear"/>
              </w:rPr>
              <w:t>银行账号：</w:t>
            </w:r>
          </w:p>
          <w:p>
            <w:pPr>
              <w:pStyle w:val="null3"/>
            </w:pPr>
            <w:r>
              <w:rPr>
                <w:sz w:val="20"/>
                <w:color w:val="000000"/>
                <w:shd w:fill="FFFFFF" w:val="clear"/>
              </w:rPr>
              <w:t>开</w:t>
            </w:r>
            <w:r>
              <w:rPr>
                <w:sz w:val="20"/>
                <w:color w:val="000000"/>
                <w:shd w:fill="FFFFFF" w:val="clear"/>
              </w:rPr>
              <w:t>户</w:t>
            </w:r>
            <w:r>
              <w:rPr>
                <w:sz w:val="20"/>
                <w:color w:val="000000"/>
                <w:shd w:fill="FFFFFF" w:val="clear"/>
              </w:rPr>
              <w:t>行：</w:t>
            </w:r>
          </w:p>
        </w:tc>
      </w:tr>
    </w:tbl>
    <w:p>
      <w:pPr>
        <w:pStyle w:val="null3"/>
        <w:jc w:val="both"/>
      </w:pPr>
      <w:r>
        <w:rPr>
          <w:sz w:val="20"/>
        </w:rPr>
        <w:t>附表</w:t>
      </w:r>
      <w:r>
        <w:rPr>
          <w:sz w:val="20"/>
        </w:rPr>
        <w:t>1：人员服务费组成</w:t>
      </w:r>
    </w:p>
    <w:tbl>
      <w:tblPr>
        <w:tblW w:w="0" w:type="auto"/>
        <w:tblBorders>
          <w:top w:val="none" w:color="000000" w:sz="4"/>
          <w:left w:val="none" w:color="000000" w:sz="4"/>
          <w:bottom w:val="none" w:color="000000" w:sz="4"/>
          <w:right w:val="none" w:color="000000" w:sz="4"/>
          <w:insideH w:val="none"/>
          <w:insideV w:val="none"/>
        </w:tblBorders>
      </w:tblPr>
      <w:tblGrid>
        <w:gridCol w:w="802"/>
        <w:gridCol w:w="2356"/>
        <w:gridCol w:w="3802"/>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序号</w:t>
            </w:r>
          </w:p>
        </w:tc>
        <w:tc>
          <w:tcPr>
            <w:tcW w:type="dxa" w:w="23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人员类别</w:t>
            </w:r>
          </w:p>
        </w:tc>
        <w:tc>
          <w:tcPr>
            <w:tcW w:type="dxa" w:w="38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单价</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1.</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项目经理</w:t>
            </w:r>
            <w:r>
              <w:rPr>
                <w:sz w:val="19"/>
                <w:color w:val="000000"/>
              </w:rPr>
              <w:t>（</w:t>
            </w:r>
            <w:r>
              <w:rPr>
                <w:sz w:val="19"/>
                <w:color w:val="000000"/>
              </w:rPr>
              <w:t>1人）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2.</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项目助理</w:t>
            </w:r>
            <w:r>
              <w:rPr>
                <w:sz w:val="19"/>
                <w:color w:val="000000"/>
              </w:rPr>
              <w:t>（</w:t>
            </w:r>
            <w:r>
              <w:rPr>
                <w:sz w:val="19"/>
                <w:color w:val="000000"/>
              </w:rPr>
              <w:t>1人）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3.</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消防主管</w:t>
            </w:r>
            <w:r>
              <w:rPr>
                <w:sz w:val="19"/>
                <w:color w:val="000000"/>
              </w:rPr>
              <w:t>（</w:t>
            </w:r>
            <w:r>
              <w:rPr>
                <w:sz w:val="19"/>
                <w:color w:val="000000"/>
              </w:rPr>
              <w:t>1人）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4.</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保安领班</w:t>
            </w:r>
            <w:r>
              <w:rPr>
                <w:sz w:val="19"/>
                <w:color w:val="000000"/>
              </w:rPr>
              <w:t>（</w:t>
            </w:r>
            <w:r>
              <w:rPr>
                <w:sz w:val="19"/>
                <w:color w:val="000000"/>
              </w:rPr>
              <w:t>3人）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5.</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监控中心消防视频监控员</w:t>
            </w:r>
            <w:r>
              <w:rPr>
                <w:sz w:val="19"/>
              </w:rPr>
              <w:t>（</w:t>
            </w:r>
            <w:r>
              <w:rPr>
                <w:sz w:val="19"/>
              </w:rPr>
              <w:t>7人）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rPr>
              <w:t>6.</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门诊大堂保安员（</w:t>
            </w:r>
            <w:r>
              <w:rPr>
                <w:sz w:val="20"/>
              </w:rPr>
              <w:t>7人）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7.</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住院部</w:t>
            </w:r>
            <w:r>
              <w:rPr>
                <w:sz w:val="19"/>
                <w:color w:val="000000"/>
              </w:rPr>
              <w:t>保安员（</w:t>
            </w:r>
            <w:r>
              <w:rPr>
                <w:sz w:val="19"/>
                <w:color w:val="000000"/>
              </w:rPr>
              <w:t>3人）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8.</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巡逻</w:t>
            </w:r>
            <w:r>
              <w:rPr>
                <w:sz w:val="19"/>
                <w:color w:val="000000"/>
              </w:rPr>
              <w:t>保安</w:t>
            </w:r>
            <w:r>
              <w:rPr>
                <w:sz w:val="19"/>
                <w:color w:val="000000"/>
              </w:rPr>
              <w:t>员</w:t>
            </w:r>
            <w:r>
              <w:rPr>
                <w:sz w:val="19"/>
                <w:color w:val="000000"/>
              </w:rPr>
              <w:t>（</w:t>
            </w:r>
            <w:r>
              <w:rPr>
                <w:sz w:val="19"/>
                <w:color w:val="000000"/>
              </w:rPr>
              <w:t>13人）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9.</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停车场管理员（</w:t>
            </w:r>
            <w:r>
              <w:rPr>
                <w:sz w:val="20"/>
              </w:rPr>
              <w:t>14人）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10.</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停车场系统管理员（</w:t>
            </w:r>
            <w:r>
              <w:rPr>
                <w:sz w:val="20"/>
              </w:rPr>
              <w:t>3人）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0"/>
                <w:color w:val="000000"/>
              </w:rPr>
              <w:t>11.</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color w:val="000000"/>
              </w:rPr>
              <w:t>安检保安员（</w:t>
            </w:r>
            <w:r>
              <w:rPr>
                <w:sz w:val="19"/>
                <w:color w:val="000000"/>
              </w:rPr>
              <w:t>14人）</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人民币</w:t>
            </w:r>
            <w:r>
              <w:rPr>
                <w:sz w:val="21"/>
                <w:u w:val="single"/>
              </w:rPr>
              <w:t xml:space="preserve">             </w:t>
            </w:r>
            <w:r>
              <w:rPr>
                <w:sz w:val="20"/>
              </w:rPr>
              <w:t>元</w:t>
            </w:r>
            <w:r>
              <w:rPr>
                <w:sz w:val="20"/>
              </w:rPr>
              <w:t>/月/人</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12.</w:t>
            </w:r>
          </w:p>
        </w:tc>
        <w:tc>
          <w:tcPr>
            <w:tcW w:type="dxa" w:w="2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其他费用</w:t>
            </w:r>
          </w:p>
        </w:tc>
        <w:tc>
          <w:tcPr>
            <w:tcW w:type="dxa" w:w="3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440601-2026-00543</w:t>
      </w:r>
    </w:p>
    <w:p>
      <w:pPr>
        <w:pStyle w:val="null3"/>
        <w:jc w:val="center"/>
        <w:outlineLvl w:val="3"/>
      </w:pPr>
      <w:r>
        <w:rPr>
          <w:sz w:val="24"/>
          <w:b/>
        </w:rPr>
        <w:t>采购项目编号：</w:t>
      </w:r>
      <w:r>
        <w:rPr>
          <w:sz w:val="24"/>
          <w:b/>
        </w:rPr>
        <w:t>GDZC-26GZ007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2026年卫国路院区安保及停车场管理服务</w:t>
      </w:r>
      <w:r>
        <w:rPr>
          <w:u w:val="single"/>
        </w:rPr>
        <w:t>”</w:t>
      </w:r>
      <w:r>
        <w:rPr/>
        <w:t>项目的招标[采购项目编号为：</w:t>
      </w:r>
      <w:r>
        <w:rPr>
          <w:u w:val="single"/>
        </w:rPr>
        <w:t>GDZC-26GZ007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2026年卫国路院区安保及停车场管理服务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2026年卫国路院区安保及停车场管理服务</w:t>
      </w:r>
      <w:r>
        <w:rPr/>
        <w:t>”项目采购[采购项目编号为</w:t>
      </w:r>
      <w:r>
        <w:rPr/>
        <w:t>GDZC-26GZ007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2026年卫国路院区安保及停车场管理服务</w:t>
      </w:r>
      <w:r>
        <w:rPr/>
        <w:t>招标中获中标（采购项目编号：</w:t>
      </w:r>
      <w:r>
        <w:rPr/>
        <w:t>GDZC-26GZ007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2026年卫国路院区安保及停车场管理服务</w:t>
      </w:r>
      <w:r>
        <w:rPr/>
        <w:t>”项目（采购项目编号：</w:t>
      </w:r>
      <w:r>
        <w:rPr/>
        <w:t>GDZC-26GZ007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