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4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GDZC-SG26JC009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2026年南雄市农村公益电影放映“2131工程”服务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812199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BA73EF3"/>
    <w:rsid w:val="5C2D0B80"/>
    <w:rsid w:val="5E216598"/>
    <w:rsid w:val="5E8E2D48"/>
    <w:rsid w:val="5FA611ED"/>
    <w:rsid w:val="60701DDB"/>
    <w:rsid w:val="63C908A1"/>
    <w:rsid w:val="700E2B74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118</Characters>
  <Lines>0</Lines>
  <Paragraphs>0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dcterms:modified xsi:type="dcterms:W3CDTF">2026-02-04T07:11:02Z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F633C33BEB8842989E9C2714E436C63F_13</vt:lpwstr>
  </property>
  <property fmtid="{D5CDD505-2E9C-101B-9397-08002B2CF9AE}" pid="4" name="KSOTemplateDocerSaveRecord">
    <vt:lpwstr>eyJoZGlkIjoiOTk0ZTllODFiNTIxNTkxNjVlNDM5NGQ0NmNmNTQ3ZTEiLCJ1c2VySWQiOiI3MTQwMzUzNjcifQ==</vt:lpwstr>
  </property>
</Properties>
</file>