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440607-2026-00920</w:t>
      </w:r>
    </w:p>
    <w:p>
      <w:pPr>
        <w:pStyle w:val="null3"/>
        <w:jc w:val="center"/>
        <w:outlineLvl w:val="3"/>
      </w:pPr>
      <w:r>
        <w:rPr>
          <w:sz w:val="24"/>
          <w:b/>
        </w:rPr>
        <w:t>采购项目编号：</w:t>
      </w:r>
      <w:r>
        <w:rPr>
          <w:sz w:val="24"/>
          <w:b/>
        </w:rPr>
        <w:t>GDZCSS-26GZ003</w:t>
      </w:r>
    </w:p>
    <w:p>
      <w:pPr>
        <w:pStyle w:val="null3"/>
        <w:jc w:val="center"/>
        <w:outlineLvl w:val="3"/>
      </w:pPr>
      <w:r>
        <w:rPr>
          <w:sz w:val="24"/>
          <w:b/>
        </w:rPr>
        <w:t>项目名称：</w:t>
      </w:r>
      <w:r>
        <w:rPr>
          <w:sz w:val="24"/>
          <w:b/>
        </w:rPr>
        <w:t>白坭镇产业园配套公共服务设施建设工程–厨房设备设施采购</w:t>
      </w:r>
    </w:p>
    <w:p>
      <w:pPr>
        <w:pStyle w:val="null3"/>
        <w:jc w:val="center"/>
        <w:outlineLvl w:val="3"/>
      </w:pPr>
      <w:r>
        <w:rPr>
          <w:sz w:val="24"/>
          <w:b/>
        </w:rPr>
        <w:t>采购人：</w:t>
      </w:r>
      <w:r>
        <w:rPr>
          <w:sz w:val="24"/>
          <w:b/>
        </w:rPr>
        <w:t>佛山市三水区白坭镇宣传文体旅游和教育办公室</w:t>
      </w:r>
    </w:p>
    <w:p>
      <w:pPr>
        <w:pStyle w:val="null3"/>
        <w:jc w:val="center"/>
        <w:outlineLvl w:val="3"/>
      </w:pPr>
      <w:r>
        <w:rPr>
          <w:sz w:val="24"/>
          <w:b/>
        </w:rPr>
        <w:t>采购代理机构：</w:t>
      </w:r>
      <w:r>
        <w:rPr>
          <w:sz w:val="24"/>
          <w:b/>
        </w:rPr>
        <w:t>广东中采招标有限公司佛山三水分公司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广东中采招标有限公司佛山三水分公司</w:t>
      </w:r>
      <w:r>
        <w:rPr/>
        <w:t>受</w:t>
      </w:r>
      <w:r>
        <w:rPr/>
        <w:t>佛山市三水区白坭镇宣传文体旅游和教育办公室</w:t>
      </w:r>
      <w:r>
        <w:rPr/>
        <w:t>的委托，采用</w:t>
      </w:r>
      <w:r>
        <w:rPr/>
        <w:t>公开招标</w:t>
      </w:r>
      <w:r>
        <w:rPr/>
        <w:t>方式组织采购</w:t>
      </w:r>
      <w:r>
        <w:rPr/>
        <w:t>白坭镇产业园配套公共服务设施建设工程–厨房设备设施采购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白坭镇产业园配套公共服务设施建设工程–厨房设备设施采购</w:t>
      </w:r>
    </w:p>
    <w:p>
      <w:pPr>
        <w:pStyle w:val="null3"/>
        <w:ind w:firstLine="480"/>
      </w:pPr>
      <w:r>
        <w:rPr/>
        <w:t>采购计划编号：</w:t>
      </w:r>
      <w:r>
        <w:rPr/>
        <w:t>440607-2026-00920</w:t>
      </w:r>
    </w:p>
    <w:p>
      <w:pPr>
        <w:pStyle w:val="null3"/>
        <w:ind w:firstLine="480"/>
      </w:pPr>
      <w:r>
        <w:rPr/>
        <w:t>采购项目编号：</w:t>
      </w:r>
      <w:r>
        <w:rPr/>
        <w:t>GDZCSS-26GZ003</w:t>
      </w:r>
    </w:p>
    <w:p>
      <w:pPr>
        <w:pStyle w:val="null3"/>
        <w:ind w:firstLine="480"/>
      </w:pPr>
      <w:r>
        <w:rPr/>
        <w:t>采购方式：</w:t>
      </w:r>
      <w:r>
        <w:rPr/>
        <w:t>公开招标</w:t>
      </w:r>
    </w:p>
    <w:p>
      <w:pPr>
        <w:pStyle w:val="null3"/>
        <w:ind w:firstLine="480"/>
      </w:pPr>
      <w:r>
        <w:rPr/>
        <w:t>预算金额：</w:t>
      </w:r>
      <w:r>
        <w:rPr/>
        <w:t>1,388,095.00</w:t>
      </w:r>
      <w:r>
        <w:rPr/>
        <w:t>元</w:t>
      </w:r>
    </w:p>
    <w:p>
      <w:pPr>
        <w:pStyle w:val="null3"/>
        <w:outlineLvl w:val="3"/>
      </w:pPr>
      <w:r>
        <w:rPr>
          <w:sz w:val="24"/>
          <w:b/>
        </w:rPr>
        <w:t>2.项目内容及需求情况（采购项目技术规格、参数及要求）</w:t>
      </w:r>
    </w:p>
    <w:p>
      <w:pPr>
        <w:pStyle w:val="null3"/>
      </w:pPr>
      <w:r>
        <w:rPr/>
        <w:t>采购包1(白坭镇产业园配套公共服务设施建设工程–厨房设备设施采购):</w:t>
      </w:r>
    </w:p>
    <w:p>
      <w:pPr>
        <w:pStyle w:val="null3"/>
      </w:pPr>
      <w:r>
        <w:rPr/>
        <w:t>采购包预算金额：1,388,095.00元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其他厨卫用具</w:t>
            </w:r>
          </w:p>
        </w:tc>
        <w:tc>
          <w:tcPr>
            <w:tcW w:type="dxa" w:w="2136"/>
          </w:tcPr>
          <w:p>
            <w:pPr>
              <w:pStyle w:val="null3"/>
            </w:pPr>
            <w:r>
              <w:rPr/>
              <w:t>高效节能一体电磁汤粥炉</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其他厨卫用具</w:t>
            </w:r>
          </w:p>
        </w:tc>
        <w:tc>
          <w:tcPr>
            <w:tcW w:type="dxa" w:w="2136"/>
          </w:tcPr>
          <w:p>
            <w:pPr>
              <w:pStyle w:val="null3"/>
            </w:pPr>
            <w:r>
              <w:rPr/>
              <w:t>白坭镇产业园配套公共服务设施建设工程–厨房设备设施采购</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合同履行期限：自合同签订生效之日起40个自然日内完成安装调试，验收合格并交付使用。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有效的营业执照（或事业单位法人证书，或社会团体法人登记证书，或其他具有独立承担民事责任的能力的有效证照）扫描件，如投标人为自然人的需提供自然人身份证明扫描件。</w:t>
      </w:r>
    </w:p>
    <w:p>
      <w:pPr>
        <w:pStyle w:val="null3"/>
      </w:pPr>
      <w:r>
        <w:rPr/>
        <w:t>2）有依法缴纳税收和社会保障资金的良好记录：须提供下列任意一项证明材料：①《政府采购供应商资格信用承诺函》（格式详见采购公告附件）；②提供投标截止日前6个月内（含投标截止时间当月）任意1个月依法缴纳税收和社会保障资金的相关材料。如依法免税或不需要缴纳社会保障资金的，提供相应证明材料。</w:t>
      </w:r>
    </w:p>
    <w:p>
      <w:pPr>
        <w:pStyle w:val="null3"/>
      </w:pPr>
      <w:r>
        <w:rPr/>
        <w:t>3）具有良好的商业信誉和健全的财务会计制度：须提供下列任意一项证明材料：①提供《政府采购供应商资格信用承诺函》（格式详见采购公告附件）；②提供2024年度或者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开户（基本户）许可证已取消的，应提供能体现基本开户银行的“基本存款账户编号”的相关证明；以上文件均需加盖银行印章。</w:t>
      </w:r>
    </w:p>
    <w:p>
      <w:pPr>
        <w:pStyle w:val="null3"/>
      </w:pPr>
      <w:r>
        <w:rPr/>
        <w:t>4）履行合同所必需的设备和专业技术能力：提供以下任意一项证明材料：①提供《政府采购供应商资格信用承诺函》作为证明材料；②按投标（响应）文件格式填报设备及专业技术能力情况。</w:t>
      </w:r>
    </w:p>
    <w:p>
      <w:pPr>
        <w:pStyle w:val="null3"/>
      </w:pPr>
      <w:r>
        <w:rPr/>
        <w:t>5）参加采购活动前3年内，在经营活动中没有重大违法记录：须提供下列任意一项证明材料：①提供《政府采购供应商资格信用承诺函》（格式详见采购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采购包1（白坭镇产业园配套公共服务设施建设工程–厨房设备设施采购）：</w:t>
      </w:r>
      <w:r>
        <w:rPr/>
        <w:t>采购包整体专门面向小微企业采购，监狱企业、残疾人福利性单位视同小型、微型企业。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p>
      <w:pPr>
        <w:pStyle w:val="null3"/>
        <w:outlineLvl w:val="3"/>
      </w:pPr>
      <w:r>
        <w:rPr>
          <w:sz w:val="24"/>
          <w:b/>
        </w:rPr>
        <w:t>3.本项目特定的资格要求：</w:t>
      </w:r>
    </w:p>
    <w:p>
      <w:pPr>
        <w:pStyle w:val="null3"/>
      </w:pPr>
      <w:r>
        <w:rPr/>
        <w:t>采购包1（白坭镇产业园配套公共服务设施建设工程–厨房设备设施采购）：</w:t>
      </w:r>
    </w:p>
    <w:p>
      <w:pPr>
        <w:pStyle w:val="null3"/>
      </w:pPr>
      <w:r>
        <w:rPr/>
        <w:t>1)供应商未被列入“信用中国”网站(www.creditchina.gov.cn)“失信被执行人或重大税收违法失信主体名单或政府采购严重违法失信行为记录名单”；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广东省公共资源交易平台（佛山市）(https://ygp.gdzwfw.gov.cn/#/440600/index)及采购代理机构网站（http://www.gdzczb.com/）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佛山市三水区白坭镇宣传文体旅游和教育办公室</w:t>
      </w:r>
    </w:p>
    <w:p>
      <w:pPr>
        <w:pStyle w:val="null3"/>
        <w:ind w:firstLine="480"/>
      </w:pPr>
      <w:r>
        <w:rPr/>
        <w:t xml:space="preserve"> 地址：</w:t>
      </w:r>
      <w:r>
        <w:rPr/>
        <w:t>佛山市三水区白坭镇汇博路3号（白坭镇体育馆内）</w:t>
      </w:r>
    </w:p>
    <w:p>
      <w:pPr>
        <w:pStyle w:val="null3"/>
        <w:ind w:firstLine="480"/>
      </w:pPr>
      <w:r>
        <w:rPr/>
        <w:t xml:space="preserve"> 联系方式：</w:t>
      </w:r>
      <w:r>
        <w:rPr/>
        <w:t>0757-87565331</w:t>
      </w:r>
    </w:p>
    <w:p>
      <w:pPr>
        <w:pStyle w:val="null3"/>
        <w:outlineLvl w:val="3"/>
      </w:pPr>
      <w:r>
        <w:rPr>
          <w:sz w:val="24"/>
          <w:b/>
        </w:rPr>
        <w:t xml:space="preserve"> 2.采购代理机构信息</w:t>
      </w:r>
    </w:p>
    <w:p>
      <w:pPr>
        <w:pStyle w:val="null3"/>
        <w:ind w:firstLine="480"/>
      </w:pPr>
      <w:r>
        <w:rPr/>
        <w:t xml:space="preserve"> 名称：</w:t>
      </w:r>
      <w:r>
        <w:rPr/>
        <w:t>广东中采招标有限公司佛山三水分公司</w:t>
      </w:r>
    </w:p>
    <w:p>
      <w:pPr>
        <w:pStyle w:val="null3"/>
        <w:ind w:firstLine="480"/>
      </w:pPr>
      <w:r>
        <w:rPr/>
        <w:t xml:space="preserve"> 地址：</w:t>
      </w:r>
      <w:r>
        <w:rPr/>
        <w:t>广东省佛山市三水区云东海街道南丰大道63号四座509（住所申报）</w:t>
      </w:r>
    </w:p>
    <w:p>
      <w:pPr>
        <w:pStyle w:val="null3"/>
        <w:ind w:firstLine="480"/>
      </w:pPr>
      <w:r>
        <w:rPr/>
        <w:t xml:space="preserve"> 联系方式：</w:t>
      </w:r>
      <w:r>
        <w:rPr/>
        <w:t>0757-81993027</w:t>
      </w:r>
    </w:p>
    <w:p>
      <w:pPr>
        <w:pStyle w:val="null3"/>
        <w:outlineLvl w:val="3"/>
      </w:pPr>
      <w:r>
        <w:rPr>
          <w:sz w:val="24"/>
          <w:b/>
        </w:rPr>
        <w:t xml:space="preserve"> 3.项目联系方式</w:t>
      </w:r>
    </w:p>
    <w:p>
      <w:pPr>
        <w:pStyle w:val="null3"/>
        <w:ind w:firstLine="480"/>
      </w:pPr>
      <w:r>
        <w:rPr/>
        <w:t xml:space="preserve"> 项目联系人：</w:t>
      </w:r>
      <w:r>
        <w:rPr/>
        <w:t>余工</w:t>
      </w:r>
    </w:p>
    <w:p>
      <w:pPr>
        <w:pStyle w:val="null3"/>
        <w:ind w:firstLine="480"/>
      </w:pPr>
      <w:r>
        <w:rPr/>
        <w:t xml:space="preserve"> 电话：</w:t>
      </w:r>
      <w:r>
        <w:rPr/>
        <w:t>0757-81993027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广东中采招标有限公司佛山三水分公司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w:t>
      </w:r>
      <w:r>
        <w:rPr>
          <w:sz w:val="21"/>
        </w:rPr>
        <w:t>(</w:t>
      </w:r>
      <w:r>
        <w:rPr>
          <w:sz w:val="21"/>
        </w:rPr>
        <w:t>财库〔</w:t>
      </w:r>
      <w:r>
        <w:rPr>
          <w:sz w:val="21"/>
        </w:rPr>
        <w:t>2014</w:t>
      </w:r>
      <w:r>
        <w:rPr>
          <w:sz w:val="21"/>
        </w:rPr>
        <w:t>〕</w:t>
      </w:r>
      <w:r>
        <w:rPr>
          <w:sz w:val="21"/>
        </w:rPr>
        <w:t>68</w:t>
      </w:r>
      <w:r>
        <w:rPr>
          <w:sz w:val="21"/>
        </w:rPr>
        <w:t>号</w:t>
      </w:r>
      <w:r>
        <w:rPr>
          <w:sz w:val="21"/>
        </w:rPr>
        <w:t>)</w:t>
      </w:r>
      <w:r>
        <w:rPr>
          <w:sz w:val="21"/>
        </w:rPr>
        <w:t>、《关于促进残疾人就业政府采购政策的通知》（财库〔</w:t>
      </w:r>
      <w:r>
        <w:rPr>
          <w:sz w:val="21"/>
        </w:rPr>
        <w:t>2017</w:t>
      </w:r>
      <w:r>
        <w:rPr>
          <w:sz w:val="21"/>
        </w:rPr>
        <w:t>〕</w:t>
      </w:r>
      <w:r>
        <w:rPr>
          <w:sz w:val="21"/>
        </w:rPr>
        <w:t>141</w:t>
      </w:r>
      <w:r>
        <w:rPr>
          <w:sz w:val="21"/>
        </w:rPr>
        <w:t>号</w:t>
      </w:r>
      <w:r>
        <w:rPr>
          <w:sz w:val="21"/>
        </w:rPr>
        <w:t>)</w:t>
      </w:r>
      <w:r>
        <w:rPr>
          <w:sz w:val="21"/>
        </w:rPr>
        <w:t>、《关于调整优化节能产品、环境标志产品政府采购执行机制的通知》（财库〔</w:t>
      </w:r>
      <w:r>
        <w:rPr>
          <w:sz w:val="21"/>
        </w:rPr>
        <w:t>2019</w:t>
      </w:r>
      <w:r>
        <w:rPr>
          <w:sz w:val="21"/>
        </w:rPr>
        <w:t>〕</w:t>
      </w:r>
      <w:r>
        <w:rPr>
          <w:sz w:val="21"/>
        </w:rPr>
        <w:t>9</w:t>
      </w:r>
      <w:r>
        <w:rPr>
          <w:sz w:val="21"/>
        </w:rPr>
        <w:t>号）等。</w:t>
      </w:r>
    </w:p>
    <w:p>
      <w:pPr>
        <w:pStyle w:val="null3"/>
        <w:ind w:firstLine="420"/>
      </w:pPr>
      <w:r>
        <w:rPr>
          <w:sz w:val="21"/>
        </w:rPr>
        <w:t>2</w:t>
      </w:r>
      <w:r>
        <w:rPr>
          <w:sz w:val="21"/>
        </w:rPr>
        <w:t>、本项目不接受備</w:t>
      </w:r>
      <w:r>
        <w:rPr>
          <w:sz w:val="21"/>
        </w:rPr>
        <w:t>选方案。</w:t>
      </w:r>
    </w:p>
    <w:p>
      <w:pPr>
        <w:pStyle w:val="null3"/>
        <w:ind w:firstLine="420"/>
      </w:pPr>
      <w:r>
        <w:rPr>
          <w:sz w:val="21"/>
        </w:rPr>
        <w:t>3</w:t>
      </w:r>
      <w:r>
        <w:rPr>
          <w:sz w:val="21"/>
        </w:rPr>
        <w:t>、投标人应对投标设备列明其品牌、型号、制造商名称、产地、技术参数、功能介绍和使用说明。</w:t>
      </w:r>
    </w:p>
    <w:p>
      <w:pPr>
        <w:pStyle w:val="null3"/>
        <w:ind w:firstLine="420"/>
      </w:pPr>
      <w:r>
        <w:rPr>
          <w:sz w:val="21"/>
        </w:rPr>
        <w:t>★</w:t>
      </w:r>
      <w:r>
        <w:rPr>
          <w:sz w:val="21"/>
        </w:rPr>
        <w:t>4</w:t>
      </w:r>
      <w:r>
        <w:rPr>
          <w:sz w:val="21"/>
        </w:rPr>
        <w:t>、</w:t>
      </w:r>
      <w:r>
        <w:rPr>
          <w:sz w:val="21"/>
        </w:rPr>
        <w:t>投标人承诺如所投产品在生产许可工业产品目录内的，投标产品生产企业已取得《工业产品生产许可证》。</w:t>
      </w:r>
      <w:r>
        <w:rPr>
          <w:sz w:val="21"/>
        </w:rPr>
        <w:t>（提供承诺，可参照</w:t>
      </w:r>
      <w:r>
        <w:rPr>
          <w:sz w:val="21"/>
        </w:rPr>
        <w:t>“投标（响应）文件格式”中《承诺函》格式）</w:t>
      </w:r>
      <w:r>
        <w:rPr>
          <w:sz w:val="21"/>
        </w:rPr>
        <w:t>。</w:t>
      </w:r>
    </w:p>
    <w:p>
      <w:pPr>
        <w:pStyle w:val="null3"/>
        <w:ind w:firstLine="420"/>
      </w:pPr>
      <w:r>
        <w:rPr>
          <w:sz w:val="21"/>
        </w:rPr>
        <w:t>★</w:t>
      </w:r>
      <w:r>
        <w:rPr>
          <w:sz w:val="21"/>
        </w:rPr>
        <w:t>5</w:t>
      </w:r>
      <w:r>
        <w:rPr>
          <w:sz w:val="21"/>
        </w:rPr>
        <w:t>、本项目采购产品如涉及《中华人民共和国实施强制性产品认证的产品目录》的产品，在验收时须出具</w:t>
      </w:r>
      <w:r>
        <w:rPr>
          <w:sz w:val="21"/>
        </w:rPr>
        <w:t>CCC</w:t>
      </w:r>
      <w:r>
        <w:rPr>
          <w:sz w:val="21"/>
        </w:rPr>
        <w:t>认证证书复印件（如实施自我声明程序的，则提供自我声明相关材料（提供在</w:t>
      </w:r>
      <w:r>
        <w:rPr>
          <w:sz w:val="21"/>
        </w:rPr>
        <w:t>http://cx.cnca.cn/</w:t>
      </w:r>
      <w:r>
        <w:rPr>
          <w:sz w:val="21"/>
        </w:rPr>
        <w:t>查询的产品的证书编号及查询结果截图）），并在产品外部施加认证标志作为验收依据之一。（提供承诺，可参照“投标（响应）文件格式”中《承诺函》格式）。</w:t>
      </w:r>
    </w:p>
    <w:p>
      <w:pPr>
        <w:pStyle w:val="null3"/>
        <w:ind w:firstLine="420"/>
      </w:pPr>
      <w:r>
        <w:rPr>
          <w:sz w:val="21"/>
        </w:rPr>
        <w:t>★</w:t>
      </w:r>
      <w:r>
        <w:rPr>
          <w:sz w:val="21"/>
        </w:rPr>
        <w:t>5</w:t>
      </w:r>
      <w:r>
        <w:rPr>
          <w:sz w:val="21"/>
        </w:rPr>
        <w:t>、本项目的核心产品是</w:t>
      </w:r>
      <w:r>
        <w:rPr>
          <w:sz w:val="21"/>
          <w:b/>
        </w:rPr>
        <w:t>高效节能一体电磁汤粥炉</w:t>
      </w:r>
      <w:r>
        <w:rPr>
          <w:sz w:val="21"/>
        </w:rPr>
        <w:t>，非单一产品采购项目，评标委员会依照投标人投标的核心产品是否属于相同品牌进行认定，多家投标人投标的核心产品属于相同品牌的按一家投标人计算，并按本文件第四章评标有关规定处理。</w:t>
      </w:r>
    </w:p>
    <w:p>
      <w:pPr>
        <w:pStyle w:val="null3"/>
        <w:ind w:firstLine="420"/>
      </w:pPr>
      <w:r>
        <w:rPr>
          <w:sz w:val="21"/>
        </w:rPr>
        <w:t>★</w:t>
      </w:r>
      <w:r>
        <w:rPr>
          <w:sz w:val="21"/>
        </w:rPr>
        <w:t>6</w:t>
      </w:r>
      <w:r>
        <w:rPr>
          <w:sz w:val="21"/>
        </w:rPr>
        <w:t>、</w:t>
      </w:r>
      <w:r>
        <w:rPr>
          <w:sz w:val="21"/>
        </w:rPr>
        <w:t>投标人所投</w:t>
      </w:r>
      <w:r>
        <w:rPr>
          <w:sz w:val="21"/>
        </w:rPr>
        <w:t>“单星工作柜”中的“进水龙头”、“大单星盆水池”的“进水龙头”、“双星洗手盆”的“水龙头”、“洗手池”的“水龙头”（不允许提供延时关闭功能的水嘴）产品必须同时提供①国家确定的认证机构出具的、处于有效期之内的节能（节水）产品认证证书（认证标准须符合《节能产品政府采购品目清单》中对应产品所依据的标准，认证型号须与所投产品型号一致）、②该产品属于《节能产品政府采购品目清单》范围中政府强制采购产品类别的相关内容页，并对相关内容作圈记、③市场监管总局公布的参与实施政府采购节能产品认证机构名录截图。</w:t>
      </w:r>
    </w:p>
    <w:p>
      <w:pPr>
        <w:pStyle w:val="null3"/>
        <w:ind w:firstLine="420"/>
      </w:pPr>
      <w:r>
        <w:rPr>
          <w:sz w:val="21"/>
        </w:rPr>
        <w:t>7</w:t>
      </w:r>
      <w:r>
        <w:rPr>
          <w:sz w:val="21"/>
        </w:rPr>
        <w:t>、</w:t>
      </w:r>
      <w:r>
        <w:rPr>
          <w:sz w:val="21"/>
        </w:rPr>
        <w:t>备注：</w:t>
      </w:r>
    </w:p>
    <w:p>
      <w:pPr>
        <w:pStyle w:val="null3"/>
        <w:ind w:firstLine="420"/>
      </w:pPr>
      <w:r>
        <w:rPr>
          <w:sz w:val="21"/>
        </w:rPr>
        <w:t xml:space="preserve"> </w:t>
      </w:r>
      <w:r>
        <w:rPr>
          <w:sz w:val="21"/>
        </w:rPr>
        <w:t>(1)</w:t>
      </w:r>
      <w:r>
        <w:rPr>
          <w:sz w:val="21"/>
        </w:rPr>
        <w:t>以下需求仅作为技术</w:t>
      </w:r>
      <w:r>
        <w:rPr>
          <w:sz w:val="21"/>
        </w:rPr>
        <w:t>/</w:t>
      </w:r>
      <w:r>
        <w:rPr>
          <w:sz w:val="21"/>
        </w:rPr>
        <w:t>服务的客观描述，无限制性或指向性，投标方案必须满足或优于。</w:t>
      </w:r>
    </w:p>
    <w:p>
      <w:pPr>
        <w:pStyle w:val="null3"/>
        <w:ind w:firstLine="420"/>
      </w:pPr>
      <w:r>
        <w:rPr>
          <w:sz w:val="21"/>
        </w:rPr>
        <w:t xml:space="preserve"> </w:t>
      </w:r>
      <w:r>
        <w:rPr>
          <w:sz w:val="21"/>
        </w:rPr>
        <w:t>(2)</w:t>
      </w:r>
      <w:r>
        <w:rPr>
          <w:sz w:val="21"/>
        </w:rPr>
        <w:t>以下有关政策、标准、规范等，如有更新的，以最新现行版本为准。</w:t>
      </w:r>
    </w:p>
    <w:p>
      <w:pPr>
        <w:pStyle w:val="null3"/>
        <w:ind w:firstLine="420"/>
      </w:pPr>
      <w:r>
        <w:rPr>
          <w:sz w:val="21"/>
        </w:rPr>
        <w:t xml:space="preserve"> </w:t>
      </w:r>
      <w:r>
        <w:rPr>
          <w:sz w:val="21"/>
        </w:rPr>
        <w:t>(3)</w:t>
      </w:r>
      <w:r>
        <w:rPr>
          <w:sz w:val="21"/>
        </w:rPr>
        <w:t>除另有说明外，以下需求所述的“大于”“小于”“以上”“以下”等描述或符号均包含本数</w:t>
      </w:r>
      <w:r>
        <w:rPr>
          <w:sz w:val="21"/>
        </w:rPr>
        <w:t>；所述区间范围，响应数值在该区间内或响应区间能涵盖该范围的，均为符合要求</w:t>
      </w:r>
      <w:r>
        <w:rPr>
          <w:sz w:val="21"/>
        </w:rPr>
        <w:t>。</w:t>
      </w:r>
    </w:p>
    <w:p>
      <w:pPr>
        <w:pStyle w:val="null3"/>
        <w:ind w:firstLine="420"/>
      </w:pPr>
      <w:r>
        <w:rPr>
          <w:sz w:val="21"/>
        </w:rPr>
        <w:t xml:space="preserve"> </w:t>
      </w:r>
      <w:r>
        <w:rPr>
          <w:sz w:val="21"/>
        </w:rPr>
        <w:t>(</w:t>
      </w:r>
      <w:r>
        <w:rPr>
          <w:sz w:val="21"/>
        </w:rPr>
        <w:t>4</w:t>
      </w:r>
      <w:r>
        <w:rPr>
          <w:sz w:val="21"/>
        </w:rPr>
        <w:t>)</w:t>
      </w:r>
      <w:r>
        <w:rPr>
          <w:sz w:val="21"/>
        </w:rPr>
        <w:t>以下配置要求仅列出主要设备</w:t>
      </w:r>
      <w:r>
        <w:rPr>
          <w:sz w:val="21"/>
        </w:rPr>
        <w:t>/</w:t>
      </w:r>
      <w:r>
        <w:rPr>
          <w:sz w:val="21"/>
        </w:rPr>
        <w:t>部件，对于设备正常运行和维护必不可少的部件、配件，投标人有责任补充，费用包含在投标报价内</w:t>
      </w:r>
      <w:r>
        <w:rPr>
          <w:sz w:val="21"/>
        </w:rPr>
        <w:t>。</w:t>
      </w:r>
    </w:p>
    <w:p>
      <w:pPr>
        <w:pStyle w:val="null3"/>
      </w:pPr>
      <w:r>
        <w:rPr/>
        <w:t>采购包1（白坭镇产业园配套公共服务设施建设工程–厨房设备设施采购）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★自合同签订生效之日起40个自然日内完成安装调试，验收合格并交付使用。</w:t>
            </w:r>
          </w:p>
        </w:tc>
      </w:tr>
      <w:tr>
        <w:tc>
          <w:tcPr>
            <w:tcW w:type="dxa" w:w="4153"/>
          </w:tcPr>
          <w:p>
            <w:pPr>
              <w:pStyle w:val="null3"/>
            </w:pPr>
            <w:r>
              <w:rPr/>
              <w:t>标的提供的地点</w:t>
            </w:r>
          </w:p>
        </w:tc>
        <w:tc>
          <w:tcPr>
            <w:tcW w:type="dxa" w:w="4153"/>
          </w:tcPr>
          <w:p>
            <w:pPr>
              <w:pStyle w:val="null3"/>
            </w:pPr>
            <w:r>
              <w:rPr/>
              <w:t>★佛山市华英三水学校新校区内。</w:t>
            </w:r>
          </w:p>
        </w:tc>
      </w:tr>
      <w:tr>
        <w:tc>
          <w:tcPr>
            <w:tcW w:type="dxa" w:w="4153"/>
          </w:tcPr>
          <w:p>
            <w:pPr>
              <w:pStyle w:val="null3"/>
            </w:pPr>
            <w:r>
              <w:rPr/>
              <w:t>付款方式</w:t>
            </w:r>
          </w:p>
        </w:tc>
        <w:tc>
          <w:tcPr>
            <w:tcW w:type="dxa" w:w="4153"/>
          </w:tcPr>
          <w:p>
            <w:pPr>
              <w:pStyle w:val="null3"/>
            </w:pPr>
            <w:r>
              <w:rPr/>
              <w:t>1期：支付比例30%,签订合同后并收到发票之日起10个工作日内支付合同价的30%；</w:t>
            </w:r>
          </w:p>
          <w:p>
            <w:pPr>
              <w:pStyle w:val="null3"/>
            </w:pPr>
            <w:r>
              <w:rPr/>
              <w:t>2期：支付比例70%,中标人完成所有采购货物的供货、采购、运输、安装、调试等全部工作并向采购人提供完整验收资料，学校确认无质量问题，验收合格并收到发票之日起10个工作日支付至合同总额的100%；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实施完成，整体试运行15天，设备均正常运行，无故障，可发起项目验收流程，采购人自收到中标人发起验收之日起7日内组织验收。项目验收流程由采购人组成验收小组按国家有关规定、规范进行验收，经采购人书面确认验收合格后为之完成交付。因货物质量问题发生争议时，由项目本地质量技术监督部门鉴定，鉴定结果符合质量技术标准时，鉴定费由采购人承担；否则鉴定费由中标人承担。2、验收标准：（1）货物为原制造商制造的全新产品，无污染，无侵权行为、表面无划损、无任何缺陷隐患，在中国境内可依常规安全合法使用。（2）交付验收标准：依次序对照适用标准为：①符合中华人民共和国国家安全质量标准、环保标准或行业标准；②符合采购文件和响应承诺中甲方认可的各项要求；③货物来源国官方标准。上述标准必须是有关官方机构发布的最新版本的标准。（3）货物应按国家现行有关标准验收。（4）货物为原厂商未启封全新包装，具出厂合格证，序列号、包装箱号与出厂批号一致，并可追索查阅。所有随产品的附件必须齐全。（5）中标人应将货物产品的用户手册、保修手册、有关单证资料及配件、随机工具等交付给甲方，使用操作及安全须知等重要资料应附有中文说明。</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采购人有权要求中标人在签订合同前提供其投标文件中全部证书原件、项目业绩相关证明原件，其他证明资料原件给采购人核查，若出现提供不全、提供的资料与投标文件不符、弄虚作假的情况，将取消其中标资格，并移交给相关采购监督管理部门处理，并追究相关法律责任。2、中标人在签订合同前列明项目实施过程中需采购人提供的配合条件，向采购人报备。3、在合同履行过程中，采购人将提供必要的配合及协调，如：根据合同规定及时付款、及时签署有关确认证书、与中标人一起确认进场安装条件、提供安装调试所需的相关工作条件。4、款项申请要求：每次核定费用以银行转账方式拨付给中标人，中标人收款时必须持有效的增值税发票，有效发票必须遵循采购人管理的原则。中标人凭以下资料申请合同款（1）合同；（2）有效发票；（3）经采购人确认的供货清单；（4）中标人必须无条件配合采购人的资金使用审批手续要求提供相关资料。因甲方使用的资金是财政资金，相关款项需甲方与中标人签订相关合同后，向财政申请资金，中标人应理解政府部门拨付资金程序，因政府财政支付审批流程及办理手续或资金使用计划调整而造成项目支付进度有所推延，不视为甲方逾期付款，甲方无需承担逾期付款违约责任。4、所投产品外观尺寸，中标人可结合设计或各品牌厂商在国家强制认证时的产品尺寸标准进行调整，但必须满足用户实际安全使用需求。</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1、质量保修期：从货物终验合格之日起即进入质量保修期，货物质量保修期按原厂约定标准但不少于1年（以长者为准）（若国家和/或生产厂家对本项目所涉及货物的质量保证期的规定高于本项目的要求，应按国家和/或生产厂家的规定执行。在质量保修期内，中标人负责提供所有设备、配件等的维护保修服务。中标人须承诺货物验收合格后的质保期内包修、包换（费用包含在合同价中）。 2、提供服务热线、货物日常检修、定期巡检、现场支持服务、硬件替换服务等。 3、中标人应提供7×24小时的现场支援、技术咨询和故障受理服务，保证在接到故障电话后2小时内到达现场，在到达现场后24小时内排除故障，使货物恢复正常运行。质保期满后，中标人应保证以最优惠的价格提供备件和保养服务，当发生故障时，中标人应按质保期内同样的要求进行维修处理。 4、质保期满后中标人可继续提供维修服务，维修中只收零件费。</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1、本项目的报价为总额报价。投标人的投标报价总额不得高于人民币1,388,095.00元。否则，其投标无效。 2、本项目的合同支付均以人民币为货币单位。 3、投标人的总报价应包括货物及零配件成本费、运输费、装卸费、保险费、安装费及安装设备所需的配件及一切相关费用、调试费、材料费、技术服务费（含联络费、培训费、质保费）、代理服务费、各项税费（如有）及不可预见费等完成本招标内容所需的一切费用。 4、中标人承担及负责采购文件对中标人要求的一切事宜及责任。包括产品供货、配套备品备件提供、运输、卸货、安装、调试、检验、验收、培训等相关服务以及投标人认为必要的其他服务；投标人应自行增加货物正常、合法、安全运行及使用所必需但采购文件没有包含的所有部件、版权、专利等一切费用。</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供货要求</w:t>
            </w:r>
          </w:p>
        </w:tc>
        <w:tc>
          <w:tcPr>
            <w:tcW w:type="dxa" w:w="2076"/>
          </w:tcPr>
          <w:p>
            <w:pPr>
              <w:pStyle w:val="null3"/>
              <w:jc w:val="left"/>
            </w:pPr>
            <w:r>
              <w:rPr/>
              <w:t>1、投标人在供货时必须保证所供货物是厂商原装的、全新的，无知识产权使用纠纷，形状、规格、性能及指标符合国家及采购文件提出的有关技术、质量、安全标准。质量必须符合国家质量检测标准及环保要求，并提供使用说明书及相关材料，如设备材料不符合要求由此产生的一切费用均由中标人负责。 2、未经采购人同意，中标人不得以任何方式转包或分包本项目，一经发现将取消其中标人资格，同时，因此产生的一切损失、延误由中标人承担。 3、投标人须承诺所提供的任何货物必须为原厂产品，并保证在供货时提供原厂家出具的质量合格证明文件和原厂质量保修证明文件复印件。</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包装、保险及发运、保管要求</w:t>
            </w:r>
          </w:p>
        </w:tc>
        <w:tc>
          <w:tcPr>
            <w:tcW w:type="dxa" w:w="2076"/>
          </w:tcPr>
          <w:p>
            <w:pPr>
              <w:pStyle w:val="null3"/>
              <w:jc w:val="left"/>
            </w:pPr>
            <w:r>
              <w:rPr/>
              <w:t>1、货物材料的包装必须是制造商原厂包装，其包装均应有良好的防湿、防锈、防潮、防雨、防腐及防碰撞的措施。凡由于包装不良造成的损失和由此产生的费用均由投标人承担。 2、中标人负责将货物材料货到现场过程中的全部运输，包括装卸车、货物现场的搬运。 3、各种货物必须提供装箱清单，按装箱清单验收货物。 4、货物在现场的保管由中标人负责，直至项目安装、验收完毕。 5、货物至采购人指定的使用现场的包装、保险及发运等环节和费用均由中标人负责。</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安装要求</w:t>
            </w:r>
          </w:p>
        </w:tc>
        <w:tc>
          <w:tcPr>
            <w:tcW w:type="dxa" w:w="2076"/>
          </w:tcPr>
          <w:p>
            <w:pPr>
              <w:pStyle w:val="null3"/>
              <w:jc w:val="left"/>
            </w:pPr>
            <w:r>
              <w:rPr/>
              <w:t>1、中标人须严格遵守执行采购人现行的管理规定制度，接受采购人对安装现场的质量、安全、文明、环保及纪律的监督和管理。 2、确保安装现场的清洁卫生，施工垃圾须清理干净。中标人完成合同约定的所有工作，在撤场工作结束后，中标人须将现场清理干净后再移交采购人。 3、中标人应在采购人指定的范围内安装，在采购人规定的时间内无条件对安装辅助设施进行拆卸和清理场地。中标人在完工后至验收合格并移交采购人前期间，仍须负责设施保护责任及成品的保洁责任，其所需费用包含在合同金额中。 4、设备安装期间中标人须保护采购人原有的场地环境和相关设施设备，如有损坏必须负责赔偿或者恢复原状，并严格加强安装人员管理制度，如发生盗窃，斗殴等现象，则追究中标人责任。</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调试要求</w:t>
            </w:r>
          </w:p>
        </w:tc>
        <w:tc>
          <w:tcPr>
            <w:tcW w:type="dxa" w:w="2076"/>
          </w:tcPr>
          <w:p>
            <w:pPr>
              <w:pStyle w:val="null3"/>
              <w:jc w:val="left"/>
            </w:pPr>
            <w:r>
              <w:rPr/>
              <w:t>1、中标人必须提供详细的调试工期的进度安排报采购人备案，并在货物全部安装完毕后10天内派出足够的恰当的现场专业技术人员到安装现场完成调试等工作； 2、中标人负责解释与提供货物相关的规约，配合相关调试工作； 3、货物在安装过程中应严格按照供货需求书中技术要求，安装中发现重大问题双方代表要及时沟通处理，并形成文件确认。</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技术培训要求</w:t>
            </w:r>
          </w:p>
        </w:tc>
        <w:tc>
          <w:tcPr>
            <w:tcW w:type="dxa" w:w="2076"/>
          </w:tcPr>
          <w:p>
            <w:pPr>
              <w:pStyle w:val="null3"/>
              <w:jc w:val="left"/>
            </w:pPr>
            <w:r>
              <w:rPr/>
              <w:t>1、中标人应对采购人的技术人员和维修人员进行为相应的培训，费用包含在报价中。2、培训地点在采购人现场，人数由采购人确定后于交货前通知中标人。3、在培训期间所有的费用由中标人承担，中标人应提供有关培训教材，采购人提供合适的培训场地。</w:t>
            </w:r>
          </w:p>
        </w:tc>
      </w:tr>
      <w:tr>
        <w:tc>
          <w:tcPr>
            <w:tcW w:type="dxa" w:w="2076"/>
          </w:tcPr>
          <w:p/>
        </w:tc>
        <w:tc>
          <w:tcPr>
            <w:tcW w:type="dxa" w:w="2076"/>
          </w:tcPr>
          <w:p>
            <w:pPr>
              <w:pStyle w:val="null3"/>
              <w:jc w:val="center"/>
            </w:pPr>
            <w:r>
              <w:rPr/>
              <w:t>8</w:t>
            </w:r>
          </w:p>
        </w:tc>
        <w:tc>
          <w:tcPr>
            <w:tcW w:type="dxa" w:w="2076"/>
          </w:tcPr>
          <w:p>
            <w:pPr>
              <w:pStyle w:val="null3"/>
              <w:jc w:val="left"/>
            </w:pPr>
            <w:r>
              <w:rPr/>
              <w:t>采购安装实施需求</w:t>
            </w:r>
          </w:p>
        </w:tc>
        <w:tc>
          <w:tcPr>
            <w:tcW w:type="dxa" w:w="2076"/>
          </w:tcPr>
          <w:p>
            <w:pPr>
              <w:pStyle w:val="null3"/>
              <w:jc w:val="left"/>
            </w:pPr>
            <w:r>
              <w:rPr/>
              <w:t>本项目采购涵盖经学校确认的厨房设计方案中所有厨房设备的安装、调试、试运行及配合验收工作，实施范围包括但不限于以下内容及要求： 1、严格按照最终确认的厨房平面布置图进行设备定位安装； 2、设备安装、排烟风管系统安装（包括高空吊装、风管焊接及安装）； 3、设备给水点、排水管接驳（含隔油池连接）； 4、设备电源接驳（符合设备功率要求的专用线路、开关、插座的安装标准）。 5、设备安装后调试工作： 6、通水、通电后，逐台启动设备进行单机调试。 7、检查设备各项功能是否正常（加热、制冷、运转、控制、安全保护装置等）。 8、调整设备运行参数至最佳状态。 9、进行带负荷试运行（如灶具点火试烧、制冷设备降温测试）。 10、实施人员要求：施工人员必须具备同类项目的安装施工经验，安装施工过程所涉的专业及管理人员应按国家标准要求持证上岗。 11、协调配合要求：结合项目进度合理安排开展施工工作，服从学校及现场监理的统一管理和协调，及时协调各施工班组进场节点、作业面、技术交底等内容，及时报告施工进度、遇到的问题及需要协调的事项，确保按时按质完成安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其他厨卫用具</w:t>
            </w:r>
          </w:p>
        </w:tc>
        <w:tc>
          <w:tcPr>
            <w:tcW w:type="dxa" w:w="831"/>
          </w:tcPr>
          <w:p>
            <w:pPr>
              <w:pStyle w:val="null3"/>
              <w:jc w:val="left"/>
            </w:pPr>
            <w:r>
              <w:rPr/>
              <w:t>高效节能一体电磁汤粥炉</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12,700.00</w:t>
            </w:r>
          </w:p>
        </w:tc>
        <w:tc>
          <w:tcPr>
            <w:tcW w:type="dxa" w:w="831"/>
          </w:tcPr>
          <w:p>
            <w:pPr>
              <w:pStyle w:val="null3"/>
              <w:jc w:val="right"/>
            </w:pPr>
            <w:r>
              <w:rPr/>
              <w:t>25,400.00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其他厨卫用具</w:t>
            </w:r>
          </w:p>
        </w:tc>
        <w:tc>
          <w:tcPr>
            <w:tcW w:type="dxa" w:w="831"/>
          </w:tcPr>
          <w:p>
            <w:pPr>
              <w:pStyle w:val="null3"/>
              <w:jc w:val="left"/>
            </w:pPr>
            <w:r>
              <w:rPr/>
              <w:t>白坭镇产业园配套公共服务设施建设工程–厨房设备设施采购</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1,362,695.00</w:t>
            </w:r>
          </w:p>
        </w:tc>
        <w:tc>
          <w:tcPr>
            <w:tcW w:type="dxa" w:w="831"/>
          </w:tcPr>
          <w:p>
            <w:pPr>
              <w:pStyle w:val="null3"/>
              <w:jc w:val="right"/>
            </w:pPr>
            <w:r>
              <w:rPr/>
              <w:t>1,362,695.00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高效节能一体电磁汤粥炉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具体技术参数详见附件《</w:t>
            </w:r>
            <w:r>
              <w:rPr>
                <w:sz w:val="20"/>
              </w:rPr>
              <w:t>白坭镇产业园配套公共服务设施建设工程</w:t>
            </w:r>
            <w:r>
              <w:rPr>
                <w:sz w:val="20"/>
              </w:rPr>
              <w:t>–厨房设备设施采购</w:t>
            </w:r>
            <w:r>
              <w:rPr>
                <w:sz w:val="20"/>
              </w:rPr>
              <w:t>》采购清单。（本项目的核心产品为</w:t>
            </w:r>
            <w:r>
              <w:rPr>
                <w:sz w:val="20"/>
              </w:rPr>
              <w:t>“高效节能一体电磁汤粥炉”）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白坭镇产业园配套公共服务设施建设工程–厨房设备设施采购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采购清单：</w:t>
            </w:r>
            <w:r>
              <w:rPr>
                <w:sz w:val="20"/>
              </w:rPr>
              <w:t>投标人</w:t>
            </w:r>
            <w:r>
              <w:rPr>
                <w:sz w:val="20"/>
              </w:rPr>
              <w:t>需根据招标文件附件的</w:t>
            </w:r>
            <w:r>
              <w:rPr>
                <w:sz w:val="20"/>
              </w:rPr>
              <w:t>《</w:t>
            </w:r>
            <w:r>
              <w:rPr>
                <w:sz w:val="20"/>
              </w:rPr>
              <w:t>白坭镇产业园配套公共服务设施建设工程</w:t>
            </w:r>
            <w:r>
              <w:rPr>
                <w:sz w:val="20"/>
              </w:rPr>
              <w:t>–厨房设备设施采购</w:t>
            </w:r>
            <w:r>
              <w:rPr>
                <w:sz w:val="20"/>
              </w:rPr>
              <w:t>》</w:t>
            </w:r>
            <w:r>
              <w:rPr>
                <w:sz w:val="20"/>
              </w:rPr>
              <w:t>采购清单，自行编制并提供完整的清单报价文件，并附在响应文件中。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1.采购代理机构：本项目是指广东中采招标有限公司佛山三水分公司，负责整个采购活动的组织，依法负责编制和发布招标文件，对招标文件拥有最终的解释权，不以任何身份出任评标委员会成员。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佛山市三水区白坭镇宣传文体旅游和教育办公室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采购机构代理服务收费标准：以预算金额作为招标代理服务费的计算基数。 招标代理服务费收费采用差额定率累进法计算方式（中标金额100万元以下，费率：1.5%；中标金额100万～500万元，费率：1.1%）。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关于执行中小企业扶持政策，（1）本项目为货物类项目，享受中小企业扶持政策的供应商应当满足下列条件：在货物采购项目中，货物应当由中小企业制造，不对其中涉及的服务的承接商作出要求，所以本项目对涉及的服务（运输、安装、调试、系统集成等相关服务）是否由中小企业承接不做要求。 （2）本项目为货物类项目，供应商提供的货物均由中小微企业制造，并在响应文件中提供《中小企业声明函》才能通过资格审查，本项目采购的货物为通用设备或成套设备，《中小企业声明函》以整体产品为准，无须列出各零配件/组件品牌。 二、采购标的对应的所属行业：工业。从业人员1000人以下或營业收入40000万元以下的为中小微型企业。其中，从业人员300人及以上，且營业收入2000万元及以上的为中型企业；从业人员20人及以上，且營业收入300万元及以上的为小型企业；从业人员20人以下或營业收入300万元以下的为微型企业； 3，异常低价审查要求及其他，一、异常低价审查要求 1.根据《关于推动解决政府采购异常低价问题的通知》（财库〔2026〕2号）规定，政府采购评审中出现下列情形之一的，评审委员会应当启动异常低价投标（响应）审查程序： 1.1投标（响应）报价低于全部通过符合性审查供应商投标（响应）报价平均值50%的，即投标（响应）报价&lt;全部通过符合性审查供应商投标（响应）报价平均值×50%。 1.2投标（响应）报价低于通过符合性审查的次低报价供应商投标（响应）报价50%的，即投标（响应）报价&lt;通过符合性审查的次低报价供应商投标（响应）报价×50%。 1.3投标（响应）报价低于采购项目最高限价45%的，即投标（响应）报价&lt;采购项目最高限价×45%。 1.4评审委员会基于专业判断，认为供应商报价过低，有可能影响产品质量或者不能诚信履约的其他情形。 2.评审委员会启动异常低价投标（响应）审查后，属于上述1.1至1.4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上述1.3的情形，供应商已随投标（响应）文件一并提交相关书面说明及必要的证明材料的，在评审现场可不再重复提交。供应商不能提供书面说明、证明材料，或者提供的书面说明、证明材料不能证明其报价合理性的，评审委员会应当将其作为无效投标（响应）处理。通过异常低价审查的供应商不足3家的，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广东中采招标有限公司佛山三水分公司</w:t>
      </w:r>
      <w:r>
        <w:rPr/>
        <w:t>代收。具体操作要求详见</w:t>
      </w:r>
      <w:r>
        <w:rPr/>
        <w:t>广东中采招标有限公司佛山三水分公司</w:t>
      </w:r>
      <w:r>
        <w:rPr/>
        <w:t>有关指引，递交事宜请自行咨询</w:t>
      </w:r>
      <w:r>
        <w:rPr/>
        <w:t>广东中采招标有限公司佛山三水分公司</w:t>
      </w:r>
      <w:r>
        <w:rPr/>
        <w:t>；请各投标人在投标文件递交截止时间前按须知前附表规定的金额递交至</w:t>
      </w:r>
      <w:r>
        <w:rPr/>
        <w:t>广东中采招标有限公司佛山三水分公司</w:t>
      </w:r>
      <w:r>
        <w:rPr/>
        <w:t>，到账情况以开标时</w:t>
      </w:r>
      <w:r>
        <w:rPr/>
        <w:t>广东中采招标有限公司佛山三水分公司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广东省公共资源交易平台（佛山市）(https://ygp.gdzwfw.gov.cn/#/440600/index)及采购代理机构网站（http://www.gdzczb.com/）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广东省公共资源交易平台（佛山市）(https://ygp.gdzwfw.gov.cn/#/440600/index)及采购代理机构网站（http://www.gdzczb.com/）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余先生</w:t>
      </w:r>
    </w:p>
    <w:p>
      <w:pPr>
        <w:pStyle w:val="null3"/>
        <w:ind w:firstLine="480"/>
      </w:pPr>
      <w:r>
        <w:rPr/>
        <w:t>电话：</w:t>
      </w:r>
      <w:r>
        <w:rPr/>
        <w:t>0757-81993027</w:t>
      </w:r>
    </w:p>
    <w:p>
      <w:pPr>
        <w:pStyle w:val="null3"/>
        <w:ind w:firstLine="480"/>
      </w:pPr>
      <w:r>
        <w:rPr/>
        <w:t>传真：</w:t>
      </w:r>
      <w:r>
        <w:rPr/>
        <w:t>0757-81993027</w:t>
      </w:r>
    </w:p>
    <w:p>
      <w:pPr>
        <w:pStyle w:val="null3"/>
        <w:ind w:firstLine="480"/>
      </w:pPr>
      <w:r>
        <w:rPr/>
        <w:t>邮箱：</w:t>
      </w:r>
      <w:r>
        <w:rPr/>
        <w:t>gdzczb@126.com</w:t>
      </w:r>
    </w:p>
    <w:p>
      <w:pPr>
        <w:pStyle w:val="null3"/>
        <w:ind w:firstLine="480"/>
      </w:pPr>
      <w:r>
        <w:rPr/>
        <w:t>地址：</w:t>
      </w:r>
      <w:r>
        <w:rPr/>
        <w:t>佛山市三水区云东海街道南丰大道63号四座509（住所申报）</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政府采购监督管理机构名称：佛山市三水区财政局</w:t>
      </w:r>
    </w:p>
    <w:p>
      <w:pPr>
        <w:pStyle w:val="null3"/>
      </w:pPr>
      <w:r>
        <w:rPr/>
        <w:t>地 址：佛山市三水区西南街道康乐路2号</w:t>
      </w:r>
    </w:p>
    <w:p>
      <w:pPr>
        <w:pStyle w:val="null3"/>
      </w:pPr>
      <w:r>
        <w:rPr/>
        <w:t>电 话：0757-86165650</w:t>
      </w:r>
    </w:p>
    <w:p>
      <w:pPr>
        <w:pStyle w:val="null3"/>
      </w:pPr>
      <w:r>
        <w:rPr/>
        <w:t>邮 编：528100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白坭镇产业园配套公共服务设施建设工程–厨房设备设施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广东中采招标有限公司佛山三水分公司</w:t>
      </w:r>
      <w:r>
        <w:rPr/>
        <w:t>统一对外发布。</w:t>
      </w:r>
    </w:p>
    <w:p>
      <w:pPr>
        <w:pStyle w:val="null3"/>
        <w:ind w:firstLine="480"/>
      </w:pPr>
      <w:r>
        <w:rPr/>
        <w:t>（2）对</w:t>
      </w:r>
      <w:r>
        <w:rPr/>
        <w:t>广东中采招标有限公司佛山三水分公司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采购包1（白坭镇产业园配套公共服务设施建设工程–厨房设备设施采购）：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响应产品属于《节能产品政府采购品目清单》（下简称《清单》）优先采购范围(即《清单》中非标注星号的产品)，且获得国家确定的认证机构颁发的处于有效期内的节能（节水）产品认证证书（如认证证书上有体现认证产品型号的，则所投产品型号须与认证证书的产品型号一致。认证标准须符合《清单》中对应产品所依据的标准）。对于符合上述要求的节能产品核实价给予价格扣除，即评审价＝核实价－节能产品核实价×C2（C2的取值为1%）； 2）供应商所响应产品属于《环境标志产品政府采购品目清单》（下简称《清单》）范围的，且获得国家确定的认证机构颁发的处于有效期内的环境标志产品认证证书的（如认证证书上有体现认证产品型号的，则所投产品型号须与认证证书的产品型号一致。认证标准须符合《清单》中对应产品所依据的标准）。对于符合上述要求的环境标志产品核实价给予价格扣除，即评审价＝核实价－环境标志产品核实价×C3（C3的取值为1%）； 1）-2）项备注：为避免漏评，请供应商按需求附件《节能环保政策适用性说明》规定的格式进行填写及提交认证证书，并留意其中的“填写注意事项”。</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采购包1（白坭镇产业园配套公共服务设施建设工程–厨房设备设施采购）：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提供有效的营业执照（或事业单位法人证书，或社会团体法人登记证书，或其他具有独立承担民事责任的能力的有效证照）扫描件，如投标人为自然人的需提供自然人身份证明扫描件。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须提供下列任意一项证明材料：①《政府采购供应商资格信用承诺函》（格式详见采购公告附件）；②提供投标截止日前6个月内（含投标截止时间当月）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须提供下列任意一项证明材料：①提供《政府采购供应商资格信用承诺函》（格式详见采购公告附件）；②提供2024年度或者2025年度的财务状况报告，财务状况报告须由第三方会计师事务所出具，并能清晰显示第三方会计师事务所的印章和注册会计师签字盖章，且能反映审计结论；③基本开户银行出具投标截止前6个月内（含投标截止时间当月，并往前顺推）任意1个月的资信证明，并同时提供开户（基本户）许可证或银行开具的《基本存款账户信息》（公户账户主档）或其他可证明资信证明为基本开户银行出具的相关证明材料扫描件，；开户（基本户）许可证已取消的，应提供能体现基本开户银行的“基本存款账户编号”的相关证明；以上文件均需加盖银行印章。</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提供以下任意一项证明材料：①提供《政府采购供应商资格信用承诺函》作为证明材料；②按投标（响应）文件格式填报设备及专业技术能力情况。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意一项证明材料：①提供《政府采购供应商资格信用承诺函》（格式详见采购公告附件）；②提供《投标函》。重大违法记录，是指供应商因违法经营受到刑事处罚或者责令停产停业、吊销许可证或者执照、较大数额罚款等行政处罚（对于“较大数额罚款”，根据《财政部关于&lt;中华人民共和国政府采购法实施条例&gt;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供应商未被列入“信用中国”网站(www.creditchina.gov.cn)“失信被执行人或重大税收违法失信主体名单或政府采购严重违法失信行为记录名单”； 不处于中国政府采购网(www.ccgp.gov.cn)“政府采购严重违法失信行为信息记录”中的禁止参加政府采购活动期间【以采购代理机构于投标截止时间当天在“信用中国”网站（www.creditchina.gov.cn）及中国政府采购网（http://www.ccgp.gov.cn/） 查询结果为准，如相关失信记录已失效，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投标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采购包整体专门面向小微企业采购，监狱企业、残疾人福利性单位视同小型、微型企业。 （1）中小企业评审及《中小企业声明函》填写要求： ① 本项目为货物类项目，投标人须根据本项目采购类别选择对应的《中小企业声明函》填写。 ② 本项目采购标的对应的中小企业划分标准所属行业详见采购文件“第二章 采购需求—2.技术标准与要求”，中小企业划型标准详见《关于印发中小企业划型标准规定的通知》（工信部联企业〔2011〕300号）（http://www.gov.cn/zwgk/2011-07/04/content_1898747.htm） ③ 投标人提交的《中小企业声明函》应按要求完整填写所有信息，填写说明详见本项目采购公告附件“货物类项目中小企业声明函模板（填写说明）”。 ④ 涉及多个采购标的且由不同制造商制造或者由不同供应商承建（承接）的，应当逐一填报每个采购标的的制造商或者承建（承接）供应商信息。 （2）监狱企业评审要求：提供由省级以上监狱管理局、戒毒管理局（含新疆生产建设兵团）出具的属于监狱企业的证明文件。 （3）残疾人福利性单位评审要求：提供《残疾人福利性单位声明函》。</w:t>
            </w:r>
          </w:p>
        </w:tc>
      </w:tr>
    </w:tbl>
    <w:p>
      <w:pPr>
        <w:pStyle w:val="null3"/>
        <w:ind w:firstLine="480"/>
      </w:pPr>
      <w:r>
        <w:rPr/>
        <w:t>表二符合性审查表：</w:t>
      </w:r>
    </w:p>
    <w:p>
      <w:pPr>
        <w:pStyle w:val="null3"/>
      </w:pPr>
      <w:r>
        <w:rPr/>
        <w:t>采购包1（白坭镇产业园配套公共服务设施建设工程–厨房设备设施采购）：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按照采购文件规定要求签署、盖章且投标文件有法定代表人签字或盖个人名章（或签字人有法定代表人有效授权书）的；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投标报价是固定价且是唯一的，未超过本项目的采购项目预算金额，且各个标的报价均未超过本项目的各分项预算总价。</w:t>
            </w:r>
          </w:p>
        </w:tc>
      </w:tr>
      <w:tr>
        <w:tc>
          <w:tcPr>
            <w:tcW w:type="dxa" w:w="890"/>
          </w:tcPr>
          <w:p>
            <w:pPr>
              <w:pStyle w:val="null3"/>
            </w:pPr>
            <w:r>
              <w:rPr/>
              <w:t>4</w:t>
            </w:r>
          </w:p>
        </w:tc>
        <w:tc>
          <w:tcPr>
            <w:tcW w:type="dxa" w:w="3178"/>
          </w:tcPr>
          <w:p>
            <w:pPr>
              <w:pStyle w:val="null3"/>
            </w:pPr>
            <w:r>
              <w:rPr/>
              <w:t>标注“★”的实质性条款响应情况</w:t>
            </w:r>
          </w:p>
        </w:tc>
        <w:tc>
          <w:tcPr>
            <w:tcW w:type="dxa" w:w="4238"/>
          </w:tcPr>
          <w:p>
            <w:pPr>
              <w:pStyle w:val="null3"/>
            </w:pPr>
            <w:r>
              <w:rPr/>
              <w:t>投标文件完全满足采购文件的实质性条款（即标注“★”号条款）无负偏离的（参考《技术和服务要求相应表》及《商务条件响应表》）；</w:t>
            </w:r>
          </w:p>
        </w:tc>
      </w:tr>
      <w:tr>
        <w:tc>
          <w:tcPr>
            <w:tcW w:type="dxa" w:w="890"/>
          </w:tcPr>
          <w:p>
            <w:pPr>
              <w:pStyle w:val="null3"/>
            </w:pPr>
            <w:r>
              <w:rPr/>
              <w:t>5</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投标文件没有采购文件中规定的其他无效投标条款的。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采购包1(白坭镇产业园配套公共服务设施建设工程–厨房设备设施采购):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带“▲”号技术参数响应程度 (44.0分)</w:t>
            </w:r>
          </w:p>
        </w:tc>
        <w:tc>
          <w:tcPr>
            <w:tcW w:type="dxa" w:w="5076"/>
          </w:tcPr>
          <w:p>
            <w:pPr>
              <w:pStyle w:val="null3"/>
              <w:jc w:val="left"/>
            </w:pPr>
            <w:r>
              <w:rPr/>
              <w:t>所投产品技术参数全部满足或优于“《白坭镇产业园配套公共服务设施建设工程–厨房设备设施采购》采购清单”中标注“▲”条款（共22项），每满足或优于一项带“▲”条款的得2分，最高得44分。 注：投标人应对标注“▲”条款逐条进行响应，并提供证明材料。如采购需求中有明确提供证明材料的，以采购需求规定为准。投标人需对证明材料中的技术参数响应内容所在位置进行圈记或明确标识。凡不符合上述要求的证明材料或证明材料模糊不清晰或无圈记或明确标识导致专家无法认定的，该“▲”条款将视为负偏离。</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根据投标人针对本项目“采购需求”提供的项目整体实施方案（包括但不限于：项目进度计划、产品的安装和调试、人员配备、安全保证措施）进行评审： 1、项目进度计划编制详尽细致、逻辑完整，全面覆盖本项目从生产备货、物流运输、现场准备到安装调试、终验交付的全周期流程。产品安装与调试方案体系完善、措施到位，质量控制点明确，可有效保障安装质量与运行效果。人员配备结构合理、实力充足。安全保障措施全面覆盖、重点突出，涵盖安全管理体系、风险防控、教育培训及应急处置等核心内容，安全防护体系完备，能够确保项目实施过程安全、稳定、可控，得8分； 2、项目进度计划安排基本合理，可覆盖项目主要实施环节，能满足基础实施需求；但部分时间节点划分不够清晰，进度控制要求不够严格。产品安装调试、人员配备、安全保障等核心方案基本齐全，涵盖主要实施内容，具备一定合理性和可操作性，可基本保证货物质量达标、项目顺利推进，得5分； 3、项目进度安排混乱无序，关键时间节点不明确，无法有效管控进度，难以确保按时交货。产品安装调试、人员配备、安全保障等相关方案不完善，欠缺合理性与可操作性，无法充分满足项目实施要求，得2分； 4、未提供项目实施方案或其被评定为不可行的不得分；</w:t>
            </w:r>
          </w:p>
        </w:tc>
      </w:tr>
      <w:tr>
        <w:tc>
          <w:tcPr>
            <w:tcW w:type="dxa" w:w="922"/>
            <w:gridSpan w:val="2"/>
            <w:vMerge/>
          </w:tcPr>
          <w:p/>
        </w:tc>
        <w:tc>
          <w:tcPr>
            <w:tcW w:type="dxa" w:w="2307"/>
          </w:tcPr>
          <w:p>
            <w:pPr>
              <w:pStyle w:val="null3"/>
              <w:jc w:val="left"/>
            </w:pPr>
            <w:r>
              <w:rPr/>
              <w:t>质量保证措施方案 (8.0分)</w:t>
            </w:r>
          </w:p>
        </w:tc>
        <w:tc>
          <w:tcPr>
            <w:tcW w:type="dxa" w:w="5076"/>
          </w:tcPr>
          <w:p>
            <w:pPr>
              <w:pStyle w:val="null3"/>
              <w:jc w:val="left"/>
            </w:pPr>
            <w:r>
              <w:rPr/>
              <w:t>根据投标人针对本项目“采购需求”提供质量保证措施方案（包括但不限于：质量目标、产品质量控制、质量保证措施）进行评审： 1、质量目标明确清晰、科学合理、完全符合本项目采购质量要求；产品质量控制体系健全完善，覆盖全流程关键环节，管控标准严格、质量责任落实到位；质量保证措施全面系统、切实可行，具备完善的质量问题预防、处置、整改、追溯及闭环管理机制，能够全面有效保障项目产品质量，得8分； 2、质量目标基本明确、符合项目采购质量基本要求；产品质量控制措施较为完善，具备主要环节质量检验与管控手段，能够落实基本质量管控要求；质量保证措施基本可行，具备相应的质量问题处置与保障机制，可满足项目正常质量保障需求，得5分； 3、质量目标不够清晰、未充分结合项目质量要求；产品质量控制措施不完善，关键管控环节缺失，检验标准不明确；质量保证措施薄弱单一，质量问题处置不及时、保障能力不足，难以有效满足项目质量保障需求，得2分； 4、未提供质量保证措施方案或其被评定为不可行的不得分；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投标人自2023年1月1日起至今（以合同签订时间为准）厨具设备类项目业绩经验，每提供一项得1分，本项最高得3分。 注：须提供加盖公章合同关键页扫描件作为证明材料，时间以合同签订时间为准，未提供不得分。</w:t>
            </w:r>
          </w:p>
        </w:tc>
      </w:tr>
      <w:tr>
        <w:tc>
          <w:tcPr>
            <w:tcW w:type="dxa" w:w="922"/>
            <w:gridSpan w:val="2"/>
            <w:vMerge/>
          </w:tcPr>
          <w:p/>
        </w:tc>
        <w:tc>
          <w:tcPr>
            <w:tcW w:type="dxa" w:w="2307"/>
          </w:tcPr>
          <w:p>
            <w:pPr>
              <w:pStyle w:val="null3"/>
              <w:jc w:val="left"/>
            </w:pPr>
            <w:r>
              <w:rPr/>
              <w:t>企业实力 (3.0分)</w:t>
            </w:r>
          </w:p>
        </w:tc>
        <w:tc>
          <w:tcPr>
            <w:tcW w:type="dxa" w:w="5076"/>
          </w:tcPr>
          <w:p>
            <w:pPr>
              <w:pStyle w:val="null3"/>
              <w:jc w:val="left"/>
            </w:pPr>
            <w:r>
              <w:rPr/>
              <w:t>投标人具有质量管理体系认证证书、环境管理体系认证证书、职业健康安全管理体系认证每提供一项证书得1分，本项最高得3分； 注：须提供与投标人名称一致的有效的相关管理体系认证证书扫描件以及国家市场监督管理总局全国认证认可信息公共服务平台（http://cx.cnca.cn）查询结果为“有效”的截图作为评审依据，加盖公章；因企业成立时间不足3个月，导致未能取得相关认证证书的，对应提供认证合同扫描件并加盖公章可得分；已失效或撤销或暂停的或提供不齐全或提供的材料不清晰令评委无法认定，得0分。</w:t>
            </w:r>
          </w:p>
        </w:tc>
      </w:tr>
      <w:tr>
        <w:tc>
          <w:tcPr>
            <w:tcW w:type="dxa" w:w="922"/>
            <w:gridSpan w:val="2"/>
            <w:vMerge/>
          </w:tcPr>
          <w:p/>
        </w:tc>
        <w:tc>
          <w:tcPr>
            <w:tcW w:type="dxa" w:w="2307"/>
          </w:tcPr>
          <w:p>
            <w:pPr>
              <w:pStyle w:val="null3"/>
              <w:jc w:val="left"/>
            </w:pPr>
            <w:r>
              <w:rPr/>
              <w:t>售后服务方案 (4.0分)</w:t>
            </w:r>
          </w:p>
        </w:tc>
        <w:tc>
          <w:tcPr>
            <w:tcW w:type="dxa" w:w="5076"/>
          </w:tcPr>
          <w:p>
            <w:pPr>
              <w:pStyle w:val="null3"/>
              <w:jc w:val="left"/>
            </w:pPr>
            <w:r>
              <w:rPr/>
              <w:t>根据投标人针对本项目“采购需求”提供的售后服务方案（包括不限于：响应时间、维护保养、应急维修时间安排售后服务的承诺、培训方案）进行评审： 1、响应时间快速（如2小时内响应、24小时内上门维修），设备维护保养计划详细、全面，包括维护周期、维护内容、预期效果等，可根据设备实际情况进行个性化调整。应急维修措施完善，能提供足够的专业维修人员。售后承诺清晰可追溯，为采购人提供全面、系统的培训内容，包括设备操作、日常维护、故障排查等方面，得4分； 2、响应时间较快（如4小时内响应、48小时内上门维修），设备维护保养计划较为详细，明确包含维护周期、维护内容及预期效果，可根据设备实际情况进行简单个性化调整；应急维修措施基本完善，配备足够的专业维修人员，可满足日常应急维修需求；售后承诺清晰可追溯，为采购人提供的培训内容基本全面，得3分； 3、响应时间不明确，无具体管控要求；维护保养计划简单笼统，无明确的维护周期、内容及预期效果；应急维修机制不完善，专业维修人员配备不足；售后承诺模糊，无明确可追溯性，培训内容缺失或过于简单。整体方案可操作性较弱，仅能提供最基础的售后支持，得2分； 4、未提供售后服务方案或其被评定为不可行的不得分；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8"/>
          <w:color w:val="000000"/>
          <w:shd w:fill="FFFFFF" w:val="clear"/>
        </w:rPr>
        <w:t>佛山市政府采购项目</w:t>
      </w:r>
    </w:p>
    <w:p>
      <w:pPr>
        <w:pStyle w:val="null3"/>
        <w:jc w:val="center"/>
      </w:pPr>
      <w:r>
        <w:rPr>
          <w:sz w:val="68"/>
          <w:color w:val="000000"/>
          <w:shd w:fill="FFFFFF" w:val="clear"/>
        </w:rPr>
        <w:t>合同书</w:t>
      </w:r>
    </w:p>
    <w:p>
      <w:pPr>
        <w:pStyle w:val="null3"/>
        <w:jc w:val="center"/>
      </w:pPr>
      <w:r>
        <w:rPr>
          <w:sz w:val="24"/>
          <w:b/>
          <w:color w:val="000000"/>
          <w:shd w:fill="FFFFFF" w:val="clear"/>
        </w:rPr>
        <w:t>项目编号：</w:t>
      </w:r>
      <w:r>
        <w:rPr>
          <w:b/>
          <w:u w:val="single"/>
        </w:rPr>
        <w:t>GDZCSS-26GZ003</w:t>
      </w:r>
    </w:p>
    <w:p>
      <w:pPr>
        <w:pStyle w:val="null3"/>
        <w:ind w:firstLine="1265"/>
      </w:pPr>
      <w:r>
        <w:rPr>
          <w:sz w:val="24"/>
          <w:b/>
          <w:color w:val="000000"/>
          <w:shd w:fill="FFFFFF" w:val="clear"/>
        </w:rPr>
        <w:t>项目名称：</w:t>
      </w:r>
      <w:r>
        <w:rPr>
          <w:b/>
          <w:u w:val="single"/>
        </w:rPr>
        <w:t xml:space="preserve"> </w:t>
      </w:r>
      <w:r>
        <w:rPr>
          <w:sz w:val="24"/>
          <w:b/>
          <w:u w:val="single"/>
        </w:rPr>
        <w:t>白坭镇产业园配套公共服务设施建设工程</w:t>
      </w:r>
      <w:r>
        <w:rPr>
          <w:sz w:val="24"/>
          <w:b/>
          <w:u w:val="single"/>
        </w:rPr>
        <w:t>–厨房设备设施采购</w:t>
      </w:r>
      <w:r>
        <w:rPr>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甲</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佛山市三水区白坭镇宣传文体旅游和教育办公室</w:t>
            </w:r>
            <w:r>
              <w:rPr>
                <w:sz w:val="19"/>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乙</w:t>
            </w:r>
            <w:r>
              <w:rPr>
                <w:sz w:val="28"/>
                <w:color w:val="000000"/>
                <w:shd w:fill="FFFFFF" w:val="clear"/>
              </w:rPr>
              <w:t xml:space="preserve">    </w:t>
            </w:r>
            <w:r>
              <w:rPr>
                <w:sz w:val="28"/>
                <w:color w:val="000000"/>
                <w:shd w:fill="FFFFFF" w:val="clear"/>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8"/>
                <w:color w:val="000000"/>
                <w:u w:val="single"/>
                <w:shd w:fill="FFFFFF" w:val="clear"/>
              </w:rPr>
              <w:t xml:space="preserve">  </w:t>
            </w:r>
            <w:r>
              <w:rPr>
                <w:sz w:val="28"/>
                <w:color w:val="000000"/>
                <w:u w:val="single"/>
                <w:shd w:fill="FFFFFF" w:val="clear"/>
              </w:rPr>
              <w:t>（中标</w:t>
            </w:r>
            <w:r>
              <w:rPr>
                <w:sz w:val="28"/>
                <w:color w:val="000000"/>
                <w:u w:val="single"/>
                <w:shd w:fill="FFFFFF" w:val="clear"/>
              </w:rPr>
              <w:t>/</w:t>
            </w:r>
            <w:r>
              <w:rPr>
                <w:sz w:val="28"/>
                <w:color w:val="000000"/>
                <w:u w:val="single"/>
                <w:shd w:fill="FFFFFF" w:val="clear"/>
              </w:rPr>
              <w:t xml:space="preserve">成交供应商名称）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color w:val="000000"/>
                <w:shd w:fill="FFFFFF" w:val="clear"/>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19"/>
                <w:u w:val="single"/>
              </w:rPr>
              <w:t xml:space="preserve">       </w:t>
            </w:r>
            <w:r>
              <w:rPr>
                <w:sz w:val="28"/>
                <w:color w:val="000000"/>
                <w:u w:val="single"/>
                <w:shd w:fill="FFFFFF" w:val="clear"/>
              </w:rPr>
              <w:t>年</w:t>
            </w:r>
            <w:r>
              <w:rPr>
                <w:sz w:val="19"/>
                <w:u w:val="single"/>
              </w:rPr>
              <w:t xml:space="preserve">   </w:t>
            </w:r>
            <w:r>
              <w:rPr>
                <w:sz w:val="28"/>
                <w:color w:val="000000"/>
                <w:u w:val="single"/>
                <w:shd w:fill="FFFFFF" w:val="clear"/>
              </w:rPr>
              <w:t>月</w:t>
            </w:r>
            <w:r>
              <w:rPr>
                <w:sz w:val="19"/>
                <w:u w:val="single"/>
              </w:rPr>
              <w:t xml:space="preserve">    </w:t>
            </w:r>
            <w:r>
              <w:rPr>
                <w:sz w:val="28"/>
                <w:color w:val="000000"/>
                <w:u w:val="single"/>
                <w:shd w:fill="FFFFFF" w:val="clear"/>
              </w:rPr>
              <w:t>日</w:t>
            </w:r>
            <w:r>
              <w:rPr>
                <w:sz w:val="28"/>
                <w:color w:val="000000"/>
                <w:u w:val="single"/>
                <w:shd w:fill="FFFFFF" w:val="clear"/>
              </w:rPr>
              <w:t xml:space="preserve">        </w:t>
            </w:r>
          </w:p>
        </w:tc>
      </w:tr>
    </w:tbl>
    <w:p>
      <w:pPr>
        <w:pStyle w:val="null3"/>
        <w:jc w:val="center"/>
      </w:pPr>
      <w:r>
        <w:rPr>
          <w:sz w:val="21"/>
          <w:i/>
        </w:rPr>
        <w:t>注：本合同仅为合同的参考文本，可根据项目的具体要求进行修订。</w:t>
      </w:r>
    </w:p>
    <w:p>
      <w:pPr>
        <w:pStyle w:val="null3"/>
        <w:jc w:val="both"/>
      </w:pPr>
      <w:r>
        <w:rPr/>
        <w:t xml:space="preserve"> </w:t>
      </w:r>
    </w:p>
    <w:p>
      <w:pPr>
        <w:pStyle w:val="null3"/>
        <w:jc w:val="center"/>
      </w:pPr>
      <w:r>
        <w:rPr>
          <w:sz w:val="44"/>
          <w:b/>
          <w:color w:val="000000"/>
          <w:shd w:fill="FFFFFF" w:val="clear"/>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667"/>
        <w:gridCol w:w="6639"/>
      </w:tblGrid>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项目名称：</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u w:val="single"/>
              </w:rPr>
              <w:t>白坭镇产业园配套公共服务设施建设工程</w:t>
            </w:r>
            <w:r>
              <w:rPr>
                <w:sz w:val="21"/>
                <w:color w:val="000000"/>
                <w:u w:val="single"/>
              </w:rPr>
              <w:t>–厨房设备设施采购</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项目编号：</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GDZCSS-26GZ003</w:t>
            </w:r>
            <w:r>
              <w:rPr>
                <w:sz w:val="19"/>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甲</w:t>
            </w:r>
            <w:r>
              <w:rPr>
                <w:sz w:val="19"/>
                <w:b/>
              </w:rPr>
              <w:t xml:space="preserve">    </w:t>
            </w:r>
            <w:r>
              <w:rPr>
                <w:sz w:val="21"/>
                <w:b/>
                <w:color w:val="000000"/>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1"/>
                <w:color w:val="000000"/>
                <w:u w:val="single"/>
              </w:rPr>
              <w:t>佛山市三水区白坭镇宣传文体旅游和教育办公室</w:t>
            </w:r>
            <w:r>
              <w:rPr>
                <w:sz w:val="19"/>
                <w:u w:val="single"/>
              </w:rPr>
              <w:t xml:space="preserve">                                    </w:t>
            </w:r>
            <w:r>
              <w:rPr>
                <w:sz w:val="19"/>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w:t>
            </w:r>
            <w:r>
              <w:rPr>
                <w:sz w:val="21"/>
                <w:b/>
                <w:color w:val="000000"/>
              </w:rPr>
              <w:t xml:space="preserve">    </w:t>
            </w:r>
            <w:r>
              <w:rPr>
                <w:sz w:val="21"/>
                <w:b/>
                <w:color w:val="000000"/>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（中标</w:t>
            </w:r>
            <w:r>
              <w:rPr>
                <w:sz w:val="21"/>
                <w:color w:val="000000"/>
                <w:u w:val="single"/>
              </w:rPr>
              <w:t>/</w:t>
            </w:r>
            <w:r>
              <w:rPr>
                <w:sz w:val="21"/>
                <w:color w:val="000000"/>
                <w:u w:val="single"/>
              </w:rPr>
              <w:t xml:space="preserve">成交供应商）                            </w:t>
            </w:r>
            <w:r>
              <w:rPr>
                <w:sz w:val="19"/>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合同性质：</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color w:val="000000"/>
                <w:u w:val="single"/>
              </w:rPr>
              <w:t>本合同为中小企业预留合同</w:t>
            </w:r>
            <w:r>
              <w:rPr>
                <w:sz w:val="19"/>
                <w:u w:val="single"/>
              </w:rPr>
              <w:t xml:space="preserve">                            </w:t>
            </w:r>
          </w:p>
        </w:tc>
      </w:tr>
    </w:tbl>
    <w:p>
      <w:pPr>
        <w:pStyle w:val="null3"/>
        <w:ind w:firstLine="420"/>
      </w:pPr>
      <w:r>
        <w:rPr>
          <w:sz w:val="21"/>
          <w:color w:val="000000"/>
          <w:shd w:fill="FFFFFF" w:val="clear"/>
        </w:rPr>
        <w:t>根据《中华人民共和国政府采购法》《中华人民共和国民法典》和本项目采购文件的要求，经双方协商，本着平等互利和诚实信用的原则，一致同意签订本合同如下。</w:t>
      </w:r>
    </w:p>
    <w:p>
      <w:pPr>
        <w:pStyle w:val="null3"/>
        <w:ind w:firstLine="420"/>
      </w:pPr>
      <w:r>
        <w:rPr>
          <w:sz w:val="21"/>
          <w:b/>
        </w:rPr>
        <w:t>一、</w:t>
      </w:r>
      <w:r>
        <w:rPr>
          <w:sz w:val="21"/>
          <w:b/>
          <w:color w:val="000000"/>
          <w:shd w:fill="FFFFFF" w:val="clear"/>
        </w:rPr>
        <w:t>项目主要内容及实现功能目标：按照采购文件和投标文件执行。</w:t>
      </w:r>
    </w:p>
    <w:p>
      <w:pPr>
        <w:pStyle w:val="null3"/>
        <w:ind w:firstLine="420"/>
      </w:pPr>
      <w:r>
        <w:rPr>
          <w:sz w:val="21"/>
          <w:b/>
        </w:rPr>
        <w:t>二、</w:t>
      </w:r>
      <w:r>
        <w:rPr>
          <w:sz w:val="21"/>
          <w:b/>
          <w:color w:val="000000"/>
          <w:shd w:fill="FFFFFF" w:val="clear"/>
        </w:rPr>
        <w:t>产品及服务供应清单：见附件一《报价清单明细表》。</w:t>
      </w:r>
    </w:p>
    <w:p>
      <w:pPr>
        <w:pStyle w:val="null3"/>
        <w:ind w:firstLine="420"/>
      </w:pPr>
      <w:r>
        <w:rPr>
          <w:sz w:val="21"/>
          <w:b/>
        </w:rPr>
        <w:t>三、</w:t>
      </w:r>
      <w:r>
        <w:rPr>
          <w:sz w:val="21"/>
          <w:b/>
          <w:color w:val="000000"/>
          <w:shd w:fill="FFFFFF" w:val="clear"/>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7"/>
        <w:gridCol w:w="1776"/>
        <w:gridCol w:w="5853"/>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序号</w:t>
            </w:r>
          </w:p>
        </w:tc>
        <w:tc>
          <w:tcPr>
            <w:tcW w:type="dxa" w:w="1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合同条款</w:t>
            </w:r>
          </w:p>
        </w:tc>
        <w:tc>
          <w:tcPr>
            <w:tcW w:type="dxa" w:w="5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内</w:t>
            </w:r>
            <w:r>
              <w:rPr>
                <w:sz w:val="21"/>
                <w:b/>
                <w:color w:val="000000"/>
                <w:shd w:fill="FFFFFF" w:val="clear"/>
              </w:rPr>
              <w:t xml:space="preserve">  </w:t>
            </w:r>
            <w:r>
              <w:rPr>
                <w:sz w:val="21"/>
                <w:b/>
                <w:color w:val="000000"/>
                <w:shd w:fill="FFFFFF" w:val="clear"/>
              </w:rPr>
              <w:t>容</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人民币</w:t>
            </w:r>
            <w:r>
              <w:rPr>
                <w:sz w:val="21"/>
                <w:color w:val="000000"/>
                <w:shd w:fill="FFFFFF" w:val="clear"/>
              </w:rPr>
              <w:t xml:space="preserve">  </w:t>
            </w:r>
            <w:r>
              <w:rPr>
                <w:sz w:val="21"/>
                <w:color w:val="000000"/>
                <w:shd w:fill="FFFFFF" w:val="clear"/>
              </w:rPr>
              <w:t>小写：</w:t>
            </w:r>
            <w:r>
              <w:rPr>
                <w:sz w:val="19"/>
                <w:u w:val="single"/>
              </w:rPr>
              <w:t xml:space="preserve">             </w:t>
            </w:r>
            <w:r>
              <w:rPr>
                <w:sz w:val="19"/>
              </w:rPr>
              <w:t xml:space="preserve">   </w:t>
            </w:r>
          </w:p>
          <w:p>
            <w:pPr>
              <w:pStyle w:val="null3"/>
            </w:pPr>
            <w:r>
              <w:rPr>
                <w:sz w:val="21"/>
                <w:color w:val="000000"/>
                <w:shd w:fill="FFFFFF" w:val="clear"/>
              </w:rPr>
              <w:t>大写：</w:t>
            </w:r>
            <w:r>
              <w:rPr>
                <w:sz w:val="19"/>
                <w:u w:val="single"/>
              </w:rPr>
              <w:t xml:space="preserve">                          </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合同总额内容</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（一）合同总额为本项目目的地的固定总价包干。</w:t>
            </w:r>
          </w:p>
          <w:p>
            <w:pPr>
              <w:pStyle w:val="null3"/>
            </w:pPr>
            <w:r>
              <w:rPr>
                <w:sz w:val="21"/>
              </w:rPr>
              <w:t>（二）合同总额指乙方为完成本项目所收取的全部费用，包含但不限于以下费用：货物及零配件成本费、运输费、装卸费、保险费、安装费及安装设备所需的配件及一切相关费用、调试费、材料费、技术服务费（含联络费、培训费、质保费）、代理服务费、各项税费（如有）及不可预见费等完成本招标内容所需的一切费用。乙方投标分项报价中未体现前述费用的，视为已包含在分项报价中所列项目或货物单价中。</w:t>
            </w:r>
          </w:p>
          <w:p>
            <w:pPr>
              <w:pStyle w:val="null3"/>
            </w:pPr>
            <w:r>
              <w:rPr>
                <w:sz w:val="21"/>
              </w:rPr>
              <w:t>（三）在合同执行的过程中，甲方将不再另行支付与本项目相关的任何费用。</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标的提供的地点</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shd w:fill="FFFFFF" w:val="clear"/>
              </w:rPr>
              <w:t>详细地址为：</w:t>
            </w:r>
            <w:r>
              <w:rPr>
                <w:sz w:val="21"/>
              </w:rPr>
              <w:t>佛山市三水区白坭镇宣传文体旅游和教育办公室</w:t>
            </w:r>
            <w:r>
              <w:rPr>
                <w:sz w:val="21"/>
              </w:rPr>
              <w:t>内</w:t>
            </w:r>
            <w:r>
              <w:rPr>
                <w:sz w:val="21"/>
                <w:color w:val="000000"/>
                <w:shd w:fill="FFFFFF" w:val="clear"/>
              </w:rPr>
              <w:t>。</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合同履行期限</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自合同签订生效之日起</w:t>
            </w:r>
            <w:r>
              <w:rPr>
                <w:sz w:val="21"/>
              </w:rPr>
              <w:t>40</w:t>
            </w:r>
            <w:r>
              <w:rPr>
                <w:sz w:val="21"/>
              </w:rPr>
              <w:t>个自然日内完成安装调试，验收合格并交付使用。</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验收要求</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1、项目实施完成，整体试运行15天，设备均正常运行，无故障，可发起项目验收流程，</w:t>
            </w:r>
            <w:r>
              <w:rPr>
                <w:sz w:val="21"/>
              </w:rPr>
              <w:t>甲方</w:t>
            </w:r>
            <w:r>
              <w:rPr>
                <w:sz w:val="21"/>
              </w:rPr>
              <w:t>自收到</w:t>
            </w:r>
            <w:r>
              <w:rPr>
                <w:sz w:val="21"/>
              </w:rPr>
              <w:t>乙方</w:t>
            </w:r>
            <w:r>
              <w:rPr>
                <w:sz w:val="21"/>
              </w:rPr>
              <w:t>发起验收之日起</w:t>
            </w:r>
            <w:r>
              <w:rPr>
                <w:sz w:val="21"/>
              </w:rPr>
              <w:t>7日内组织验收。项目验收流程由</w:t>
            </w:r>
            <w:r>
              <w:rPr>
                <w:sz w:val="21"/>
              </w:rPr>
              <w:t>甲方</w:t>
            </w:r>
            <w:r>
              <w:rPr>
                <w:sz w:val="21"/>
              </w:rPr>
              <w:t>组成验收小组按国家有关规定、规范进行验收，经</w:t>
            </w:r>
            <w:r>
              <w:rPr>
                <w:sz w:val="21"/>
              </w:rPr>
              <w:t>甲方</w:t>
            </w:r>
            <w:r>
              <w:rPr>
                <w:sz w:val="21"/>
              </w:rPr>
              <w:t>书面确认验收合格后为之完成交付。因货物质量问题发生争议时，由项目本地质量技术监督部门鉴定，鉴定结果符合质量技术标准时，鉴定费由</w:t>
            </w:r>
            <w:r>
              <w:rPr>
                <w:sz w:val="21"/>
              </w:rPr>
              <w:t>甲方</w:t>
            </w:r>
            <w:r>
              <w:rPr>
                <w:sz w:val="21"/>
              </w:rPr>
              <w:t>承担；否则鉴定费由</w:t>
            </w:r>
            <w:r>
              <w:rPr>
                <w:sz w:val="21"/>
              </w:rPr>
              <w:t>乙方</w:t>
            </w:r>
            <w:r>
              <w:rPr>
                <w:sz w:val="21"/>
              </w:rPr>
              <w:t>承担。</w:t>
            </w:r>
            <w:r>
              <w:rPr>
                <w:sz w:val="21"/>
              </w:rPr>
              <w:t>2、验收标准： （1）货物为原制造商制造的全新产品，无污染，无侵权行为、表面无划损、无任何缺陷隐患，在中国境内可依常规安全合法使用。 （2）交付验收标准：依次序对照适用标准为：①符合中华人民共和国国家安全质量标准、环保标准或行业标准；②符合采购文件和响应承诺中甲方认可的各项要求；③货物来源国官方标准。上述标准必须是有关官方机构发布的最新版本的标准。 （3）货物应按国家现行有关标准验收。 （4）货物为原厂商未启封全新包装，具出厂合格证，序列号、包装箱号与出厂批号一致，并可追索查阅。所有随产品的附件必须齐全。 （5）</w:t>
            </w:r>
            <w:r>
              <w:rPr>
                <w:sz w:val="21"/>
              </w:rPr>
              <w:t>乙方</w:t>
            </w:r>
            <w:r>
              <w:rPr>
                <w:sz w:val="21"/>
              </w:rPr>
              <w:t>应将货物产品的用户手册、保修手册、有关单证资料及配备件、随机工具等交付给甲方，使用操作及安全须知等重要资料应附有中文说明。</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shd w:fill="FFFFFF" w:val="clear"/>
              </w:rPr>
              <w:t>付款方式</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1期：支付比例30%，预付款：签订合同后</w:t>
            </w:r>
            <w:r>
              <w:rPr>
                <w:sz w:val="21"/>
              </w:rPr>
              <w:t>并</w:t>
            </w:r>
            <w:r>
              <w:rPr>
                <w:sz w:val="21"/>
              </w:rPr>
              <w:t>收到发票之日起</w:t>
            </w:r>
            <w:r>
              <w:rPr>
                <w:sz w:val="21"/>
              </w:rPr>
              <w:t>10个工作日</w:t>
            </w:r>
            <w:r>
              <w:rPr>
                <w:sz w:val="21"/>
              </w:rPr>
              <w:t>内</w:t>
            </w:r>
            <w:r>
              <w:rPr>
                <w:sz w:val="21"/>
              </w:rPr>
              <w:t>支付合同价的</w:t>
            </w:r>
            <w:r>
              <w:rPr>
                <w:sz w:val="21"/>
              </w:rPr>
              <w:t>30%；</w:t>
            </w:r>
          </w:p>
          <w:p>
            <w:pPr>
              <w:pStyle w:val="null3"/>
            </w:pPr>
            <w:r>
              <w:rPr>
                <w:sz w:val="21"/>
              </w:rPr>
              <w:t>2期：支付比例70%，</w:t>
            </w:r>
            <w:r>
              <w:rPr>
                <w:sz w:val="21"/>
              </w:rPr>
              <w:t>乙方</w:t>
            </w:r>
            <w:r>
              <w:rPr>
                <w:sz w:val="21"/>
              </w:rPr>
              <w:t>完成所有采购货物的供货、采购、运输、安装、调试等全部工作并向</w:t>
            </w:r>
            <w:r>
              <w:rPr>
                <w:sz w:val="21"/>
              </w:rPr>
              <w:t>甲方</w:t>
            </w:r>
            <w:r>
              <w:rPr>
                <w:sz w:val="21"/>
              </w:rPr>
              <w:t>提供完整验收资料，学校确认无质量问题，验收合格</w:t>
            </w:r>
            <w:r>
              <w:rPr>
                <w:sz w:val="21"/>
              </w:rPr>
              <w:t>并</w:t>
            </w:r>
            <w:r>
              <w:rPr>
                <w:sz w:val="21"/>
              </w:rPr>
              <w:t>收到发票之日起</w:t>
            </w:r>
            <w:r>
              <w:rPr>
                <w:sz w:val="21"/>
              </w:rPr>
              <w:t>10个工作日支付至合同总额的100%。</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1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付款方式补充</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款项申请要求：每次核定费用以银行转账方式拨付给</w:t>
            </w:r>
            <w:r>
              <w:rPr>
                <w:sz w:val="21"/>
              </w:rPr>
              <w:t>乙方</w:t>
            </w:r>
            <w:r>
              <w:rPr>
                <w:sz w:val="21"/>
              </w:rPr>
              <w:t>，</w:t>
            </w:r>
            <w:r>
              <w:rPr>
                <w:sz w:val="21"/>
              </w:rPr>
              <w:t>乙方</w:t>
            </w:r>
            <w:r>
              <w:rPr>
                <w:sz w:val="21"/>
              </w:rPr>
              <w:t>收款时必须持有效的增值税发票，有效发票必须遵循</w:t>
            </w:r>
            <w:r>
              <w:rPr>
                <w:sz w:val="21"/>
              </w:rPr>
              <w:t>甲方</w:t>
            </w:r>
            <w:r>
              <w:rPr>
                <w:sz w:val="21"/>
              </w:rPr>
              <w:t>管理的原则。乙方凭以下资料申请合同款（</w:t>
            </w:r>
            <w:r>
              <w:rPr>
                <w:sz w:val="21"/>
              </w:rPr>
              <w:t>1）合同；（2）有效发票；（3）经</w:t>
            </w:r>
            <w:r>
              <w:rPr>
                <w:sz w:val="21"/>
              </w:rPr>
              <w:t>甲方</w:t>
            </w:r>
            <w:r>
              <w:rPr>
                <w:sz w:val="21"/>
              </w:rPr>
              <w:t>确认的供货清单；（</w:t>
            </w:r>
            <w:r>
              <w:rPr>
                <w:sz w:val="21"/>
              </w:rPr>
              <w:t>4）</w:t>
            </w:r>
            <w:r>
              <w:rPr>
                <w:sz w:val="21"/>
              </w:rPr>
              <w:t>乙方</w:t>
            </w:r>
            <w:r>
              <w:rPr>
                <w:sz w:val="21"/>
              </w:rPr>
              <w:t>必须无条件配合</w:t>
            </w:r>
            <w:r>
              <w:rPr>
                <w:sz w:val="21"/>
              </w:rPr>
              <w:t>甲方</w:t>
            </w:r>
            <w:r>
              <w:rPr>
                <w:sz w:val="21"/>
              </w:rPr>
              <w:t>的资金使用审批手续要求提供相关资料。因甲方使用的资金是财政资金，相关款项需甲方与乙方签订相关合同后，向财政申请资金，乙方应理解政府部门拨付资金程序，因政府财政支付审批流程及办理手续或资金使用计划调整而造成项目支付进度有所推延，不视为甲方逾期付款，甲方无需承担逾期付款违约责任。</w:t>
            </w:r>
          </w:p>
        </w:tc>
      </w:tr>
    </w:tbl>
    <w:p>
      <w:pPr>
        <w:pStyle w:val="null3"/>
        <w:ind w:firstLine="420"/>
      </w:pPr>
      <w:r>
        <w:rPr>
          <w:sz w:val="21"/>
          <w:b/>
        </w:rPr>
        <w:t>四、</w:t>
      </w:r>
      <w:r>
        <w:rPr>
          <w:sz w:val="21"/>
          <w:b/>
        </w:rPr>
        <w:t>供货要求</w:t>
      </w:r>
    </w:p>
    <w:p>
      <w:pPr>
        <w:pStyle w:val="null3"/>
        <w:ind w:firstLine="420"/>
        <w:jc w:val="both"/>
      </w:pPr>
      <w:r>
        <w:rPr>
          <w:sz w:val="21"/>
        </w:rPr>
        <w:t>1</w:t>
      </w:r>
      <w:r>
        <w:rPr>
          <w:sz w:val="21"/>
        </w:rPr>
        <w:t>、</w:t>
      </w:r>
      <w:r>
        <w:rPr>
          <w:sz w:val="21"/>
        </w:rPr>
        <w:t>乙方</w:t>
      </w:r>
      <w:r>
        <w:rPr>
          <w:sz w:val="21"/>
        </w:rPr>
        <w:t>在供货时必须保证所供货物是厂商原装的、全新的，无知识产权使用纠纷，形状、规格、性能及指标符合国家及采购文件提出的有关技术、质量、安全标准。质量必须符合国家质量检测标准及环保要求，并提供使用说明书及相关材料，如设备材料不符合要求由此产生的一切费用均由</w:t>
      </w:r>
      <w:r>
        <w:rPr>
          <w:sz w:val="21"/>
        </w:rPr>
        <w:t>乙方</w:t>
      </w:r>
      <w:r>
        <w:rPr>
          <w:sz w:val="21"/>
        </w:rPr>
        <w:t>负责。</w:t>
      </w:r>
    </w:p>
    <w:p>
      <w:pPr>
        <w:pStyle w:val="null3"/>
        <w:ind w:firstLine="420"/>
        <w:jc w:val="both"/>
      </w:pPr>
      <w:r>
        <w:rPr>
          <w:sz w:val="21"/>
        </w:rPr>
        <w:t>2</w:t>
      </w:r>
      <w:r>
        <w:rPr>
          <w:sz w:val="21"/>
        </w:rPr>
        <w:t>、未经</w:t>
      </w:r>
      <w:r>
        <w:rPr>
          <w:sz w:val="21"/>
        </w:rPr>
        <w:t>甲方</w:t>
      </w:r>
      <w:r>
        <w:rPr>
          <w:sz w:val="21"/>
        </w:rPr>
        <w:t>同意，</w:t>
      </w:r>
      <w:r>
        <w:rPr>
          <w:sz w:val="21"/>
        </w:rPr>
        <w:t>乙方</w:t>
      </w:r>
      <w:r>
        <w:rPr>
          <w:sz w:val="21"/>
        </w:rPr>
        <w:t>不得以任何方式转包或分包本项目，一经发现将取消其</w:t>
      </w:r>
      <w:r>
        <w:rPr>
          <w:sz w:val="21"/>
        </w:rPr>
        <w:t>乙方</w:t>
      </w:r>
      <w:r>
        <w:rPr>
          <w:sz w:val="21"/>
        </w:rPr>
        <w:t>资格，同时，因此产生的一切损失、延误由</w:t>
      </w:r>
      <w:r>
        <w:rPr>
          <w:sz w:val="21"/>
        </w:rPr>
        <w:t>乙方</w:t>
      </w:r>
      <w:r>
        <w:rPr>
          <w:sz w:val="21"/>
        </w:rPr>
        <w:t>承担。</w:t>
      </w:r>
    </w:p>
    <w:p>
      <w:pPr>
        <w:pStyle w:val="null3"/>
        <w:ind w:firstLine="420"/>
        <w:jc w:val="both"/>
      </w:pPr>
      <w:r>
        <w:rPr>
          <w:sz w:val="21"/>
        </w:rPr>
        <w:t xml:space="preserve"> </w:t>
      </w:r>
      <w:r>
        <w:rPr>
          <w:sz w:val="21"/>
        </w:rPr>
        <w:t>3</w:t>
      </w:r>
      <w:r>
        <w:rPr>
          <w:sz w:val="21"/>
        </w:rPr>
        <w:t>、</w:t>
      </w:r>
      <w:r>
        <w:rPr>
          <w:sz w:val="21"/>
        </w:rPr>
        <w:t>乙方</w:t>
      </w:r>
      <w:r>
        <w:rPr>
          <w:sz w:val="21"/>
        </w:rPr>
        <w:t>须承诺所提供的任何货物必须为原厂产品，并保证在供货时提供原厂家出具的质量合格证明文件和原厂质量保修证明文件复印件。</w:t>
      </w:r>
    </w:p>
    <w:p>
      <w:pPr>
        <w:pStyle w:val="null3"/>
        <w:ind w:firstLine="420"/>
      </w:pPr>
      <w:r>
        <w:rPr>
          <w:sz w:val="21"/>
          <w:b/>
        </w:rPr>
        <w:t>五、</w:t>
      </w:r>
      <w:r>
        <w:rPr>
          <w:sz w:val="21"/>
          <w:b/>
          <w:color w:val="000000"/>
          <w:shd w:fill="FFFFFF" w:val="clear"/>
        </w:rPr>
        <w:t>包装、保险及发运、保管要求</w:t>
      </w:r>
    </w:p>
    <w:p>
      <w:pPr>
        <w:pStyle w:val="null3"/>
        <w:ind w:firstLine="420"/>
      </w:pPr>
      <w:r>
        <w:rPr>
          <w:sz w:val="21"/>
        </w:rPr>
        <w:t>1</w:t>
      </w:r>
      <w:r>
        <w:rPr>
          <w:sz w:val="21"/>
        </w:rPr>
        <w:t>、货物材料的包装必须是制造商原厂包装，其包装均应有良好的防湿、防锈、防潮、防雨、防腐及防碰撞的措施。凡由于包装不良造成的损失和由此产生的费用均由</w:t>
      </w:r>
      <w:r>
        <w:rPr>
          <w:sz w:val="21"/>
        </w:rPr>
        <w:t>乙方</w:t>
      </w:r>
      <w:r>
        <w:rPr>
          <w:sz w:val="21"/>
        </w:rPr>
        <w:t>承担。</w:t>
      </w:r>
    </w:p>
    <w:p>
      <w:pPr>
        <w:pStyle w:val="null3"/>
        <w:ind w:firstLine="420"/>
      </w:pPr>
      <w:r>
        <w:rPr>
          <w:sz w:val="21"/>
        </w:rPr>
        <w:t>2</w:t>
      </w:r>
      <w:r>
        <w:rPr>
          <w:sz w:val="21"/>
        </w:rPr>
        <w:t>、</w:t>
      </w:r>
      <w:r>
        <w:rPr>
          <w:sz w:val="21"/>
        </w:rPr>
        <w:t>乙方</w:t>
      </w:r>
      <w:r>
        <w:rPr>
          <w:sz w:val="21"/>
        </w:rPr>
        <w:t>负责将货物材料货到现场过程中的全部运输，包括装卸车、货物现场的搬运。</w:t>
      </w:r>
    </w:p>
    <w:p>
      <w:pPr>
        <w:pStyle w:val="null3"/>
        <w:ind w:firstLine="420"/>
      </w:pPr>
      <w:r>
        <w:rPr>
          <w:sz w:val="21"/>
        </w:rPr>
        <w:t>3</w:t>
      </w:r>
      <w:r>
        <w:rPr>
          <w:sz w:val="21"/>
        </w:rPr>
        <w:t>、各种货物必须提供装箱清单，按装箱清单验收货物。</w:t>
      </w:r>
    </w:p>
    <w:p>
      <w:pPr>
        <w:pStyle w:val="null3"/>
        <w:ind w:firstLine="420"/>
      </w:pPr>
      <w:r>
        <w:rPr>
          <w:sz w:val="21"/>
        </w:rPr>
        <w:t>4</w:t>
      </w:r>
      <w:r>
        <w:rPr>
          <w:sz w:val="21"/>
        </w:rPr>
        <w:t>、货物在现场的保管由</w:t>
      </w:r>
      <w:r>
        <w:rPr>
          <w:sz w:val="21"/>
        </w:rPr>
        <w:t>乙方</w:t>
      </w:r>
      <w:r>
        <w:rPr>
          <w:sz w:val="21"/>
        </w:rPr>
        <w:t>负责，直至项目安装、验收完毕。</w:t>
      </w:r>
    </w:p>
    <w:p>
      <w:pPr>
        <w:pStyle w:val="null3"/>
        <w:ind w:firstLine="420"/>
      </w:pPr>
      <w:r>
        <w:rPr>
          <w:sz w:val="21"/>
        </w:rPr>
        <w:t>5</w:t>
      </w:r>
      <w:r>
        <w:rPr>
          <w:sz w:val="21"/>
        </w:rPr>
        <w:t>、货物至</w:t>
      </w:r>
      <w:r>
        <w:rPr>
          <w:sz w:val="21"/>
        </w:rPr>
        <w:t>甲方</w:t>
      </w:r>
      <w:r>
        <w:rPr>
          <w:sz w:val="21"/>
        </w:rPr>
        <w:t>指定的使用现场的包装、保险及发运等环节和费用均由</w:t>
      </w:r>
      <w:r>
        <w:rPr>
          <w:sz w:val="21"/>
        </w:rPr>
        <w:t>乙方</w:t>
      </w:r>
      <w:r>
        <w:rPr>
          <w:sz w:val="21"/>
        </w:rPr>
        <w:t>负责</w:t>
      </w:r>
      <w:r>
        <w:rPr>
          <w:sz w:val="21"/>
        </w:rPr>
        <w:t>。</w:t>
      </w:r>
    </w:p>
    <w:p>
      <w:pPr>
        <w:pStyle w:val="null3"/>
        <w:ind w:firstLine="420"/>
      </w:pPr>
      <w:r>
        <w:rPr>
          <w:sz w:val="21"/>
          <w:b/>
        </w:rPr>
        <w:t>六、</w:t>
      </w:r>
      <w:r>
        <w:rPr>
          <w:sz w:val="21"/>
          <w:b/>
        </w:rPr>
        <w:t>安装要求</w:t>
      </w:r>
    </w:p>
    <w:p>
      <w:pPr>
        <w:pStyle w:val="null3"/>
        <w:ind w:firstLine="420"/>
      </w:pPr>
      <w:r>
        <w:rPr>
          <w:sz w:val="21"/>
        </w:rPr>
        <w:t>1</w:t>
      </w:r>
      <w:r>
        <w:rPr>
          <w:sz w:val="21"/>
        </w:rPr>
        <w:t>、</w:t>
      </w:r>
      <w:r>
        <w:rPr>
          <w:sz w:val="21"/>
        </w:rPr>
        <w:t>乙方</w:t>
      </w:r>
      <w:r>
        <w:rPr>
          <w:sz w:val="21"/>
        </w:rPr>
        <w:t>须严格遵守执行</w:t>
      </w:r>
      <w:r>
        <w:rPr>
          <w:sz w:val="21"/>
        </w:rPr>
        <w:t>甲方</w:t>
      </w:r>
      <w:r>
        <w:rPr>
          <w:sz w:val="21"/>
        </w:rPr>
        <w:t>现行的管理规定制度，接受</w:t>
      </w:r>
      <w:r>
        <w:rPr>
          <w:sz w:val="21"/>
        </w:rPr>
        <w:t>甲方</w:t>
      </w:r>
      <w:r>
        <w:rPr>
          <w:sz w:val="21"/>
        </w:rPr>
        <w:t>对安装现场的质量、安全、文明、环保及纪律的监督和管理。</w:t>
      </w:r>
    </w:p>
    <w:p>
      <w:pPr>
        <w:pStyle w:val="null3"/>
        <w:ind w:firstLine="420"/>
      </w:pPr>
      <w:r>
        <w:rPr>
          <w:sz w:val="21"/>
        </w:rPr>
        <w:t>2</w:t>
      </w:r>
      <w:r>
        <w:rPr>
          <w:sz w:val="21"/>
        </w:rPr>
        <w:t>、确保安装现场的清洁卫生，施工垃圾须清理干净。</w:t>
      </w:r>
      <w:r>
        <w:rPr>
          <w:sz w:val="21"/>
        </w:rPr>
        <w:t>乙方</w:t>
      </w:r>
      <w:r>
        <w:rPr>
          <w:sz w:val="21"/>
        </w:rPr>
        <w:t>完成合同约定的所有工作，在撤场工作结束后，</w:t>
      </w:r>
      <w:r>
        <w:rPr>
          <w:sz w:val="21"/>
        </w:rPr>
        <w:t>乙方</w:t>
      </w:r>
      <w:r>
        <w:rPr>
          <w:sz w:val="21"/>
        </w:rPr>
        <w:t>须将现场整洁干净再移交</w:t>
      </w:r>
      <w:r>
        <w:rPr>
          <w:sz w:val="21"/>
        </w:rPr>
        <w:t>甲方</w:t>
      </w:r>
      <w:r>
        <w:rPr>
          <w:sz w:val="21"/>
        </w:rPr>
        <w:t>。</w:t>
      </w:r>
    </w:p>
    <w:p>
      <w:pPr>
        <w:pStyle w:val="null3"/>
        <w:ind w:firstLine="420"/>
      </w:pPr>
      <w:r>
        <w:rPr>
          <w:sz w:val="21"/>
        </w:rPr>
        <w:t>3</w:t>
      </w:r>
      <w:r>
        <w:rPr>
          <w:sz w:val="21"/>
        </w:rPr>
        <w:t>、</w:t>
      </w:r>
      <w:r>
        <w:rPr>
          <w:sz w:val="21"/>
        </w:rPr>
        <w:t>乙方</w:t>
      </w:r>
      <w:r>
        <w:rPr>
          <w:sz w:val="21"/>
        </w:rPr>
        <w:t>应在</w:t>
      </w:r>
      <w:r>
        <w:rPr>
          <w:sz w:val="21"/>
        </w:rPr>
        <w:t>甲方</w:t>
      </w:r>
      <w:r>
        <w:rPr>
          <w:sz w:val="21"/>
        </w:rPr>
        <w:t>指定的范围内安装，在</w:t>
      </w:r>
      <w:r>
        <w:rPr>
          <w:sz w:val="21"/>
        </w:rPr>
        <w:t>甲方</w:t>
      </w:r>
      <w:r>
        <w:rPr>
          <w:sz w:val="21"/>
        </w:rPr>
        <w:t>规定的时间内无条件对安装辅助设施进行拆卸和清理场地。</w:t>
      </w:r>
      <w:r>
        <w:rPr>
          <w:sz w:val="21"/>
        </w:rPr>
        <w:t>乙方</w:t>
      </w:r>
      <w:r>
        <w:rPr>
          <w:sz w:val="21"/>
        </w:rPr>
        <w:t>在完工后至验收合格并移交</w:t>
      </w:r>
      <w:r>
        <w:rPr>
          <w:sz w:val="21"/>
        </w:rPr>
        <w:t>甲方</w:t>
      </w:r>
      <w:r>
        <w:rPr>
          <w:sz w:val="21"/>
        </w:rPr>
        <w:t>前期间，仍须负责设施保护责任及成品的保洁责任，其所需费用包含在合同金额中。</w:t>
      </w:r>
    </w:p>
    <w:p>
      <w:pPr>
        <w:pStyle w:val="null3"/>
        <w:ind w:firstLine="420"/>
      </w:pPr>
      <w:r>
        <w:rPr>
          <w:sz w:val="21"/>
        </w:rPr>
        <w:t>4</w:t>
      </w:r>
      <w:r>
        <w:rPr>
          <w:sz w:val="21"/>
        </w:rPr>
        <w:t>、设备安装期间</w:t>
      </w:r>
      <w:r>
        <w:rPr>
          <w:sz w:val="21"/>
        </w:rPr>
        <w:t>乙方</w:t>
      </w:r>
      <w:r>
        <w:rPr>
          <w:sz w:val="21"/>
        </w:rPr>
        <w:t>须保护</w:t>
      </w:r>
      <w:r>
        <w:rPr>
          <w:sz w:val="21"/>
        </w:rPr>
        <w:t>甲方</w:t>
      </w:r>
      <w:r>
        <w:rPr>
          <w:sz w:val="21"/>
        </w:rPr>
        <w:t>原有的场地环境和相关设施设备，如有损坏必须负责赔偿或者恢复原状，并严格加强安装人员管理制度，如发生盗窃，斗殴等现象，则追究</w:t>
      </w:r>
      <w:r>
        <w:rPr>
          <w:sz w:val="21"/>
        </w:rPr>
        <w:t>乙方</w:t>
      </w:r>
      <w:r>
        <w:rPr>
          <w:sz w:val="21"/>
        </w:rPr>
        <w:t>责任</w:t>
      </w:r>
      <w:r>
        <w:rPr>
          <w:sz w:val="21"/>
        </w:rPr>
        <w:t>。</w:t>
      </w:r>
    </w:p>
    <w:p>
      <w:pPr>
        <w:pStyle w:val="null3"/>
        <w:ind w:firstLine="420"/>
      </w:pPr>
      <w:r>
        <w:rPr>
          <w:sz w:val="21"/>
          <w:b/>
        </w:rPr>
        <w:t>七、</w:t>
      </w:r>
      <w:r>
        <w:rPr>
          <w:sz w:val="21"/>
          <w:b/>
        </w:rPr>
        <w:t>调试要求</w:t>
      </w:r>
    </w:p>
    <w:p>
      <w:pPr>
        <w:pStyle w:val="null3"/>
        <w:ind w:firstLine="420"/>
        <w:jc w:val="both"/>
      </w:pPr>
      <w:r>
        <w:rPr>
          <w:sz w:val="21"/>
        </w:rPr>
        <w:t>1</w:t>
      </w:r>
      <w:r>
        <w:rPr>
          <w:sz w:val="21"/>
        </w:rPr>
        <w:t>、</w:t>
      </w:r>
      <w:r>
        <w:rPr>
          <w:sz w:val="21"/>
        </w:rPr>
        <w:t>乙方</w:t>
      </w:r>
      <w:r>
        <w:rPr>
          <w:sz w:val="21"/>
        </w:rPr>
        <w:t>必须提供详细的调试工期的进度安排报</w:t>
      </w:r>
      <w:r>
        <w:rPr>
          <w:sz w:val="21"/>
        </w:rPr>
        <w:t>甲方</w:t>
      </w:r>
      <w:r>
        <w:rPr>
          <w:sz w:val="21"/>
        </w:rPr>
        <w:t>备案，并在货物全部安装完毕后</w:t>
      </w:r>
      <w:r>
        <w:rPr>
          <w:sz w:val="21"/>
        </w:rPr>
        <w:t>10</w:t>
      </w:r>
      <w:r>
        <w:rPr>
          <w:sz w:val="21"/>
        </w:rPr>
        <w:t>天内派出足够的恰当的现场专业技术人员到安装现场完成调试等工作；</w:t>
      </w:r>
    </w:p>
    <w:p>
      <w:pPr>
        <w:pStyle w:val="null3"/>
        <w:ind w:firstLine="420"/>
        <w:jc w:val="both"/>
      </w:pPr>
      <w:r>
        <w:rPr>
          <w:sz w:val="21"/>
        </w:rPr>
        <w:t>2</w:t>
      </w:r>
      <w:r>
        <w:rPr>
          <w:sz w:val="21"/>
        </w:rPr>
        <w:t>、</w:t>
      </w:r>
      <w:r>
        <w:rPr>
          <w:sz w:val="21"/>
        </w:rPr>
        <w:t>乙方</w:t>
      </w:r>
      <w:r>
        <w:rPr>
          <w:sz w:val="21"/>
        </w:rPr>
        <w:t>负责解释与提供货物相关的规约，配合相关调试工作；</w:t>
      </w:r>
    </w:p>
    <w:p>
      <w:pPr>
        <w:pStyle w:val="null3"/>
        <w:ind w:firstLine="420"/>
        <w:jc w:val="both"/>
      </w:pPr>
      <w:r>
        <w:rPr>
          <w:sz w:val="21"/>
        </w:rPr>
        <w:t>3</w:t>
      </w:r>
      <w:r>
        <w:rPr>
          <w:sz w:val="21"/>
        </w:rPr>
        <w:t>、货物在安装过程中应严格按照供货需求书中技术要求，安装中发现重大问题双方代表要及时沟通处理，并形成文件确认</w:t>
      </w:r>
      <w:r>
        <w:rPr>
          <w:sz w:val="21"/>
        </w:rPr>
        <w:t>。</w:t>
      </w:r>
    </w:p>
    <w:p>
      <w:pPr>
        <w:pStyle w:val="null3"/>
        <w:ind w:firstLine="420"/>
      </w:pPr>
      <w:r>
        <w:rPr>
          <w:sz w:val="21"/>
          <w:b/>
        </w:rPr>
        <w:t>八、</w:t>
      </w:r>
      <w:r>
        <w:rPr>
          <w:sz w:val="21"/>
          <w:b/>
        </w:rPr>
        <w:t>技术培训要求</w:t>
      </w:r>
    </w:p>
    <w:p>
      <w:pPr>
        <w:pStyle w:val="null3"/>
        <w:ind w:firstLine="420"/>
        <w:jc w:val="both"/>
      </w:pPr>
      <w:r>
        <w:rPr>
          <w:sz w:val="21"/>
        </w:rPr>
        <w:t>1</w:t>
      </w:r>
      <w:r>
        <w:rPr>
          <w:sz w:val="21"/>
        </w:rPr>
        <w:t>、</w:t>
      </w:r>
      <w:r>
        <w:rPr>
          <w:sz w:val="21"/>
        </w:rPr>
        <w:t>乙方</w:t>
      </w:r>
      <w:r>
        <w:rPr>
          <w:sz w:val="21"/>
        </w:rPr>
        <w:t>应对</w:t>
      </w:r>
      <w:r>
        <w:rPr>
          <w:sz w:val="21"/>
        </w:rPr>
        <w:t>甲方</w:t>
      </w:r>
      <w:r>
        <w:rPr>
          <w:sz w:val="21"/>
        </w:rPr>
        <w:t>的技术人员和维修人员进行为相应的培训，费用包含在报价中。</w:t>
      </w:r>
    </w:p>
    <w:p>
      <w:pPr>
        <w:pStyle w:val="null3"/>
        <w:ind w:firstLine="420"/>
        <w:jc w:val="both"/>
      </w:pPr>
      <w:r>
        <w:rPr>
          <w:sz w:val="21"/>
        </w:rPr>
        <w:t>2</w:t>
      </w:r>
      <w:r>
        <w:rPr>
          <w:sz w:val="21"/>
        </w:rPr>
        <w:t>、培训地点在</w:t>
      </w:r>
      <w:r>
        <w:rPr>
          <w:sz w:val="21"/>
        </w:rPr>
        <w:t>甲方</w:t>
      </w:r>
      <w:r>
        <w:rPr>
          <w:sz w:val="21"/>
        </w:rPr>
        <w:t>现场，人数由</w:t>
      </w:r>
      <w:r>
        <w:rPr>
          <w:sz w:val="21"/>
        </w:rPr>
        <w:t>甲方</w:t>
      </w:r>
      <w:r>
        <w:rPr>
          <w:sz w:val="21"/>
        </w:rPr>
        <w:t>确定后于交货前通知</w:t>
      </w:r>
      <w:r>
        <w:rPr>
          <w:sz w:val="21"/>
        </w:rPr>
        <w:t>乙方</w:t>
      </w:r>
      <w:r>
        <w:rPr>
          <w:sz w:val="21"/>
        </w:rPr>
        <w:t>。</w:t>
      </w:r>
    </w:p>
    <w:p>
      <w:pPr>
        <w:pStyle w:val="null3"/>
        <w:ind w:firstLine="420"/>
        <w:jc w:val="both"/>
      </w:pPr>
      <w:r>
        <w:rPr>
          <w:sz w:val="21"/>
        </w:rPr>
        <w:t>3</w:t>
      </w:r>
      <w:r>
        <w:rPr>
          <w:sz w:val="21"/>
        </w:rPr>
        <w:t>、在培训期间所有的费用由</w:t>
      </w:r>
      <w:r>
        <w:rPr>
          <w:sz w:val="21"/>
        </w:rPr>
        <w:t>乙方</w:t>
      </w:r>
      <w:r>
        <w:rPr>
          <w:sz w:val="21"/>
        </w:rPr>
        <w:t>承担，</w:t>
      </w:r>
      <w:r>
        <w:rPr>
          <w:sz w:val="21"/>
        </w:rPr>
        <w:t>乙方</w:t>
      </w:r>
      <w:r>
        <w:rPr>
          <w:sz w:val="21"/>
        </w:rPr>
        <w:t>应提供有关培训教材，</w:t>
      </w:r>
      <w:r>
        <w:rPr>
          <w:sz w:val="21"/>
        </w:rPr>
        <w:t>甲方</w:t>
      </w:r>
      <w:r>
        <w:rPr>
          <w:sz w:val="21"/>
        </w:rPr>
        <w:t>提供合适的培训场地</w:t>
      </w:r>
      <w:r>
        <w:rPr>
          <w:sz w:val="21"/>
        </w:rPr>
        <w:t>。</w:t>
      </w:r>
    </w:p>
    <w:p>
      <w:pPr>
        <w:pStyle w:val="null3"/>
        <w:ind w:firstLine="420"/>
      </w:pPr>
      <w:r>
        <w:rPr>
          <w:sz w:val="21"/>
          <w:b/>
        </w:rPr>
        <w:t>九、</w:t>
      </w:r>
      <w:r>
        <w:rPr>
          <w:sz w:val="21"/>
          <w:b/>
        </w:rPr>
        <w:t>采购安装实施需求</w:t>
      </w:r>
    </w:p>
    <w:p>
      <w:pPr>
        <w:pStyle w:val="null3"/>
        <w:ind w:firstLine="420"/>
        <w:jc w:val="both"/>
      </w:pPr>
      <w:r>
        <w:rPr>
          <w:sz w:val="19"/>
        </w:rPr>
        <w:t>本项目采购涵盖经学校确认的厨房设计方案中所有厨房设备的安装、调试、试运行及配合验收工作，</w:t>
      </w:r>
      <w:r>
        <w:rPr>
          <w:sz w:val="21"/>
        </w:rPr>
        <w:t>实施范围包括但不限于以下内容及要求：</w:t>
      </w:r>
    </w:p>
    <w:p>
      <w:pPr>
        <w:pStyle w:val="null3"/>
        <w:ind w:firstLine="420"/>
        <w:jc w:val="both"/>
      </w:pPr>
      <w:r>
        <w:rPr>
          <w:sz w:val="21"/>
        </w:rPr>
        <w:t>1</w:t>
      </w:r>
      <w:r>
        <w:rPr>
          <w:sz w:val="21"/>
        </w:rPr>
        <w:t>、</w:t>
      </w:r>
      <w:r>
        <w:rPr>
          <w:sz w:val="21"/>
        </w:rPr>
        <w:t>严格按照最终确认的厨房平面布置图进行设备定位安装；</w:t>
      </w:r>
    </w:p>
    <w:p>
      <w:pPr>
        <w:pStyle w:val="null3"/>
        <w:ind w:firstLine="420"/>
        <w:jc w:val="both"/>
      </w:pPr>
      <w:r>
        <w:rPr>
          <w:sz w:val="21"/>
        </w:rPr>
        <w:t>2</w:t>
      </w:r>
      <w:r>
        <w:rPr>
          <w:sz w:val="21"/>
        </w:rPr>
        <w:t>、</w:t>
      </w:r>
      <w:r>
        <w:rPr>
          <w:sz w:val="21"/>
        </w:rPr>
        <w:t>设备安装、排烟风管系统安装（包括高空吊装、风管焊接及安装）；</w:t>
      </w:r>
    </w:p>
    <w:p>
      <w:pPr>
        <w:pStyle w:val="null3"/>
        <w:ind w:firstLine="420"/>
        <w:jc w:val="both"/>
      </w:pPr>
      <w:r>
        <w:rPr>
          <w:sz w:val="21"/>
        </w:rPr>
        <w:t>3</w:t>
      </w:r>
      <w:r>
        <w:rPr>
          <w:sz w:val="21"/>
        </w:rPr>
        <w:t>、</w:t>
      </w:r>
      <w:r>
        <w:rPr>
          <w:sz w:val="21"/>
        </w:rPr>
        <w:t>设备给水点、排水管接驳（含隔油池连接）；</w:t>
      </w:r>
    </w:p>
    <w:p>
      <w:pPr>
        <w:pStyle w:val="null3"/>
        <w:ind w:firstLine="420"/>
      </w:pPr>
      <w:r>
        <w:rPr>
          <w:sz w:val="21"/>
        </w:rPr>
        <w:t>4</w:t>
      </w:r>
      <w:r>
        <w:rPr>
          <w:sz w:val="21"/>
        </w:rPr>
        <w:t>、</w:t>
      </w:r>
      <w:r>
        <w:rPr>
          <w:sz w:val="21"/>
        </w:rPr>
        <w:t>设备电源接驳（符合设备功率要求的专用线路、开关、插座的安装标准）。</w:t>
      </w:r>
    </w:p>
    <w:p>
      <w:pPr>
        <w:pStyle w:val="null3"/>
        <w:ind w:firstLine="420"/>
        <w:jc w:val="both"/>
      </w:pPr>
      <w:r>
        <w:rPr>
          <w:sz w:val="21"/>
        </w:rPr>
        <w:t>5</w:t>
      </w:r>
      <w:r>
        <w:rPr>
          <w:sz w:val="21"/>
        </w:rPr>
        <w:t>、</w:t>
      </w:r>
      <w:r>
        <w:rPr>
          <w:sz w:val="21"/>
        </w:rPr>
        <w:t>设备安装后调试工作：</w:t>
      </w:r>
    </w:p>
    <w:p>
      <w:pPr>
        <w:pStyle w:val="null3"/>
        <w:ind w:firstLine="420"/>
        <w:jc w:val="both"/>
      </w:pPr>
      <w:r>
        <w:rPr>
          <w:sz w:val="21"/>
        </w:rPr>
        <w:t>6</w:t>
      </w:r>
      <w:r>
        <w:rPr>
          <w:sz w:val="21"/>
        </w:rPr>
        <w:t>、</w:t>
      </w:r>
      <w:r>
        <w:rPr>
          <w:sz w:val="21"/>
        </w:rPr>
        <w:t>通水、通电后，逐台启动设备进行单机调试。</w:t>
      </w:r>
    </w:p>
    <w:p>
      <w:pPr>
        <w:pStyle w:val="null3"/>
        <w:ind w:firstLine="420"/>
        <w:jc w:val="both"/>
      </w:pPr>
      <w:r>
        <w:rPr>
          <w:sz w:val="21"/>
        </w:rPr>
        <w:t>7</w:t>
      </w:r>
      <w:r>
        <w:rPr>
          <w:sz w:val="21"/>
        </w:rPr>
        <w:t>、</w:t>
      </w:r>
      <w:r>
        <w:rPr>
          <w:sz w:val="21"/>
        </w:rPr>
        <w:t>检查设备各项功能是否正常（加热、制冷、运转、控制、安全保护装置等）。</w:t>
      </w:r>
    </w:p>
    <w:p>
      <w:pPr>
        <w:pStyle w:val="null3"/>
        <w:ind w:firstLine="420"/>
        <w:jc w:val="both"/>
      </w:pPr>
      <w:r>
        <w:rPr>
          <w:sz w:val="21"/>
        </w:rPr>
        <w:t>8</w:t>
      </w:r>
      <w:r>
        <w:rPr>
          <w:sz w:val="21"/>
        </w:rPr>
        <w:t>、</w:t>
      </w:r>
      <w:r>
        <w:rPr>
          <w:sz w:val="21"/>
        </w:rPr>
        <w:t>调整设备运行参数至最佳状态。</w:t>
      </w:r>
    </w:p>
    <w:p>
      <w:pPr>
        <w:pStyle w:val="null3"/>
        <w:ind w:firstLine="420"/>
        <w:jc w:val="both"/>
      </w:pPr>
      <w:r>
        <w:rPr>
          <w:sz w:val="21"/>
        </w:rPr>
        <w:t>9</w:t>
      </w:r>
      <w:r>
        <w:rPr>
          <w:sz w:val="21"/>
        </w:rPr>
        <w:t>、</w:t>
      </w:r>
      <w:r>
        <w:rPr>
          <w:sz w:val="21"/>
        </w:rPr>
        <w:t>进行带负荷试运行（如灶具点火试烧、制冷设备降温测试）。</w:t>
      </w:r>
    </w:p>
    <w:p>
      <w:pPr>
        <w:pStyle w:val="null3"/>
        <w:ind w:firstLine="420"/>
        <w:jc w:val="both"/>
      </w:pPr>
      <w:r>
        <w:rPr>
          <w:sz w:val="21"/>
        </w:rPr>
        <w:t>10</w:t>
      </w:r>
      <w:r>
        <w:rPr>
          <w:sz w:val="21"/>
        </w:rPr>
        <w:t>、</w:t>
      </w:r>
      <w:r>
        <w:rPr>
          <w:sz w:val="21"/>
        </w:rPr>
        <w:t>实施人员要求：施工人员必须具备同类项目的安装施工经验，安装施工过程所涉的</w:t>
      </w:r>
      <w:r>
        <w:rPr>
          <w:sz w:val="21"/>
        </w:rPr>
        <w:t>专业及管理人员应按国家标准要求持证上岗。</w:t>
      </w:r>
    </w:p>
    <w:p>
      <w:pPr>
        <w:pStyle w:val="null3"/>
        <w:ind w:firstLine="420"/>
        <w:jc w:val="both"/>
      </w:pPr>
      <w:r>
        <w:rPr>
          <w:sz w:val="21"/>
        </w:rPr>
        <w:t>11</w:t>
      </w:r>
      <w:r>
        <w:rPr>
          <w:sz w:val="21"/>
        </w:rPr>
        <w:t>、</w:t>
      </w:r>
      <w:r>
        <w:rPr>
          <w:sz w:val="21"/>
        </w:rPr>
        <w:t>协调配合要求：结合项目进度合理安排开展施工工作，服从学校及现场监理的统一管理和协调，及时协调各施工班组进场节点、作业面、技术交底等内容，及时报告施工进度、遇到的问题及需要协调的事项，确保按时按质完成安装。</w:t>
      </w:r>
    </w:p>
    <w:p>
      <w:pPr>
        <w:pStyle w:val="null3"/>
        <w:ind w:firstLine="420"/>
      </w:pPr>
      <w:r>
        <w:rPr>
          <w:sz w:val="21"/>
          <w:b/>
        </w:rPr>
        <w:t>十、</w:t>
      </w:r>
      <w:r>
        <w:rPr>
          <w:sz w:val="21"/>
          <w:b/>
        </w:rPr>
        <w:t>质保期及售后服务要求</w:t>
      </w:r>
    </w:p>
    <w:p>
      <w:pPr>
        <w:pStyle w:val="null3"/>
        <w:ind w:firstLine="420"/>
      </w:pPr>
      <w:r>
        <w:rPr>
          <w:sz w:val="21"/>
        </w:rPr>
        <w:t>1</w:t>
      </w:r>
      <w:r>
        <w:rPr>
          <w:sz w:val="21"/>
        </w:rPr>
        <w:t>、质量保修期：从货物终验合格之日起即进入质量保修期，货物质量保修期按原厂约定标准但不少于</w:t>
      </w:r>
      <w:r>
        <w:rPr>
          <w:sz w:val="21"/>
        </w:rPr>
        <w:t>1</w:t>
      </w:r>
      <w:r>
        <w:rPr>
          <w:sz w:val="21"/>
        </w:rPr>
        <w:t>年（以长者为准）（若国家和</w:t>
      </w:r>
      <w:r>
        <w:rPr>
          <w:sz w:val="21"/>
        </w:rPr>
        <w:t>/</w:t>
      </w:r>
      <w:r>
        <w:rPr>
          <w:sz w:val="21"/>
        </w:rPr>
        <w:t>或生产厂家对本项目所涉及货物的质量保证期的规定高于本项目的要求，应按国家和</w:t>
      </w:r>
      <w:r>
        <w:rPr>
          <w:sz w:val="21"/>
        </w:rPr>
        <w:t>/</w:t>
      </w:r>
      <w:r>
        <w:rPr>
          <w:sz w:val="21"/>
        </w:rPr>
        <w:t>或生产厂家的规定执行。在质量保修期内，</w:t>
      </w:r>
      <w:r>
        <w:rPr>
          <w:sz w:val="21"/>
        </w:rPr>
        <w:t>乙方</w:t>
      </w:r>
      <w:r>
        <w:rPr>
          <w:sz w:val="21"/>
        </w:rPr>
        <w:t>负责提供所有设备、配件等的维护保修服务。</w:t>
      </w:r>
      <w:r>
        <w:rPr>
          <w:sz w:val="21"/>
        </w:rPr>
        <w:t>乙方</w:t>
      </w:r>
      <w:r>
        <w:rPr>
          <w:sz w:val="21"/>
        </w:rPr>
        <w:t>须承诺货物验收合格后的质保期内包修、包换（费用包含在合同价中）。</w:t>
      </w:r>
    </w:p>
    <w:p>
      <w:pPr>
        <w:pStyle w:val="null3"/>
        <w:ind w:firstLine="420"/>
      </w:pPr>
      <w:r>
        <w:rPr>
          <w:sz w:val="21"/>
        </w:rPr>
        <w:t>2</w:t>
      </w:r>
      <w:r>
        <w:rPr>
          <w:sz w:val="21"/>
        </w:rPr>
        <w:t>、提供服务热线、货物日常检修、定期巡检、现场支持服务、硬件替换服务等。</w:t>
      </w:r>
    </w:p>
    <w:p>
      <w:pPr>
        <w:pStyle w:val="null3"/>
        <w:ind w:firstLine="420"/>
      </w:pPr>
      <w:r>
        <w:rPr>
          <w:sz w:val="21"/>
        </w:rPr>
        <w:t>3</w:t>
      </w:r>
      <w:r>
        <w:rPr>
          <w:sz w:val="21"/>
        </w:rPr>
        <w:t>、</w:t>
      </w:r>
      <w:r>
        <w:rPr>
          <w:sz w:val="21"/>
        </w:rPr>
        <w:t>乙方</w:t>
      </w:r>
      <w:r>
        <w:rPr>
          <w:sz w:val="21"/>
        </w:rPr>
        <w:t>应提供</w:t>
      </w:r>
      <w:r>
        <w:rPr>
          <w:sz w:val="21"/>
        </w:rPr>
        <w:t>7</w:t>
      </w:r>
      <w:r>
        <w:rPr>
          <w:sz w:val="21"/>
        </w:rPr>
        <w:t>×</w:t>
      </w:r>
      <w:r>
        <w:rPr>
          <w:sz w:val="21"/>
        </w:rPr>
        <w:t>24</w:t>
      </w:r>
      <w:r>
        <w:rPr>
          <w:sz w:val="21"/>
        </w:rPr>
        <w:t>小时的现场支援、技术咨询和故障受理服务，保证在接到故障电话后</w:t>
      </w:r>
      <w:r>
        <w:rPr>
          <w:sz w:val="21"/>
        </w:rPr>
        <w:t>2</w:t>
      </w:r>
      <w:r>
        <w:rPr>
          <w:sz w:val="21"/>
        </w:rPr>
        <w:t>小时内到达现场，在到达现场后</w:t>
      </w:r>
      <w:r>
        <w:rPr>
          <w:sz w:val="21"/>
        </w:rPr>
        <w:t>24</w:t>
      </w:r>
      <w:r>
        <w:rPr>
          <w:sz w:val="21"/>
        </w:rPr>
        <w:t>小时内排除故障，使货物恢复正常运行。质保期满后，</w:t>
      </w:r>
      <w:r>
        <w:rPr>
          <w:sz w:val="21"/>
        </w:rPr>
        <w:t>乙方</w:t>
      </w:r>
      <w:r>
        <w:rPr>
          <w:sz w:val="21"/>
        </w:rPr>
        <w:t>应保证以最优惠的价格提供备件和保养服务，当发生故障时，</w:t>
      </w:r>
      <w:r>
        <w:rPr>
          <w:sz w:val="21"/>
        </w:rPr>
        <w:t>乙方</w:t>
      </w:r>
      <w:r>
        <w:rPr>
          <w:sz w:val="21"/>
        </w:rPr>
        <w:t>应按质保期内同样的要求进行维修处理。</w:t>
      </w:r>
    </w:p>
    <w:p>
      <w:pPr>
        <w:pStyle w:val="null3"/>
        <w:ind w:firstLine="420"/>
      </w:pPr>
      <w:r>
        <w:rPr>
          <w:sz w:val="21"/>
        </w:rPr>
        <w:t>4</w:t>
      </w:r>
      <w:r>
        <w:rPr>
          <w:sz w:val="21"/>
        </w:rPr>
        <w:t>、质保期满后</w:t>
      </w:r>
      <w:r>
        <w:rPr>
          <w:sz w:val="21"/>
        </w:rPr>
        <w:t>乙方</w:t>
      </w:r>
      <w:r>
        <w:rPr>
          <w:sz w:val="21"/>
        </w:rPr>
        <w:t>可继续提供维修服务，维修中只收零件费</w:t>
      </w:r>
      <w:r>
        <w:rPr>
          <w:sz w:val="21"/>
        </w:rPr>
        <w:t>。</w:t>
      </w:r>
    </w:p>
    <w:p>
      <w:pPr>
        <w:pStyle w:val="null3"/>
        <w:ind w:firstLine="420"/>
        <w:jc w:val="both"/>
      </w:pPr>
      <w:r>
        <w:rPr>
          <w:sz w:val="21"/>
        </w:rPr>
        <w:t>5</w:t>
      </w:r>
      <w:r>
        <w:rPr>
          <w:sz w:val="21"/>
        </w:rPr>
        <w:t>、</w:t>
      </w:r>
      <w:r>
        <w:rPr>
          <w:sz w:val="21"/>
        </w:rPr>
        <w:t>乙方售后服务机构名称及地址：</w:t>
      </w:r>
      <w:r>
        <w:rPr>
          <w:sz w:val="21"/>
        </w:rPr>
        <w:t xml:space="preserve">                                  </w:t>
      </w:r>
    </w:p>
    <w:p>
      <w:pPr>
        <w:pStyle w:val="null3"/>
        <w:ind w:firstLine="420"/>
        <w:jc w:val="both"/>
      </w:pPr>
      <w:r>
        <w:rPr>
          <w:sz w:val="21"/>
        </w:rPr>
        <w:t>联系人</w:t>
      </w:r>
      <w:r>
        <w:rPr>
          <w:sz w:val="21"/>
        </w:rPr>
        <w:t>1</w:t>
      </w:r>
      <w:r>
        <w:rPr>
          <w:sz w:val="21"/>
        </w:rPr>
        <w:t>：          ，联系电话：            ，手机：          ；</w:t>
      </w:r>
    </w:p>
    <w:p>
      <w:pPr>
        <w:pStyle w:val="null3"/>
        <w:ind w:firstLine="420"/>
        <w:jc w:val="both"/>
      </w:pPr>
      <w:r>
        <w:rPr>
          <w:sz w:val="21"/>
        </w:rPr>
        <w:t>联系人</w:t>
      </w:r>
      <w:r>
        <w:rPr>
          <w:sz w:val="21"/>
        </w:rPr>
        <w:t>2</w:t>
      </w:r>
      <w:r>
        <w:rPr>
          <w:sz w:val="21"/>
        </w:rPr>
        <w:t>：          ，联系电话：            ，手机：          ；</w:t>
      </w:r>
    </w:p>
    <w:p>
      <w:pPr>
        <w:pStyle w:val="null3"/>
        <w:ind w:firstLine="420"/>
        <w:jc w:val="both"/>
      </w:pPr>
      <w:r>
        <w:rPr>
          <w:sz w:val="21"/>
        </w:rPr>
        <w:t>6</w:t>
      </w:r>
      <w:r>
        <w:rPr>
          <w:sz w:val="21"/>
        </w:rPr>
        <w:t>、</w:t>
      </w:r>
      <w:r>
        <w:rPr>
          <w:sz w:val="21"/>
        </w:rPr>
        <w:t>其他售后服务补充内容：</w:t>
      </w:r>
      <w:r>
        <w:rPr>
          <w:sz w:val="21"/>
          <w:b/>
        </w:rPr>
        <w:t>（补充内容不得对采购文件和投标</w:t>
      </w:r>
      <w:r>
        <w:rPr>
          <w:sz w:val="21"/>
          <w:b/>
        </w:rPr>
        <w:t>/</w:t>
      </w:r>
      <w:r>
        <w:rPr>
          <w:sz w:val="21"/>
          <w:b/>
        </w:rPr>
        <w:t>响应文件作实质性修改）</w:t>
      </w:r>
    </w:p>
    <w:p>
      <w:pPr>
        <w:pStyle w:val="null3"/>
        <w:ind w:firstLine="420"/>
        <w:jc w:val="both"/>
      </w:pPr>
      <w:r>
        <w:rPr>
          <w:sz w:val="21"/>
          <w:u w:val="single"/>
        </w:rPr>
        <w:t xml:space="preserve">                                                                 </w:t>
      </w:r>
      <w:r>
        <w:rPr>
          <w:sz w:val="21"/>
          <w:u w:val="single"/>
        </w:rPr>
        <w:t>。</w:t>
      </w:r>
    </w:p>
    <w:p>
      <w:pPr>
        <w:pStyle w:val="null3"/>
        <w:ind w:firstLine="420"/>
      </w:pPr>
      <w:r>
        <w:rPr>
          <w:sz w:val="21"/>
          <w:b/>
        </w:rPr>
        <w:t>十、乙方供货时应提供的资料内容</w:t>
      </w:r>
    </w:p>
    <w:p>
      <w:pPr>
        <w:pStyle w:val="null3"/>
        <w:ind w:firstLine="420"/>
        <w:jc w:val="both"/>
      </w:pPr>
      <w:r>
        <w:rPr>
          <w:sz w:val="21"/>
        </w:rPr>
        <w:t>1</w:t>
      </w:r>
      <w:r>
        <w:rPr>
          <w:sz w:val="21"/>
        </w:rPr>
        <w:t>、</w:t>
      </w:r>
      <w:r>
        <w:rPr>
          <w:sz w:val="21"/>
        </w:rPr>
        <w:t>制造的产品必须提供出厂合格证，并提供甲方名下终端客户保修注册资料。</w:t>
      </w:r>
    </w:p>
    <w:p>
      <w:pPr>
        <w:pStyle w:val="null3"/>
        <w:ind w:firstLine="420"/>
        <w:jc w:val="both"/>
      </w:pPr>
      <w:r>
        <w:rPr>
          <w:sz w:val="21"/>
        </w:rPr>
        <w:t>2</w:t>
      </w:r>
      <w:r>
        <w:rPr>
          <w:sz w:val="21"/>
        </w:rPr>
        <w:t>、</w:t>
      </w:r>
      <w:r>
        <w:rPr>
          <w:sz w:val="21"/>
        </w:rPr>
        <w:t>关键产品</w:t>
      </w:r>
      <w:r>
        <w:rPr>
          <w:sz w:val="21"/>
        </w:rPr>
        <w:t>/</w:t>
      </w:r>
      <w:r>
        <w:rPr>
          <w:sz w:val="21"/>
        </w:rPr>
        <w:t>主机设备的用户手册、保修手册、有关单证资料及配备件、随机工具等，使用操作及安全须知等重要资料应附有中文说明。</w:t>
      </w:r>
    </w:p>
    <w:p>
      <w:pPr>
        <w:pStyle w:val="null3"/>
        <w:ind w:firstLine="420"/>
      </w:pPr>
      <w:r>
        <w:rPr>
          <w:sz w:val="21"/>
          <w:b/>
        </w:rPr>
        <w:t>十一、</w:t>
      </w:r>
      <w:r>
        <w:rPr>
          <w:sz w:val="21"/>
          <w:b/>
          <w:color w:val="000000"/>
        </w:rPr>
        <w:t>知识产权要求</w:t>
      </w:r>
    </w:p>
    <w:p>
      <w:pPr>
        <w:pStyle w:val="null3"/>
        <w:ind w:firstLine="420"/>
        <w:jc w:val="both"/>
      </w:pPr>
      <w:r>
        <w:rPr>
          <w:sz w:val="21"/>
          <w:color w:val="000000"/>
        </w:rPr>
        <w:t>乙方保证甲方在中华人民共和国境内使用本项目货物、资料、技术、服务或其任何一部分时，享有不受限制的无偿使用权，如有第三方向甲方提出侵犯其专利权、商标权或其它知识产权的主张，该责任应由乙方承担。</w:t>
      </w:r>
    </w:p>
    <w:p>
      <w:pPr>
        <w:pStyle w:val="null3"/>
        <w:ind w:firstLine="420"/>
      </w:pPr>
      <w:r>
        <w:rPr>
          <w:sz w:val="21"/>
          <w:b/>
        </w:rPr>
        <w:t>十</w:t>
      </w:r>
      <w:r>
        <w:rPr>
          <w:sz w:val="21"/>
          <w:b/>
        </w:rPr>
        <w:t>二</w:t>
      </w:r>
      <w:r>
        <w:rPr>
          <w:sz w:val="21"/>
          <w:b/>
        </w:rPr>
        <w:t>、</w:t>
      </w:r>
      <w:r>
        <w:rPr>
          <w:sz w:val="21"/>
          <w:b/>
          <w:color w:val="000000"/>
          <w:shd w:fill="FFFFFF" w:val="clear"/>
        </w:rPr>
        <w:t>违约责任</w:t>
      </w:r>
    </w:p>
    <w:p>
      <w:pPr>
        <w:pStyle w:val="null3"/>
        <w:ind w:firstLine="420"/>
      </w:pPr>
      <w:r>
        <w:rPr>
          <w:sz w:val="21"/>
          <w:color w:val="000000"/>
        </w:rPr>
        <w:t>1</w:t>
      </w:r>
      <w:r>
        <w:rPr>
          <w:sz w:val="21"/>
          <w:color w:val="000000"/>
        </w:rPr>
        <w:t>、</w:t>
      </w:r>
      <w:r>
        <w:rPr>
          <w:sz w:val="21"/>
          <w:color w:val="000000"/>
        </w:rPr>
        <w:t>乙方未按要求履行合同义务时，须从违约之日起每日按合同总额的</w:t>
      </w:r>
      <w:r>
        <w:rPr>
          <w:sz w:val="21"/>
          <w:color w:val="000000"/>
          <w:u w:val="single"/>
        </w:rPr>
        <w:t>5</w:t>
      </w:r>
      <w:r>
        <w:rPr>
          <w:sz w:val="21"/>
          <w:color w:val="000000"/>
          <w:u w:val="single"/>
        </w:rPr>
        <w:t>‰</w:t>
      </w:r>
      <w:r>
        <w:rPr>
          <w:u w:val="single"/>
        </w:rPr>
        <w:t xml:space="preserve"> </w:t>
      </w:r>
      <w:r>
        <w:rPr>
          <w:sz w:val="21"/>
          <w:color w:val="000000"/>
        </w:rPr>
        <w:t>比例向甲方支付违约金；逾期</w:t>
      </w:r>
      <w:r>
        <w:rPr>
          <w:sz w:val="21"/>
          <w:color w:val="000000"/>
          <w:u w:val="single"/>
        </w:rPr>
        <w:t xml:space="preserve"> </w:t>
      </w:r>
      <w:r>
        <w:rPr>
          <w:sz w:val="21"/>
          <w:color w:val="000000"/>
          <w:u w:val="single"/>
        </w:rPr>
        <w:t xml:space="preserve">15 </w:t>
      </w:r>
      <w:r>
        <w:rPr>
          <w:sz w:val="21"/>
          <w:color w:val="000000"/>
        </w:rPr>
        <w:t>日以上时，甲方有权终止合同，由此造成甲方的经济损失由乙方承担。违约金不足以弥补损失的，乙方应按全额赔偿。</w:t>
      </w:r>
    </w:p>
    <w:p>
      <w:pPr>
        <w:pStyle w:val="null3"/>
        <w:ind w:firstLine="420"/>
      </w:pPr>
      <w:r>
        <w:rPr>
          <w:sz w:val="21"/>
          <w:color w:val="000000"/>
        </w:rPr>
        <w:t>2</w:t>
      </w:r>
      <w:r>
        <w:rPr>
          <w:sz w:val="21"/>
          <w:color w:val="000000"/>
        </w:rPr>
        <w:t>、</w:t>
      </w:r>
      <w:r>
        <w:rPr>
          <w:sz w:val="21"/>
          <w:color w:val="000000"/>
        </w:rPr>
        <w:t>甲方未按要求履行合同义务时，或无故拖延验收、付款时，甲方须向乙方支付滞纳金，标准为每日按逾期应付款总额的</w:t>
      </w:r>
      <w:r>
        <w:rPr>
          <w:u w:val="single"/>
        </w:rPr>
        <w:t xml:space="preserve"> </w:t>
      </w:r>
      <w:r>
        <w:rPr>
          <w:sz w:val="21"/>
          <w:color w:val="000000"/>
          <w:u w:val="single"/>
        </w:rPr>
        <w:t>5</w:t>
      </w:r>
      <w:r>
        <w:rPr>
          <w:sz w:val="21"/>
          <w:color w:val="000000"/>
          <w:u w:val="single"/>
        </w:rPr>
        <w:t>‰</w:t>
      </w:r>
      <w:r>
        <w:rPr>
          <w:u w:val="single"/>
        </w:rPr>
        <w:t xml:space="preserve"> </w:t>
      </w:r>
      <w:r>
        <w:rPr>
          <w:sz w:val="21"/>
          <w:color w:val="000000"/>
        </w:rPr>
        <w:t>累计。</w:t>
      </w:r>
    </w:p>
    <w:p>
      <w:pPr>
        <w:pStyle w:val="null3"/>
        <w:ind w:firstLine="420"/>
      </w:pPr>
      <w:r>
        <w:rPr>
          <w:sz w:val="21"/>
          <w:b/>
        </w:rPr>
        <w:t>十</w:t>
      </w:r>
      <w:r>
        <w:rPr>
          <w:sz w:val="21"/>
          <w:b/>
        </w:rPr>
        <w:t>三</w:t>
      </w:r>
      <w:r>
        <w:rPr>
          <w:sz w:val="21"/>
          <w:b/>
        </w:rPr>
        <w:t>、</w:t>
      </w:r>
      <w:r>
        <w:rPr>
          <w:sz w:val="21"/>
          <w:b/>
          <w:color w:val="000000"/>
        </w:rPr>
        <w:t>提出异议的时间和方法</w:t>
      </w:r>
    </w:p>
    <w:p>
      <w:pPr>
        <w:pStyle w:val="null3"/>
        <w:ind w:firstLine="420"/>
      </w:pPr>
      <w:r>
        <w:rPr>
          <w:sz w:val="21"/>
          <w:color w:val="000000"/>
        </w:rPr>
        <w:t>1</w:t>
      </w:r>
      <w:r>
        <w:rPr>
          <w:sz w:val="21"/>
          <w:color w:val="000000"/>
        </w:rPr>
        <w:t>、</w:t>
      </w:r>
      <w:r>
        <w:rPr>
          <w:sz w:val="21"/>
          <w:color w:val="000000"/>
        </w:rPr>
        <w:t>甲方在验收后</w:t>
      </w:r>
      <w:r>
        <w:rPr>
          <w:sz w:val="21"/>
          <w:color w:val="000000"/>
          <w:u w:val="single"/>
        </w:rPr>
        <w:t>30</w:t>
      </w:r>
      <w:r>
        <w:rPr>
          <w:sz w:val="21"/>
          <w:color w:val="000000"/>
        </w:rPr>
        <w:t>天内如对货物的型号、规格、质量有异议时，应在妥善保管货物的同时，即向乙方提出书面异议。</w:t>
      </w:r>
    </w:p>
    <w:p>
      <w:pPr>
        <w:pStyle w:val="null3"/>
        <w:ind w:firstLine="420"/>
      </w:pPr>
      <w:r>
        <w:rPr>
          <w:sz w:val="21"/>
          <w:color w:val="000000"/>
        </w:rPr>
        <w:t>2</w:t>
      </w:r>
      <w:r>
        <w:rPr>
          <w:sz w:val="21"/>
          <w:color w:val="000000"/>
        </w:rPr>
        <w:t>、</w:t>
      </w:r>
      <w:r>
        <w:rPr>
          <w:sz w:val="21"/>
          <w:color w:val="000000"/>
        </w:rPr>
        <w:t>乙方在接到甲方书面异议后，应在</w:t>
      </w:r>
      <w:r>
        <w:rPr>
          <w:sz w:val="21"/>
          <w:color w:val="000000"/>
        </w:rPr>
        <w:t>5</w:t>
      </w:r>
      <w:r>
        <w:rPr>
          <w:sz w:val="21"/>
          <w:color w:val="000000"/>
        </w:rPr>
        <w:t>天内负责处理并函复甲方处理情况，否则，即视为默认甲方提出的异议和处理意见。</w:t>
      </w:r>
    </w:p>
    <w:p>
      <w:pPr>
        <w:pStyle w:val="null3"/>
        <w:ind w:firstLine="420"/>
      </w:pPr>
      <w:r>
        <w:rPr>
          <w:sz w:val="21"/>
          <w:color w:val="000000"/>
        </w:rPr>
        <w:t>3</w:t>
      </w:r>
      <w:r>
        <w:rPr>
          <w:sz w:val="21"/>
          <w:color w:val="000000"/>
        </w:rPr>
        <w:t>、</w:t>
      </w:r>
      <w:r>
        <w:rPr>
          <w:sz w:val="21"/>
          <w:color w:val="000000"/>
        </w:rPr>
        <w:t>甲方因违章操作、保管、保养不善等人为造成货物损毁，所提出的异议乙方有权不予接受。</w:t>
      </w:r>
    </w:p>
    <w:p>
      <w:pPr>
        <w:pStyle w:val="null3"/>
        <w:ind w:firstLine="420"/>
      </w:pPr>
      <w:r>
        <w:rPr>
          <w:sz w:val="21"/>
          <w:color w:val="000000"/>
        </w:rPr>
        <w:t>4</w:t>
      </w:r>
      <w:r>
        <w:rPr>
          <w:sz w:val="21"/>
          <w:color w:val="000000"/>
        </w:rPr>
        <w:t>、</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设备维护期和合同时效的限制。</w:t>
      </w:r>
    </w:p>
    <w:p>
      <w:pPr>
        <w:pStyle w:val="null3"/>
        <w:ind w:firstLine="420"/>
      </w:pPr>
      <w:r>
        <w:rPr>
          <w:sz w:val="21"/>
          <w:b/>
        </w:rPr>
        <w:t>十</w:t>
      </w:r>
      <w:r>
        <w:rPr>
          <w:sz w:val="21"/>
          <w:b/>
        </w:rPr>
        <w:t>四</w:t>
      </w:r>
      <w:r>
        <w:rPr>
          <w:sz w:val="21"/>
          <w:b/>
        </w:rPr>
        <w:t>、</w:t>
      </w:r>
      <w:r>
        <w:rPr>
          <w:sz w:val="21"/>
          <w:b/>
          <w:color w:val="000000"/>
          <w:shd w:fill="FFFFFF" w:val="clear"/>
        </w:rPr>
        <w:t>争议的解决</w:t>
      </w:r>
    </w:p>
    <w:p>
      <w:pPr>
        <w:pStyle w:val="null3"/>
        <w:ind w:firstLine="420"/>
        <w:jc w:val="both"/>
      </w:pPr>
      <w:r>
        <w:rPr>
          <w:sz w:val="21"/>
          <w:color w:val="000000"/>
        </w:rPr>
        <w:t>1</w:t>
      </w:r>
      <w:r>
        <w:rPr>
          <w:sz w:val="21"/>
          <w:color w:val="000000"/>
        </w:rPr>
        <w:t>、</w:t>
      </w:r>
      <w:r>
        <w:rPr>
          <w:sz w:val="21"/>
          <w:color w:val="000000"/>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pStyle w:val="null3"/>
        <w:ind w:firstLine="420"/>
        <w:jc w:val="both"/>
      </w:pPr>
      <w:r>
        <w:rPr>
          <w:sz w:val="21"/>
          <w:color w:val="000000"/>
        </w:rPr>
        <w:t>2</w:t>
      </w:r>
      <w:r>
        <w:rPr>
          <w:sz w:val="21"/>
          <w:color w:val="000000"/>
        </w:rPr>
        <w:t>、</w:t>
      </w:r>
      <w:r>
        <w:rPr>
          <w:sz w:val="21"/>
          <w:color w:val="000000"/>
        </w:rPr>
        <w:t>法院审理期间，除提交法院审理的事项外，其它无争议的事项和条款仍应继续履行。</w:t>
      </w:r>
    </w:p>
    <w:p>
      <w:pPr>
        <w:pStyle w:val="null3"/>
        <w:ind w:firstLine="420"/>
      </w:pPr>
      <w:r>
        <w:rPr>
          <w:sz w:val="21"/>
          <w:b/>
        </w:rPr>
        <w:t>十</w:t>
      </w:r>
      <w:r>
        <w:rPr>
          <w:sz w:val="21"/>
          <w:b/>
        </w:rPr>
        <w:t>五</w:t>
      </w:r>
      <w:r>
        <w:rPr>
          <w:sz w:val="21"/>
          <w:b/>
        </w:rPr>
        <w:t>、</w:t>
      </w:r>
      <w:r>
        <w:rPr>
          <w:sz w:val="21"/>
          <w:b/>
          <w:color w:val="000000"/>
          <w:shd w:fill="FFFFFF" w:val="clear"/>
        </w:rPr>
        <w:t>不可抗力</w:t>
      </w:r>
    </w:p>
    <w:p>
      <w:pPr>
        <w:pStyle w:val="null3"/>
        <w:ind w:firstLine="420"/>
        <w:jc w:val="both"/>
      </w:pPr>
      <w:r>
        <w:rPr>
          <w:sz w:val="21"/>
          <w:color w:val="000000"/>
        </w:rPr>
        <w:t>任何一方由于不可抗力原因不能履行合同时，应在不可抗力事件结束后</w:t>
      </w:r>
      <w:r>
        <w:rPr>
          <w:sz w:val="21"/>
          <w:color w:val="000000"/>
        </w:rPr>
        <w:t>48</w:t>
      </w:r>
      <w:r>
        <w:rPr>
          <w:sz w:val="21"/>
          <w:color w:val="000000"/>
        </w:rPr>
        <w:t>小时内向对方通报，以减轻可能给对方造成的损失，在取得有关机构的不可抗力证明或双方谅解确认后，允许延期履行或修订合同，并根据情况可部分或全部免于承担违约责任。</w:t>
      </w:r>
    </w:p>
    <w:p>
      <w:pPr>
        <w:pStyle w:val="null3"/>
        <w:ind w:firstLine="420"/>
      </w:pPr>
      <w:r>
        <w:rPr>
          <w:sz w:val="21"/>
          <w:b/>
        </w:rPr>
        <w:t>十</w:t>
      </w:r>
      <w:r>
        <w:rPr>
          <w:sz w:val="21"/>
          <w:b/>
        </w:rPr>
        <w:t>六</w:t>
      </w:r>
      <w:r>
        <w:rPr>
          <w:sz w:val="21"/>
          <w:b/>
        </w:rPr>
        <w:t>、</w:t>
      </w:r>
      <w:r>
        <w:rPr>
          <w:sz w:val="21"/>
          <w:b/>
          <w:color w:val="000000"/>
          <w:shd w:fill="FFFFFF" w:val="clear"/>
        </w:rPr>
        <w:t>税费</w:t>
      </w:r>
    </w:p>
    <w:p>
      <w:pPr>
        <w:pStyle w:val="null3"/>
        <w:ind w:firstLine="420"/>
        <w:jc w:val="both"/>
      </w:pPr>
      <w:r>
        <w:rPr>
          <w:sz w:val="21"/>
          <w:color w:val="000000"/>
        </w:rPr>
        <w:t>1</w:t>
      </w:r>
      <w:r>
        <w:rPr>
          <w:sz w:val="21"/>
          <w:color w:val="000000"/>
        </w:rPr>
        <w:t>、</w:t>
      </w:r>
      <w:r>
        <w:rPr>
          <w:sz w:val="21"/>
          <w:color w:val="000000"/>
        </w:rPr>
        <w:t>本合同实施过程中所发生的一切税费及不可预见费均由乙方承担。</w:t>
      </w:r>
    </w:p>
    <w:p>
      <w:pPr>
        <w:pStyle w:val="null3"/>
        <w:ind w:firstLine="420"/>
        <w:jc w:val="both"/>
      </w:pPr>
      <w:r>
        <w:rPr>
          <w:sz w:val="21"/>
          <w:color w:val="000000"/>
        </w:rPr>
        <w:t>2</w:t>
      </w:r>
      <w:r>
        <w:rPr>
          <w:sz w:val="21"/>
          <w:color w:val="000000"/>
        </w:rPr>
        <w:t>、</w:t>
      </w:r>
      <w:r>
        <w:rPr>
          <w:sz w:val="21"/>
          <w:color w:val="000000"/>
        </w:rPr>
        <w:t>乙方依照税务规章优先在合同履约地开具发票及纳税，咨询：</w:t>
      </w:r>
      <w:r>
        <w:rPr>
          <w:sz w:val="21"/>
          <w:color w:val="000000"/>
        </w:rPr>
        <w:t>0757-12366</w:t>
      </w:r>
      <w:r>
        <w:rPr>
          <w:sz w:val="21"/>
          <w:color w:val="000000"/>
        </w:rPr>
        <w:t>。</w:t>
      </w:r>
    </w:p>
    <w:p>
      <w:pPr>
        <w:pStyle w:val="null3"/>
        <w:ind w:firstLine="420"/>
      </w:pPr>
      <w:r>
        <w:rPr>
          <w:sz w:val="21"/>
          <w:b/>
        </w:rPr>
        <w:t>十</w:t>
      </w:r>
      <w:r>
        <w:rPr>
          <w:sz w:val="21"/>
          <w:b/>
        </w:rPr>
        <w:t>七</w:t>
      </w:r>
      <w:r>
        <w:rPr>
          <w:sz w:val="21"/>
          <w:b/>
        </w:rPr>
        <w:t>、</w:t>
      </w:r>
      <w:r>
        <w:rPr>
          <w:sz w:val="21"/>
          <w:b/>
          <w:color w:val="000000"/>
          <w:shd w:fill="FFFFFF" w:val="clear"/>
        </w:rPr>
        <w:t>合同生效</w:t>
      </w:r>
    </w:p>
    <w:p>
      <w:pPr>
        <w:pStyle w:val="null3"/>
        <w:ind w:firstLine="420"/>
        <w:jc w:val="both"/>
      </w:pPr>
      <w:r>
        <w:rPr>
          <w:sz w:val="21"/>
          <w:color w:val="000000"/>
        </w:rPr>
        <w:t>本合同在甲乙双方法人代表或其授权代表签字盖章后生效。</w:t>
      </w:r>
    </w:p>
    <w:p>
      <w:pPr>
        <w:pStyle w:val="null3"/>
        <w:ind w:firstLine="420"/>
      </w:pPr>
      <w:r>
        <w:rPr>
          <w:sz w:val="21"/>
          <w:b/>
        </w:rPr>
        <w:t>十</w:t>
      </w:r>
      <w:r>
        <w:rPr>
          <w:sz w:val="21"/>
          <w:b/>
        </w:rPr>
        <w:t>八</w:t>
      </w:r>
      <w:r>
        <w:rPr>
          <w:sz w:val="21"/>
          <w:b/>
        </w:rPr>
        <w:t>、</w:t>
      </w:r>
      <w:r>
        <w:rPr>
          <w:sz w:val="21"/>
          <w:b/>
          <w:shd w:fill="FFFFFF" w:val="clear"/>
        </w:rPr>
        <w:t>关于政府采购合同融资</w:t>
      </w:r>
    </w:p>
    <w:p>
      <w:pPr>
        <w:pStyle w:val="null3"/>
        <w:ind w:firstLine="420"/>
        <w:jc w:val="both"/>
      </w:pPr>
      <w:r>
        <w:rPr>
          <w:sz w:val="21"/>
          <w:color w:val="000000"/>
        </w:rPr>
        <w:t>1</w:t>
      </w:r>
      <w:r>
        <w:rPr>
          <w:sz w:val="21"/>
          <w:color w:val="000000"/>
        </w:rPr>
        <w:t>、</w:t>
      </w:r>
      <w:r>
        <w:rPr>
          <w:sz w:val="21"/>
          <w:shd w:fill="FFFFFF" w:val="clear"/>
        </w:rPr>
        <w:t>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w:t>
      </w:r>
      <w:r>
        <w:rPr>
          <w:sz w:val="21"/>
          <w:u w:val="single"/>
        </w:rPr>
        <w:t xml:space="preserve">否  </w:t>
      </w:r>
      <w:r>
        <w:rPr>
          <w:sz w:val="21"/>
        </w:rPr>
        <w:t>；</w:t>
      </w:r>
    </w:p>
    <w:p>
      <w:pPr>
        <w:pStyle w:val="null3"/>
        <w:ind w:left="420"/>
        <w:jc w:val="both"/>
      </w:pPr>
      <w:r>
        <w:rPr>
          <w:sz w:val="21"/>
          <w:shd w:fill="FFFFFF" w:val="clear"/>
        </w:rPr>
        <w:t>融资银行及联系方式：</w:t>
      </w:r>
      <w:r>
        <w:rPr>
          <w:u w:val="single"/>
        </w:rPr>
        <w:t xml:space="preserve">                                            </w:t>
      </w:r>
      <w:r>
        <w:rPr>
          <w:sz w:val="21"/>
          <w:shd w:fill="FFFFFF" w:val="clear"/>
        </w:rPr>
        <w:t>。</w:t>
      </w:r>
    </w:p>
    <w:p>
      <w:pPr>
        <w:pStyle w:val="null3"/>
        <w:ind w:firstLine="420"/>
        <w:jc w:val="both"/>
      </w:pPr>
      <w:r>
        <w:rPr>
          <w:sz w:val="21"/>
          <w:color w:val="000000"/>
        </w:rPr>
        <w:t>2</w:t>
      </w:r>
      <w:r>
        <w:rPr>
          <w:sz w:val="21"/>
          <w:color w:val="000000"/>
        </w:rPr>
        <w:t>、</w:t>
      </w:r>
      <w:r>
        <w:rPr>
          <w:sz w:val="21"/>
          <w:shd w:fill="FFFFFF" w:val="clear"/>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firstLine="420"/>
      </w:pPr>
      <w:r>
        <w:rPr>
          <w:sz w:val="21"/>
          <w:b/>
        </w:rPr>
        <w:t>十</w:t>
      </w:r>
      <w:r>
        <w:rPr>
          <w:sz w:val="21"/>
          <w:b/>
        </w:rPr>
        <w:t>九</w:t>
      </w:r>
      <w:r>
        <w:rPr>
          <w:sz w:val="21"/>
          <w:b/>
        </w:rPr>
        <w:t>、</w:t>
      </w:r>
      <w:r>
        <w:rPr>
          <w:sz w:val="21"/>
          <w:b/>
          <w:color w:val="000000"/>
          <w:shd w:fill="FFFFFF" w:val="clear"/>
        </w:rPr>
        <w:t>其它</w:t>
      </w:r>
    </w:p>
    <w:p>
      <w:pPr>
        <w:pStyle w:val="null3"/>
        <w:ind w:firstLine="367"/>
        <w:jc w:val="both"/>
      </w:pPr>
      <w:r>
        <w:rPr>
          <w:sz w:val="21"/>
          <w:color w:val="000000"/>
        </w:rPr>
        <w:t>1</w:t>
      </w:r>
      <w:r>
        <w:rPr>
          <w:sz w:val="21"/>
          <w:color w:val="000000"/>
        </w:rPr>
        <w:t>、</w:t>
      </w:r>
      <w:r>
        <w:rPr>
          <w:sz w:val="21"/>
          <w:color w:val="000000"/>
          <w:shd w:fill="FFFFFF" w:val="clear"/>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367"/>
        <w:jc w:val="both"/>
      </w:pPr>
      <w:r>
        <w:rPr>
          <w:sz w:val="21"/>
          <w:color w:val="000000"/>
        </w:rPr>
        <w:t>2</w:t>
      </w:r>
      <w:r>
        <w:rPr>
          <w:sz w:val="21"/>
          <w:color w:val="000000"/>
        </w:rPr>
        <w:t>、</w:t>
      </w:r>
      <w:r>
        <w:rPr>
          <w:sz w:val="21"/>
          <w:color w:val="000000"/>
          <w:shd w:fill="FFFFFF" w:val="clear"/>
        </w:rPr>
        <w:t>如一方（包括联系人）地址、电话、传真号码有变更，应在变更后</w:t>
      </w:r>
      <w:r>
        <w:rPr>
          <w:sz w:val="21"/>
          <w:color w:val="000000"/>
          <w:shd w:fill="FFFFFF" w:val="clear"/>
        </w:rPr>
        <w:t>3</w:t>
      </w:r>
      <w:r>
        <w:rPr>
          <w:sz w:val="21"/>
          <w:color w:val="000000"/>
          <w:shd w:fill="FFFFFF" w:val="clear"/>
        </w:rPr>
        <w:t>个工作日内书面通知对方联系人或负责人，否则，因此造成的损失由未履行通知义务方承担相应责任。</w:t>
      </w:r>
    </w:p>
    <w:p>
      <w:pPr>
        <w:pStyle w:val="null3"/>
        <w:ind w:firstLine="367"/>
        <w:jc w:val="both"/>
      </w:pPr>
      <w:r>
        <w:rPr>
          <w:sz w:val="21"/>
          <w:color w:val="000000"/>
        </w:rPr>
        <w:t>3</w:t>
      </w:r>
      <w:r>
        <w:rPr>
          <w:sz w:val="21"/>
          <w:color w:val="000000"/>
        </w:rPr>
        <w:t>、</w:t>
      </w:r>
      <w:r>
        <w:rPr>
          <w:sz w:val="21"/>
          <w:color w:val="000000"/>
          <w:shd w:fill="FFFFFF" w:val="clear"/>
        </w:rPr>
        <w:t>未经甲方书面同意，乙方不得擅自向第三方转让其主体性和关键性合同义务。</w:t>
      </w:r>
    </w:p>
    <w:p>
      <w:pPr>
        <w:pStyle w:val="null3"/>
        <w:ind w:firstLine="367"/>
        <w:jc w:val="both"/>
      </w:pPr>
      <w:r>
        <w:rPr>
          <w:sz w:val="21"/>
          <w:color w:val="000000"/>
        </w:rPr>
        <w:t>4</w:t>
      </w:r>
      <w:r>
        <w:rPr>
          <w:sz w:val="21"/>
          <w:color w:val="000000"/>
        </w:rPr>
        <w:t>、</w:t>
      </w:r>
      <w:r>
        <w:rPr>
          <w:sz w:val="21"/>
          <w:color w:val="000000"/>
          <w:shd w:fill="FFFFFF" w:val="clear"/>
        </w:rPr>
        <w:t>本合同一式</w:t>
      </w:r>
      <w:r>
        <w:rPr>
          <w:u w:val="single"/>
        </w:rPr>
        <w:t xml:space="preserve">     </w:t>
      </w:r>
      <w:r>
        <w:rPr>
          <w:sz w:val="21"/>
          <w:color w:val="000000"/>
          <w:shd w:fill="FFFFFF" w:val="clear"/>
        </w:rPr>
        <w:t>份，甲方执</w:t>
      </w:r>
      <w:r>
        <w:rPr>
          <w:u w:val="single"/>
        </w:rPr>
        <w:t xml:space="preserve">     </w:t>
      </w:r>
      <w:r>
        <w:rPr>
          <w:sz w:val="21"/>
          <w:color w:val="000000"/>
          <w:shd w:fill="FFFFFF" w:val="clear"/>
        </w:rPr>
        <w:t>份，乙方执</w:t>
      </w:r>
      <w:r>
        <w:rPr>
          <w:u w:val="single"/>
        </w:rPr>
        <w:t xml:space="preserve">     </w:t>
      </w:r>
      <w:r>
        <w:rPr>
          <w:sz w:val="21"/>
          <w:color w:val="000000"/>
          <w:shd w:fill="FFFFFF" w:val="clear"/>
        </w:rPr>
        <w:t>份。</w:t>
      </w:r>
    </w:p>
    <w:p>
      <w:pPr>
        <w:pStyle w:val="null3"/>
        <w:ind w:firstLine="367"/>
        <w:jc w:val="both"/>
      </w:pPr>
      <w:r>
        <w:rPr>
          <w:sz w:val="21"/>
          <w:color w:val="000000"/>
        </w:rPr>
        <w:t>5</w:t>
      </w:r>
      <w:r>
        <w:rPr>
          <w:sz w:val="21"/>
          <w:color w:val="000000"/>
        </w:rPr>
        <w:t>、</w:t>
      </w:r>
      <w:r>
        <w:rPr>
          <w:sz w:val="21"/>
          <w:color w:val="000000"/>
          <w:shd w:fill="FFFFFF" w:val="clear"/>
        </w:rPr>
        <w:t>本合同（含附件）共计</w:t>
      </w:r>
      <w:r>
        <w:rPr>
          <w:u w:val="single"/>
        </w:rPr>
        <w:t xml:space="preserve">     </w:t>
      </w:r>
      <w:r>
        <w:rPr>
          <w:sz w:val="21"/>
          <w:color w:val="000000"/>
          <w:shd w:fill="FFFFFF" w:val="clear"/>
        </w:rPr>
        <w:t>页</w:t>
      </w:r>
      <w:r>
        <w:rPr>
          <w:sz w:val="21"/>
          <w:color w:val="000000"/>
          <w:shd w:fill="FFFFFF" w:val="clear"/>
        </w:rPr>
        <w:t>A4</w:t>
      </w:r>
      <w:r>
        <w:rPr>
          <w:sz w:val="21"/>
          <w:color w:val="000000"/>
          <w:shd w:fill="FFFFFF" w:val="clear"/>
        </w:rPr>
        <w:t>纸张，缺页之合同为无效合同。</w:t>
      </w:r>
    </w:p>
    <w:p>
      <w:pPr>
        <w:pStyle w:val="null3"/>
        <w:ind w:firstLine="367"/>
        <w:jc w:val="both"/>
      </w:pPr>
      <w:r>
        <w:rPr>
          <w:sz w:val="21"/>
          <w:color w:val="000000"/>
        </w:rPr>
        <w:t>6</w:t>
      </w:r>
      <w:r>
        <w:rPr>
          <w:sz w:val="21"/>
          <w:color w:val="000000"/>
        </w:rPr>
        <w:t>、</w:t>
      </w:r>
      <w:r>
        <w:rPr>
          <w:sz w:val="21"/>
          <w:color w:val="000000"/>
          <w:shd w:fill="FFFFFF" w:val="clear"/>
        </w:rPr>
        <w:t>本合同签约履约地点：广东省佛山市顺德区。</w:t>
      </w:r>
    </w:p>
    <w:p>
      <w:pPr>
        <w:pStyle w:val="null3"/>
        <w:ind w:firstLine="367"/>
        <w:jc w:val="both"/>
      </w:pPr>
      <w:r>
        <w:rPr>
          <w:sz w:val="21"/>
          <w:color w:val="000000"/>
        </w:rPr>
        <w:t>7</w:t>
      </w:r>
      <w:r>
        <w:rPr>
          <w:sz w:val="21"/>
          <w:color w:val="000000"/>
        </w:rPr>
        <w:t>、</w:t>
      </w:r>
      <w:r>
        <w:rPr>
          <w:sz w:val="21"/>
          <w:color w:val="000000"/>
          <w:shd w:fill="FFFFFF" w:val="clear"/>
        </w:rPr>
        <w:t>本合同所指</w:t>
      </w:r>
      <w:r>
        <w:rPr>
          <w:sz w:val="21"/>
          <w:color w:val="000000"/>
          <w:shd w:fill="FFFFFF" w:val="clear"/>
        </w:rPr>
        <w:t>“书面通知”包括但不限于短信、电子邮件等数据电文的通知形式，到达时间以民事诉讼法的规定为准，但进行书面通知前后，通知方均有义务电话确认通知事项。</w:t>
      </w:r>
    </w:p>
    <w:p>
      <w:pPr>
        <w:pStyle w:val="null3"/>
        <w:ind w:firstLine="367"/>
        <w:jc w:val="both"/>
      </w:pPr>
      <w:r>
        <w:rPr>
          <w:sz w:val="21"/>
          <w:color w:val="000000"/>
        </w:rPr>
        <w:t>8</w:t>
      </w:r>
      <w:r>
        <w:rPr>
          <w:sz w:val="21"/>
          <w:color w:val="000000"/>
        </w:rPr>
        <w:t>、</w:t>
      </w:r>
      <w:r>
        <w:rPr>
          <w:sz w:val="21"/>
          <w:color w:val="000000"/>
          <w:shd w:fill="FFFFFF" w:val="clear"/>
        </w:rPr>
        <w:t>双方均已对以</w:t>
      </w:r>
      <w:r>
        <w:rPr>
          <w:sz w:val="21"/>
          <w:color w:val="000000"/>
        </w:rPr>
        <w:t>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shd w:fill="FFFFFF" w:val="clear"/>
              </w:rPr>
              <w:t>甲方（盖章）：</w:t>
            </w:r>
          </w:p>
          <w:p>
            <w:pPr>
              <w:pStyle w:val="null3"/>
            </w:pPr>
            <w:r>
              <w:rPr>
                <w:sz w:val="21"/>
                <w:color w:val="000000"/>
                <w:shd w:fill="FFFFFF" w:val="clear"/>
              </w:rPr>
              <w:t>代表：</w:t>
            </w:r>
            <w:r>
              <w:rPr>
                <w:sz w:val="19"/>
                <w:u w:val="single"/>
              </w:rPr>
              <w:t xml:space="preserve">                              </w:t>
            </w:r>
            <w:r>
              <w:rPr>
                <w:sz w:val="19"/>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shd w:fill="FFFFFF" w:val="clear"/>
              </w:rPr>
              <w:t>乙方（盖章）：</w:t>
            </w:r>
          </w:p>
          <w:p>
            <w:pPr>
              <w:pStyle w:val="null3"/>
            </w:pPr>
            <w:r>
              <w:rPr>
                <w:sz w:val="21"/>
                <w:color w:val="000000"/>
                <w:shd w:fill="FFFFFF" w:val="clear"/>
              </w:rPr>
              <w:t>代表：</w:t>
            </w:r>
            <w:r>
              <w:rPr>
                <w:sz w:val="19"/>
                <w:u w:val="single"/>
              </w:rPr>
              <w:t xml:space="preserve">                           </w:t>
            </w:r>
          </w:p>
          <w:p>
            <w:pPr>
              <w:pStyle w:val="null3"/>
            </w:pPr>
            <w:r>
              <w:rPr>
                <w:sz w:val="21"/>
                <w:color w:val="000000"/>
                <w:shd w:fill="FFFFFF" w:val="clear"/>
              </w:rPr>
              <w:t>地址：</w:t>
            </w:r>
          </w:p>
          <w:p>
            <w:pPr>
              <w:pStyle w:val="null3"/>
            </w:pPr>
            <w:r>
              <w:rPr>
                <w:sz w:val="21"/>
                <w:color w:val="000000"/>
                <w:shd w:fill="FFFFFF" w:val="clear"/>
              </w:rPr>
              <w:t>电话：</w:t>
            </w:r>
          </w:p>
          <w:p>
            <w:pPr>
              <w:pStyle w:val="null3"/>
            </w:pPr>
            <w:r>
              <w:rPr>
                <w:sz w:val="21"/>
                <w:color w:val="000000"/>
                <w:shd w:fill="FFFFFF" w:val="clear"/>
              </w:rPr>
              <w:t>传真：</w:t>
            </w:r>
          </w:p>
          <w:p>
            <w:pPr>
              <w:pStyle w:val="null3"/>
            </w:pPr>
            <w:r>
              <w:rPr>
                <w:sz w:val="21"/>
                <w:color w:val="000000"/>
                <w:shd w:fill="FFFFFF" w:val="clear"/>
              </w:rPr>
              <w:t>日期：</w:t>
            </w:r>
            <w:r>
              <w:rPr>
                <w:sz w:val="19"/>
              </w:rPr>
              <w:t xml:space="preserve">        </w:t>
            </w:r>
            <w:r>
              <w:rPr>
                <w:sz w:val="21"/>
                <w:color w:val="000000"/>
                <w:shd w:fill="FFFFFF" w:val="clear"/>
              </w:rPr>
              <w:t>年</w:t>
            </w:r>
            <w:r>
              <w:rPr>
                <w:sz w:val="19"/>
              </w:rPr>
              <w:t xml:space="preserve">     </w:t>
            </w:r>
            <w:r>
              <w:rPr>
                <w:sz w:val="21"/>
                <w:color w:val="000000"/>
                <w:shd w:fill="FFFFFF" w:val="clear"/>
              </w:rPr>
              <w:t>月</w:t>
            </w:r>
            <w:r>
              <w:rPr>
                <w:sz w:val="19"/>
              </w:rPr>
              <w:t xml:space="preserve">     </w:t>
            </w:r>
            <w:r>
              <w:rPr>
                <w:sz w:val="21"/>
                <w:color w:val="000000"/>
                <w:shd w:fill="FFFFFF" w:val="clear"/>
              </w:rPr>
              <w:t>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color w:val="000000"/>
                <w:shd w:fill="FFFFFF" w:val="clear"/>
              </w:rPr>
              <w:t>收款方、开票方须与乙方一致，专户为：</w:t>
            </w:r>
          </w:p>
          <w:p>
            <w:pPr>
              <w:pStyle w:val="null3"/>
            </w:pPr>
            <w:r>
              <w:rPr>
                <w:sz w:val="21"/>
                <w:color w:val="000000"/>
                <w:shd w:fill="FFFFFF" w:val="clear"/>
              </w:rPr>
              <w:t>开户名称：</w:t>
            </w:r>
          </w:p>
          <w:p>
            <w:pPr>
              <w:pStyle w:val="null3"/>
            </w:pPr>
            <w:r>
              <w:rPr>
                <w:sz w:val="21"/>
                <w:color w:val="000000"/>
                <w:shd w:fill="FFFFFF" w:val="clear"/>
              </w:rPr>
              <w:t>银行账号：</w:t>
            </w:r>
          </w:p>
          <w:p>
            <w:pPr>
              <w:pStyle w:val="null3"/>
            </w:pPr>
            <w:r>
              <w:rPr>
                <w:sz w:val="21"/>
                <w:color w:val="000000"/>
                <w:shd w:fill="FFFFFF" w:val="clear"/>
              </w:rPr>
              <w:t>开</w:t>
            </w:r>
            <w:r>
              <w:rPr>
                <w:sz w:val="19"/>
              </w:rPr>
              <w:t xml:space="preserve"> </w:t>
            </w:r>
            <w:r>
              <w:rPr>
                <w:sz w:val="21"/>
                <w:color w:val="000000"/>
                <w:shd w:fill="FFFFFF" w:val="clear"/>
              </w:rPr>
              <w:t>户</w:t>
            </w:r>
            <w:r>
              <w:rPr>
                <w:sz w:val="19"/>
              </w:rPr>
              <w:t xml:space="preserve"> </w:t>
            </w:r>
            <w:r>
              <w:rPr>
                <w:sz w:val="21"/>
                <w:color w:val="000000"/>
                <w:shd w:fill="FFFFFF" w:val="clear"/>
              </w:rPr>
              <w:t>行：</w:t>
            </w:r>
          </w:p>
        </w:tc>
      </w:tr>
    </w:tbl>
    <w:p>
      <w:pPr>
        <w:pStyle w:val="null3"/>
      </w:pPr>
      <w:r>
        <w:rPr>
          <w:sz w:val="21"/>
          <w:b/>
          <w:color w:val="000000"/>
          <w:shd w:fill="FFFFFF" w:val="clear"/>
        </w:rPr>
        <w:t>合同附件清单：</w:t>
      </w:r>
    </w:p>
    <w:p>
      <w:pPr>
        <w:pStyle w:val="null3"/>
      </w:pPr>
      <w:r>
        <w:rPr>
          <w:sz w:val="21"/>
          <w:b/>
          <w:color w:val="000000"/>
          <w:shd w:fill="FFFFFF" w:val="clear"/>
        </w:rPr>
        <w:t>附件一：《报价清单明细表》</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440607-2026-00920</w:t>
      </w:r>
    </w:p>
    <w:p>
      <w:pPr>
        <w:pStyle w:val="null3"/>
        <w:jc w:val="center"/>
        <w:outlineLvl w:val="3"/>
      </w:pPr>
      <w:r>
        <w:rPr>
          <w:sz w:val="24"/>
          <w:b/>
        </w:rPr>
        <w:t>采购项目编号：</w:t>
      </w:r>
      <w:r>
        <w:rPr>
          <w:sz w:val="24"/>
          <w:b/>
        </w:rPr>
        <w:t>GDZCSS-26GZ003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广东中采招标有限公司佛山三水分公司</w:t>
      </w:r>
    </w:p>
    <w:p>
      <w:pPr>
        <w:pStyle w:val="null3"/>
        <w:ind w:firstLine="480"/>
      </w:pPr>
      <w:r>
        <w:rPr/>
        <w:t xml:space="preserve"> 你方组织的</w:t>
      </w:r>
      <w:r>
        <w:rPr>
          <w:u w:val="single"/>
        </w:rPr>
        <w:t>“</w:t>
      </w:r>
      <w:r>
        <w:rPr>
          <w:u w:val="single"/>
        </w:rPr>
        <w:t>白坭镇产业园配套公共服务设施建设工程–厨房设备设施采购</w:t>
      </w:r>
      <w:r>
        <w:rPr>
          <w:u w:val="single"/>
        </w:rPr>
        <w:t>”</w:t>
      </w:r>
      <w:r>
        <w:rPr/>
        <w:t>项目的招标[采购项目编号为：</w:t>
      </w:r>
      <w:r>
        <w:rPr>
          <w:u w:val="single"/>
        </w:rPr>
        <w:t>GDZCSS-26GZ003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白坭镇产业园配套公共服务设施建设工程–厨房设备设施采购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广东中采招标有限公司佛山三水分公司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白坭镇产业园配套公共服务设施建设工程–厨房设备设施采购</w:t>
      </w:r>
      <w:r>
        <w:rPr/>
        <w:t>”项目采购[采购项目编号为</w:t>
      </w:r>
      <w:r>
        <w:rPr/>
        <w:t>GDZCSS-26GZ003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佛山市三水区白坭镇宣传文体旅游和教育办公室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广东中采招标有限公司佛山三水分公司</w:t>
      </w:r>
    </w:p>
    <w:p>
      <w:pPr>
        <w:pStyle w:val="null3"/>
        <w:ind w:firstLine="480"/>
      </w:pPr>
      <w:r>
        <w:rPr/>
        <w:t xml:space="preserve"> 如果我方在贵采购代理机构组织的</w:t>
      </w:r>
      <w:r>
        <w:rPr/>
        <w:t>白坭镇产业园配套公共服务设施建设工程–厨房设备设施采购</w:t>
      </w:r>
      <w:r>
        <w:rPr/>
        <w:t>招标中获中标（采购项目编号：</w:t>
      </w:r>
      <w:r>
        <w:rPr/>
        <w:t>GDZCSS-26GZ003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广东中采招标有限公司佛山三水分公司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广东中采招标有限公司佛山三水分公司</w:t>
      </w:r>
    </w:p>
    <w:p>
      <w:pPr>
        <w:pStyle w:val="null3"/>
        <w:ind w:firstLine="480"/>
      </w:pPr>
      <w:r>
        <w:rPr/>
        <w:t>我单位已登记并准备参与“</w:t>
      </w:r>
      <w:r>
        <w:rPr/>
        <w:t>白坭镇产业园配套公共服务设施建设工程–厨房设备设施采购</w:t>
      </w:r>
      <w:r>
        <w:rPr/>
        <w:t>”项目（采购项目编号：</w:t>
      </w:r>
      <w:r>
        <w:rPr/>
        <w:t>GDZCSS-26GZ003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