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25F8">
      <w:pPr>
        <w:pStyle w:val="7"/>
        <w:ind w:firstLine="480"/>
        <w:jc w:val="center"/>
        <w:outlineLvl w:val="3"/>
        <w:rPr>
          <w:rFonts w:hint="default" w:ascii="仿宋_GB2312" w:eastAsia="仿宋_GB2312"/>
          <w:sz w:val="28"/>
          <w:szCs w:val="28"/>
        </w:rPr>
      </w:pPr>
      <w:bookmarkStart w:id="0" w:name="_GoBack"/>
      <w:r>
        <w:rPr>
          <w:rFonts w:ascii="仿宋_GB2312" w:eastAsia="仿宋_GB2312"/>
          <w:b/>
          <w:sz w:val="28"/>
          <w:szCs w:val="28"/>
        </w:rPr>
        <w:t>中小企业声明函（</w:t>
      </w:r>
      <w:r>
        <w:rPr>
          <w:rFonts w:ascii="仿宋_GB2312" w:eastAsia="仿宋_GB2312"/>
          <w:b/>
          <w:sz w:val="28"/>
          <w:szCs w:val="28"/>
          <w:lang w:eastAsia="zh-CN"/>
        </w:rPr>
        <w:t>货物</w:t>
      </w:r>
      <w:r>
        <w:rPr>
          <w:rFonts w:ascii="仿宋_GB2312" w:eastAsia="仿宋_GB2312"/>
          <w:b/>
          <w:sz w:val="28"/>
          <w:szCs w:val="28"/>
        </w:rPr>
        <w:t>）</w:t>
      </w:r>
    </w:p>
    <w:p w14:paraId="23973C9B">
      <w:pPr>
        <w:pStyle w:val="7"/>
        <w:ind w:firstLine="480"/>
        <w:rPr>
          <w:rFonts w:hint="default" w:ascii="仿宋_GB2312" w:eastAsia="仿宋_GB2312"/>
          <w:sz w:val="28"/>
          <w:szCs w:val="28"/>
        </w:rPr>
      </w:pPr>
      <w:r>
        <w:rPr>
          <w:rFonts w:ascii="仿宋_GB2312" w:eastAsia="仿宋_GB2312"/>
          <w:sz w:val="28"/>
          <w:szCs w:val="28"/>
        </w:rPr>
        <w:t>本公司（联合体）郑重声明，根据《政府采购促进中小企业发展管理办法》（财库</w:t>
      </w:r>
      <w:r>
        <w:rPr>
          <w:rFonts w:ascii="宋体" w:hAnsi="宋体" w:eastAsia="宋体" w:cs="宋体"/>
          <w:sz w:val="28"/>
          <w:szCs w:val="28"/>
        </w:rPr>
        <w:t>﹝</w:t>
      </w:r>
      <w:r>
        <w:rPr>
          <w:rFonts w:ascii="仿宋_GB2312" w:eastAsia="仿宋_GB2312"/>
          <w:sz w:val="28"/>
          <w:szCs w:val="28"/>
        </w:rPr>
        <w:t>2020</w:t>
      </w:r>
      <w:r>
        <w:rPr>
          <w:rFonts w:ascii="宋体" w:hAnsi="宋体" w:eastAsia="宋体" w:cs="宋体"/>
          <w:sz w:val="28"/>
          <w:szCs w:val="28"/>
        </w:rPr>
        <w:t>﹞</w:t>
      </w:r>
      <w:r>
        <w:rPr>
          <w:rFonts w:ascii="仿宋_GB2312" w:eastAsia="仿宋_GB2312"/>
          <w:sz w:val="28"/>
          <w:szCs w:val="28"/>
        </w:rPr>
        <w:t>46 号）的规定，本公司（联合体）参加</w:t>
      </w:r>
      <w:r>
        <w:rPr>
          <w:rFonts w:ascii="仿宋_GB2312" w:eastAsia="仿宋_GB2312"/>
          <w:sz w:val="28"/>
          <w:szCs w:val="28"/>
          <w:u w:val="single"/>
        </w:rPr>
        <w:t>（</w:t>
      </w:r>
      <w:r>
        <w:rPr>
          <w:rFonts w:hint="eastAsia" w:ascii="仿宋_GB2312" w:eastAsia="仿宋_GB2312"/>
          <w:sz w:val="28"/>
          <w:szCs w:val="28"/>
          <w:u w:val="single"/>
        </w:rPr>
        <w:t>佛山市三水区白坭镇宣传文体旅游和教育办公室</w:t>
      </w:r>
      <w:r>
        <w:rPr>
          <w:rFonts w:ascii="仿宋_GB2312" w:eastAsia="仿宋_GB2312"/>
          <w:sz w:val="28"/>
          <w:szCs w:val="28"/>
          <w:u w:val="single"/>
        </w:rPr>
        <w:t>）</w:t>
      </w:r>
      <w:r>
        <w:rPr>
          <w:rFonts w:ascii="仿宋_GB2312" w:eastAsia="仿宋_GB2312"/>
          <w:sz w:val="28"/>
          <w:szCs w:val="28"/>
        </w:rPr>
        <w:t>的</w:t>
      </w:r>
      <w:r>
        <w:rPr>
          <w:rFonts w:ascii="仿宋_GB2312" w:eastAsia="仿宋_GB2312"/>
          <w:sz w:val="28"/>
          <w:szCs w:val="28"/>
          <w:u w:val="single"/>
        </w:rPr>
        <w:t>（</w:t>
      </w:r>
      <w:r>
        <w:rPr>
          <w:rFonts w:hint="eastAsia" w:ascii="仿宋_GB2312" w:eastAsia="仿宋_GB2312"/>
          <w:sz w:val="28"/>
          <w:szCs w:val="28"/>
          <w:u w:val="single"/>
        </w:rPr>
        <w:t>白坭镇产业园配套公共服务设施建设工程–信息化建设项目采购</w:t>
      </w:r>
      <w:r>
        <w:rPr>
          <w:rFonts w:ascii="仿宋_GB2312" w:eastAsia="仿宋_GB2312"/>
          <w:sz w:val="28"/>
          <w:szCs w:val="28"/>
          <w:u w:val="single"/>
        </w:rPr>
        <w:t>）</w:t>
      </w:r>
      <w:r>
        <w:rPr>
          <w:rFonts w:ascii="仿宋_GB2312" w:eastAsia="仿宋_GB2312"/>
          <w:sz w:val="28"/>
          <w:szCs w:val="28"/>
        </w:rPr>
        <w:t>采购活动，提供的货物全部由符合政策要求的中小企业制造。相关企业（含联合体中的中小企业、签订分包意向协议的中小企业）的具体情况如下：</w:t>
      </w:r>
    </w:p>
    <w:p w14:paraId="002DD0A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机框式核心层交换机</w:t>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F613C5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出口网关</w:t>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F5622F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下一代千兆防火墙</w:t>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423208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上网行为管理器</w:t>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1DF868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万兆上联48口交换机</w:t>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917DAC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万兆光纤模块</w:t>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95006F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8口千兆上联POE接入交换机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BCD382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SFP光模块</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2F5531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16口千兆上联POE接入交换机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7932D3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24口千兆上联POE接入交换机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5FDA36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万兆上联24口交换机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89BA62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万兆光模块</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CC3F38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LED格栅灯盘</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E60423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精密空调</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BCF9F2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柜式灭火装置</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E21E36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七氟丙烷药剂</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899C72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机械泄压装置</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91B6D7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灭火控制器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528FC9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放气指示灯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3BBDCC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紧急启动/停止按钮</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0EC7D6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消防警铃</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B211F1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声光报警器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EF4F8E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烟感探测器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79F835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温感探测器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3687EC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市电检测模块</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38C093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数据转发器-串口版</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6489D4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机房设备接入数量授权</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1261F6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烟雾传感器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A45F09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数据转发器-IO版（烟感）</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0D8F13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温湿度传感器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6ECD87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数据转发器-串口版（温度）</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70986D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不定位漏水传感器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9C23C1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不定位漏水检测线缆</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6C4038C">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声光报警器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EE0F0B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串口版（声光报警）</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5BD769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控制器</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含8个传感器授权</w:t>
      </w:r>
      <w:r>
        <w:rPr>
          <w:rFonts w:hint="eastAsia" w:ascii="仿宋_GB2312" w:eastAsia="仿宋_GB2312"/>
          <w:sz w:val="28"/>
          <w:szCs w:val="28"/>
          <w:u w:val="single"/>
          <w:lang w:eastAsia="zh-CN"/>
        </w:rPr>
        <w:t>）</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B94210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POE交换机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E423E9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电池</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F70DFE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电池箱开关</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C26045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电池开关箱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B49EB1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电池承重支架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71D99C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设备箱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8E5F26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服务器机柜</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D00C19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KVM转换器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A160C9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无线控制器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6E84EF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无线AP</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5D7FB9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六类非屏蔽网线</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EC6EF4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高密度AP</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CA0B12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千兆上联24口交换机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CC3B47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无线AP</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1BC83F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千兆上联24口交换机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A265C6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六类非屏蔽模块</w:t>
      </w:r>
      <w:r>
        <w:rPr>
          <w:rFonts w:hint="eastAsia" w:ascii="仿宋_GB2312" w:eastAsia="仿宋_GB2312"/>
          <w:sz w:val="28"/>
          <w:szCs w:val="28"/>
          <w:u w:val="single"/>
          <w:lang w:val="en-US" w:eastAsia="zh-CN"/>
        </w:rPr>
        <w:t>/</w:t>
      </w:r>
      <w:r>
        <w:rPr>
          <w:rFonts w:hint="eastAsia" w:ascii="仿宋_GB2312" w:eastAsia="仿宋_GB2312"/>
          <w:sz w:val="28"/>
          <w:szCs w:val="28"/>
          <w:u w:val="single"/>
        </w:rPr>
        <w:t>面板底盒</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CFC7B8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机柜（42U）</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938D50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机柜（12U）</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921E99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12芯室外光纤</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D4DC3D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集控管理平台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084E10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智能教学软件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0F1014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展台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FCBF79C">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教师多功能钢制讲台</w:t>
      </w:r>
      <w:r>
        <w:rPr>
          <w:rFonts w:hint="eastAsia" w:ascii="仿宋_GB2312" w:eastAsia="仿宋_GB2312"/>
          <w:sz w:val="28"/>
          <w:szCs w:val="28"/>
          <w:u w:val="single"/>
          <w:lang w:eastAsia="zh-CN"/>
        </w:rPr>
        <w:t>（≧长1200mm×宽700mm×高950mm）</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8079109">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无线扩声一体音箱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1D2F87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室内彩色半球摄像机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D94046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室内枪式摄像机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13FC4B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室内枪式摄像机(厨房防油污专用)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104E03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饭堂室内智能摄像枪</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D68B5B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室内智能快球摄像机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DC4B1F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室外智能球形摄像机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1BD5CA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电源适配器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86D7A4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高清解码器</w:t>
      </w:r>
      <w:r>
        <w:rPr>
          <w:rFonts w:hint="eastAsia" w:ascii="仿宋_GB2312" w:eastAsia="仿宋_GB2312"/>
          <w:sz w:val="28"/>
          <w:szCs w:val="28"/>
          <w:u w:val="single"/>
          <w:lang w:eastAsia="zh-CN"/>
        </w:rPr>
        <w:t>（支持2路HDMI输入、10路HDMI输出）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B29BDF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1路解码器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525D51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50寸专业监视器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5CFA64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拼接屏模块化支架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5FC2AA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55寸LCD拼接</w:t>
      </w:r>
      <w:r>
        <w:rPr>
          <w:rFonts w:hint="eastAsia" w:ascii="仿宋_GB2312" w:eastAsia="仿宋_GB2312"/>
          <w:sz w:val="28"/>
          <w:szCs w:val="28"/>
          <w:u w:val="single"/>
          <w:lang w:val="en-US" w:eastAsia="zh-CN"/>
        </w:rPr>
        <w:t>屏</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4304729">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128路数字硬盘录像机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8C2F3D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（12T 硬盘）</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8D629CC">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教育综合安防管理平台</w:t>
      </w:r>
      <w:r>
        <w:rPr>
          <w:rFonts w:hint="eastAsia" w:ascii="仿宋_GB2312" w:eastAsia="仿宋_GB2312"/>
          <w:sz w:val="28"/>
          <w:szCs w:val="28"/>
          <w:u w:val="single"/>
          <w:lang w:val="en-US" w:eastAsia="zh-CN"/>
        </w:rPr>
        <w:t>及授权</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BBA584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平台管理终端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710EBD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网络控制键盘</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5695E6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24口千兆二层网管型接入PoE交换机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85276C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50寸专业监视器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E12F03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NVR32路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23585B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硬盘</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6TB</w:t>
      </w:r>
      <w:r>
        <w:rPr>
          <w:rFonts w:hint="eastAsia" w:ascii="仿宋_GB2312" w:eastAsia="仿宋_GB2312"/>
          <w:sz w:val="28"/>
          <w:szCs w:val="28"/>
          <w:u w:val="single"/>
          <w:lang w:eastAsia="zh-CN"/>
        </w:rPr>
        <w:t>）</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D878249">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HDMI分配器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150285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HDMI传送器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BB2E83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室外监控箱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6C9C03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室内监控箱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9C6A63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光纤收发器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5F8C95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高灵敏拾音器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79D9F7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32路智能硬盘录像机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6922D9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中考巡考网关</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1B5411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高清解码器</w:t>
      </w:r>
      <w:r>
        <w:rPr>
          <w:rFonts w:hint="eastAsia" w:ascii="仿宋_GB2312" w:eastAsia="仿宋_GB2312"/>
          <w:sz w:val="28"/>
          <w:szCs w:val="28"/>
          <w:u w:val="single"/>
          <w:lang w:eastAsia="zh-CN"/>
        </w:rPr>
        <w:t>（支持2路HDMI输入、4路HDMI输出）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271722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55寸拼接屏</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F1F653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24盘位网络存储设备</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014706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巡考核心交换机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49CBBB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400万半球摄像枪</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CA2F899">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CC868D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16路8盘位录像机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54F3C9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硬盘</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10TB</w:t>
      </w:r>
      <w:r>
        <w:rPr>
          <w:rFonts w:hint="eastAsia" w:ascii="仿宋_GB2312" w:eastAsia="仿宋_GB2312"/>
          <w:sz w:val="28"/>
          <w:szCs w:val="28"/>
          <w:u w:val="single"/>
          <w:lang w:eastAsia="zh-CN"/>
        </w:rPr>
        <w:t>）</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E46709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22U网络机柜</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144940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IP网络广播控制主机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DB82AD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数字化网络广播系统服务平台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EE6E00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国产操作系统</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62608B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音频采集器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7B8F44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话筒</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570EA2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音频保障主机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5C533D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主备切换器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58B45C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1500W纯后级功放</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601B66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AI广播话筒</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5623B0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IP网络音箱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568FDE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音频采集器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7FB7E3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电源管理器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CA115C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数字化网络广播系统管理平台客户端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8296DF9">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AI寻呼话筒</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6E5C3F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话筒呼叫控制嵌入软件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39741B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800WIP网络功放终端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3A0F119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壁挂音箱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90DE15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课室IP网络音箱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889AE7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功能室IP网络音箱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23AE4DF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40W音柱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485F267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前置放大器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FF8C1F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500W IP网络功放终端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51C0609">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音频采集器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F10EDA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图书馆广播话筒</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CB1BB8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纯广播IP终端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2504A9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纯后级功放</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78BEC97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机柜</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18U</w:t>
      </w:r>
      <w:r>
        <w:rPr>
          <w:rFonts w:hint="eastAsia" w:ascii="仿宋_GB2312" w:eastAsia="仿宋_GB2312"/>
          <w:sz w:val="28"/>
          <w:szCs w:val="28"/>
          <w:u w:val="single"/>
          <w:lang w:eastAsia="zh-CN"/>
        </w:rPr>
        <w:t>）</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48CD98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IP终端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02CC71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无线话筒</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149415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话筒天线</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097CC1B">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调音台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10854F2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AI反馈抑制器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579C298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1000W纯后级功放</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F5735A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120W音柱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8FF4AAB">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遥控器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B51002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实验教学及考核管理系统校级平台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B32517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考场整体监控</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7943E0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（操作台监控）考生实验考试终端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ED357E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考试终端软件授权</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BFB107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网络录像机NVR</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1E3FD4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移动硬盘（2TB）</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3E0CA1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平板</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4D5D61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交换机一</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16F649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交换机二</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E629A4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企业级无线AP</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FB39A9C">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展台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4A5DB2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条码打印机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7C9C62B">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学生电脑台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61BF49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学生凳</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F3F9C7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48口交换机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1EC94D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24口交换机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65E6C0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考试耳机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F5FFBA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移动硬盘（4TB）</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75A0F5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多媒体教学管理软件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02AEF9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教师多功能钢制讲台（≧长1800mm×宽750mm×高850mm）</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54AA26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中置推拉白板</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747C13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AI分析高清录播主机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9065E2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人工智能的多路流媒体数据分析与录播软件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4781D2B">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智能课堂行为分析软件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8AFD58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智能课堂语音分析软件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1590E6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音频处理器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A34D4F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音频处理与功放管理软件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104A5E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数字话筒话筒</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CE6364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AI智能跟踪处理软件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EA10ED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学生/老师高清摄像机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102565B">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学生/老师高清特写摄像机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76BD1A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智能跟踪拍摄软件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346684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录制面板</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CE8439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电源管理器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4C837D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远程互动电视机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6D069F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功放</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B2D998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音箱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3D3FD1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实物展台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AE0975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无线话筒（UHF）</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BC7F44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多媒体讲台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98A001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电视机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5EFB39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演播区LED平板柔光灯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18B42EB">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LED聚光灯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1073B8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恒力铰链</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204F52B">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灯光控制台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DDAF7C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虚拟演播室主机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3F20272">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虚拟演播管理软件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E6199E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无线话筒</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95236A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高清摄像机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182EA2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高清摄像机传输管理软件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327C8E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在线非编软件（非编）</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4A4A7D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摄像机三角支架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12FF5C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录制面板</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237B25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电源管理器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2F8D86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音频处理器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C7E592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音频处理与功放管理软件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1D5059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提词器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7C45DF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视频编辑软件（非编）</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22367A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监听耳机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DEACE1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2.4G手持无线DMX收发器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DA3C5AC">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主持桌椅</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620756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无线鼠标键盘</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05A620B">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导播控制台椅</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0F01918">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教学视频资源管理和学情分析平台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CF1A29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平台直播管理主机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77DA2D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云直播信息技术服务及对接区平台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CFB87B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专业音箱（15英寸+1.73英寸）</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3B624B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专业功放（H类）</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EF56D5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专业音箱（12英寸+1.7英寸）</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4ED322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专业功放</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0459B7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支架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6F13B8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AI音频处理器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1D5E08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无线话筒</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4F5B97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电源时序器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BC3949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会议系统主机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64B9EB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全数字会议系统音频传输内嵌软件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386F6A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AI智慧混音器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449C1AC">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会议主席单元</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7A74D7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发射器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344C98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充电箱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E6F0779">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视频处理器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5F8E0C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屏架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3A3D8E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安防监控设备配电柜</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F07C61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专业音箱（8英寸+1.4英寸）</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16A3EAC">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专业功放</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F2ECDD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电源时序器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6218C0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话筒呼叫控制嵌入软件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E9A149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安防监控设备配电柜</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0A91C9B">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200W三基色平板柔光灯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028CEC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全自动升降柱</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6F345D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控制器（IP65）</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EC0477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400万智能人脸抓拍机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9B7678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全局人脸抓拍机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C93BAF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20kW光纤收发器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6459C3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rPr>
        <w:t>5口千兆交换机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9D71A7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补光灯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6B4A44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监控箱（公安标准）</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AAEBE1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挡车器道闸</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8309EB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车检雷达（触发）</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57438C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出入口抓拍显示一体机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B4E0039">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出入口管控终端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193264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室外屏蔽网线</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407792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手动按钮控制器</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07B080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电箱（40A空气开关）</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49A1F1D">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智能一体化闸机（左）</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CE1E80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智能一体化闸机（右）</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01781A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智能一体化闸机（中，双开）</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296909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智慧校园管理整合软件系统</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3C729D9">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云办公一体机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047ECC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虚拟化存储授权</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682DA1D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VDI用户授权（普通版）</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92ED28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有线键鼠套装</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F06F636">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云课堂主机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0F19DBC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云课堂终端</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2D5D68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有线键鼠套装</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56B1FE6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云课堂多媒体教学管理软件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6536CEF">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集控管理平台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240758A5">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hAnsiTheme="minorHAnsi" w:cstheme="minorBidi"/>
          <w:sz w:val="28"/>
          <w:szCs w:val="28"/>
          <w:u w:val="single"/>
          <w:lang w:val="en-US" w:eastAsia="zh-CN" w:bidi="ar-SA"/>
        </w:rPr>
        <w:t>智能教学软件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D7C608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教师讲台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202A767">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转椅</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CA6D661">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学生电脑台</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497828F4">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交换机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D536F8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学生椅</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A72454E">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班级显示设备</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93DC6D0">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信息发布系统软件</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7F53E5C3">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数码相机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3321CDEA">
      <w:pPr>
        <w:pStyle w:val="7"/>
        <w:numPr>
          <w:ilvl w:val="0"/>
          <w:numId w:val="1"/>
        </w:numPr>
        <w:tabs>
          <w:tab w:val="left" w:pos="0"/>
        </w:tabs>
        <w:ind w:left="0" w:leftChars="0" w:firstLine="0" w:firstLineChars="0"/>
        <w:rPr>
          <w:rFonts w:hint="default" w:ascii="仿宋_GB2312" w:eastAsia="仿宋_GB2312"/>
          <w:sz w:val="28"/>
          <w:szCs w:val="28"/>
        </w:rPr>
      </w:pPr>
      <w:r>
        <w:rPr>
          <w:rFonts w:ascii="仿宋_GB2312" w:eastAsia="仿宋_GB2312"/>
          <w:sz w:val="28"/>
          <w:szCs w:val="28"/>
          <w:u w:val="single"/>
        </w:rPr>
        <w:t>（</w:t>
      </w:r>
      <w:r>
        <w:rPr>
          <w:rFonts w:hint="eastAsia" w:ascii="仿宋_GB2312" w:eastAsia="仿宋_GB2312"/>
          <w:sz w:val="28"/>
          <w:szCs w:val="28"/>
          <w:u w:val="single"/>
          <w:lang w:val="en-US" w:eastAsia="zh-CN"/>
        </w:rPr>
        <w:t>数码摄像机</w:t>
      </w:r>
      <w:r>
        <w:rPr>
          <w:rFonts w:ascii="仿宋_GB2312" w:eastAsia="仿宋_GB2312"/>
          <w:sz w:val="28"/>
          <w:szCs w:val="28"/>
          <w:u w:val="single"/>
        </w:rPr>
        <w:t>）</w:t>
      </w:r>
      <w:r>
        <w:rPr>
          <w:rFonts w:ascii="仿宋_GB2312" w:eastAsia="仿宋_GB2312"/>
          <w:sz w:val="28"/>
          <w:szCs w:val="28"/>
        </w:rPr>
        <w:t>，属于</w:t>
      </w:r>
      <w:r>
        <w:rPr>
          <w:rFonts w:hint="eastAsia" w:ascii="仿宋_GB2312" w:eastAsia="仿宋_GB2312"/>
          <w:sz w:val="28"/>
          <w:szCs w:val="28"/>
          <w:u w:val="single"/>
          <w:lang w:eastAsia="zh-CN"/>
        </w:rPr>
        <w:t>（工业）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hint="eastAsia" w:ascii="仿宋_GB2312" w:eastAsia="仿宋_GB2312"/>
          <w:sz w:val="28"/>
          <w:szCs w:val="28"/>
          <w:u w:val="none"/>
          <w:lang w:eastAsia="zh-CN"/>
        </w:rPr>
        <w:t>。</w:t>
      </w:r>
    </w:p>
    <w:p w14:paraId="1DCCD776">
      <w:pPr>
        <w:pStyle w:val="7"/>
        <w:ind w:firstLine="480"/>
        <w:rPr>
          <w:rFonts w:hint="default" w:ascii="仿宋_GB2312" w:eastAsia="仿宋_GB2312"/>
          <w:sz w:val="28"/>
          <w:szCs w:val="28"/>
        </w:rPr>
      </w:pPr>
      <w:r>
        <w:rPr>
          <w:rFonts w:ascii="仿宋_GB2312" w:eastAsia="仿宋_GB2312"/>
          <w:sz w:val="28"/>
          <w:szCs w:val="28"/>
        </w:rPr>
        <w:t>以上企业，不属于大企业的分支机构，不存在控股股东为大企业的情形，也不存在与大企业的负责人为同一人的情形。</w:t>
      </w:r>
    </w:p>
    <w:p w14:paraId="7990939B">
      <w:pPr>
        <w:pStyle w:val="7"/>
        <w:ind w:firstLine="480"/>
        <w:rPr>
          <w:rFonts w:hint="default" w:ascii="仿宋_GB2312" w:eastAsia="仿宋_GB2312"/>
          <w:sz w:val="28"/>
          <w:szCs w:val="28"/>
        </w:rPr>
      </w:pPr>
      <w:r>
        <w:rPr>
          <w:rFonts w:ascii="仿宋_GB2312" w:eastAsia="仿宋_GB2312"/>
          <w:sz w:val="28"/>
          <w:szCs w:val="28"/>
        </w:rPr>
        <w:t>本企业对上述声明内容的真实性负责。如有虚假，将依法承担相应责任。</w:t>
      </w:r>
    </w:p>
    <w:p w14:paraId="0781D16A">
      <w:pPr>
        <w:pStyle w:val="7"/>
        <w:jc w:val="right"/>
        <w:rPr>
          <w:rFonts w:hint="default" w:ascii="仿宋_GB2312" w:eastAsia="仿宋_GB2312"/>
          <w:sz w:val="28"/>
          <w:szCs w:val="28"/>
        </w:rPr>
      </w:pPr>
      <w:r>
        <w:rPr>
          <w:rFonts w:ascii="仿宋_GB2312" w:eastAsia="仿宋_GB2312"/>
          <w:sz w:val="28"/>
          <w:szCs w:val="28"/>
        </w:rPr>
        <w:t xml:space="preserve"> 企业名称（盖章）：__</w:t>
      </w:r>
      <w:r>
        <w:rPr>
          <w:rFonts w:ascii="仿宋_GB2312" w:eastAsia="仿宋_GB2312"/>
          <w:sz w:val="28"/>
          <w:szCs w:val="28"/>
          <w:highlight w:val="yellow"/>
          <w:u w:val="single"/>
        </w:rPr>
        <w:t>⑩</w:t>
      </w:r>
      <w:r>
        <w:rPr>
          <w:rFonts w:ascii="仿宋_GB2312" w:eastAsia="仿宋_GB2312"/>
          <w:sz w:val="28"/>
          <w:szCs w:val="28"/>
        </w:rPr>
        <w:t>__</w:t>
      </w:r>
    </w:p>
    <w:p w14:paraId="3376FD03">
      <w:pPr>
        <w:pStyle w:val="7"/>
        <w:jc w:val="right"/>
        <w:rPr>
          <w:rFonts w:hint="default" w:ascii="仿宋_GB2312" w:eastAsia="仿宋_GB2312"/>
          <w:sz w:val="28"/>
          <w:szCs w:val="28"/>
        </w:rPr>
      </w:pPr>
      <w:r>
        <w:rPr>
          <w:rFonts w:ascii="仿宋_GB2312" w:eastAsia="仿宋_GB2312"/>
          <w:sz w:val="28"/>
          <w:szCs w:val="28"/>
        </w:rPr>
        <w:t>日期： 年 月 日</w:t>
      </w:r>
    </w:p>
    <w:p w14:paraId="5CCE4E8D">
      <w:pPr>
        <w:jc w:val="left"/>
        <w:rPr>
          <w:rFonts w:ascii="仿宋_GB2312" w:eastAsia="仿宋_GB2312"/>
          <w:sz w:val="28"/>
          <w:szCs w:val="28"/>
        </w:rPr>
      </w:pPr>
      <w:r>
        <w:rPr>
          <w:rFonts w:ascii="仿宋_GB2312" w:eastAsia="仿宋_GB2312"/>
          <w:sz w:val="28"/>
          <w:szCs w:val="28"/>
        </w:rPr>
        <w:br w:type="page"/>
      </w:r>
    </w:p>
    <w:p w14:paraId="19538B57">
      <w:pPr>
        <w:rPr>
          <w:rFonts w:hint="eastAsia" w:ascii="黑体" w:hAnsi="黑体" w:eastAsia="黑体" w:cs="黑体"/>
          <w:sz w:val="32"/>
          <w:szCs w:val="32"/>
          <w:lang w:eastAsia="zh-CN"/>
        </w:rPr>
      </w:pPr>
      <w:r>
        <w:rPr>
          <w:rFonts w:hint="eastAsia" w:ascii="黑体" w:hAnsi="黑体" w:eastAsia="黑体" w:cs="黑体"/>
          <w:sz w:val="32"/>
          <w:szCs w:val="32"/>
          <w:lang w:eastAsia="zh-CN"/>
        </w:rPr>
        <w:t>填写说明：</w:t>
      </w:r>
    </w:p>
    <w:p w14:paraId="18FC8B98">
      <w:pPr>
        <w:ind w:firstLine="640" w:firstLineChars="200"/>
        <w:rPr>
          <w:rFonts w:hint="eastAsia" w:ascii="方正仿宋_GB18030" w:hAnsi="方正仿宋_GB18030" w:eastAsia="方正仿宋_GB18030" w:cs="方正仿宋_GB18030"/>
          <w:sz w:val="32"/>
          <w:szCs w:val="32"/>
          <w:u w:val="none"/>
          <w:lang w:eastAsia="zh-CN"/>
        </w:rPr>
      </w:pPr>
      <w:r>
        <w:rPr>
          <w:rFonts w:hint="eastAsia" w:ascii="方正仿宋_GB18030" w:hAnsi="方正仿宋_GB18030" w:eastAsia="方正仿宋_GB18030" w:cs="方正仿宋_GB18030"/>
          <w:sz w:val="32"/>
          <w:szCs w:val="32"/>
          <w:u w:val="none"/>
          <w:lang w:val="en-US" w:eastAsia="zh-CN"/>
        </w:rPr>
        <w:t>1.</w:t>
      </w:r>
      <w:r>
        <w:rPr>
          <w:rFonts w:hint="eastAsia" w:ascii="方正仿宋_GB18030" w:hAnsi="方正仿宋_GB18030" w:eastAsia="方正仿宋_GB18030" w:cs="方正仿宋_GB18030"/>
          <w:sz w:val="32"/>
          <w:szCs w:val="32"/>
          <w:u w:val="none"/>
        </w:rPr>
        <w:t>（单位名称</w:t>
      </w:r>
      <w:r>
        <w:rPr>
          <w:rFonts w:hint="eastAsia" w:ascii="方正仿宋_GB18030" w:hAnsi="方正仿宋_GB18030" w:eastAsia="方正仿宋_GB18030" w:cs="方正仿宋_GB18030"/>
          <w:sz w:val="32"/>
          <w:szCs w:val="32"/>
          <w:u w:val="none"/>
        </w:rPr>
        <w:sym w:font="Wingdings" w:char="F081"/>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填写本项目采购人单位名称，如</w:t>
      </w:r>
      <w:r>
        <w:rPr>
          <w:rFonts w:hint="eastAsia" w:ascii="方正仿宋_GB18030" w:hAnsi="方正仿宋_GB18030" w:eastAsia="方正仿宋_GB18030" w:cs="方正仿宋_GB18030"/>
          <w:sz w:val="32"/>
          <w:szCs w:val="32"/>
          <w:lang w:eastAsia="zh-CN"/>
        </w:rPr>
        <w:t>XXX局。</w:t>
      </w:r>
    </w:p>
    <w:p w14:paraId="16B4E8C9">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2.</w:t>
      </w:r>
      <w:r>
        <w:rPr>
          <w:rFonts w:hint="eastAsia" w:ascii="方正仿宋_GB18030" w:hAnsi="方正仿宋_GB18030" w:eastAsia="方正仿宋_GB18030" w:cs="方正仿宋_GB18030"/>
          <w:sz w:val="32"/>
          <w:szCs w:val="32"/>
          <w:u w:val="none"/>
        </w:rPr>
        <w:t>（项目名称</w:t>
      </w:r>
      <w:r>
        <w:rPr>
          <w:rFonts w:hint="eastAsia" w:ascii="方正仿宋_GB18030" w:hAnsi="方正仿宋_GB18030" w:eastAsia="方正仿宋_GB18030" w:cs="方正仿宋_GB18030"/>
          <w:sz w:val="32"/>
          <w:szCs w:val="32"/>
          <w:u w:val="none"/>
        </w:rPr>
        <w:sym w:font="Wingdings" w:char="F082"/>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填写本项目名称，如XXX项目</w:t>
      </w:r>
      <w:r>
        <w:rPr>
          <w:rFonts w:hint="eastAsia" w:ascii="方正仿宋_GB18030" w:hAnsi="方正仿宋_GB18030" w:eastAsia="方正仿宋_GB18030" w:cs="方正仿宋_GB18030"/>
          <w:sz w:val="32"/>
          <w:szCs w:val="32"/>
          <w:lang w:val="en-US" w:eastAsia="zh-CN"/>
        </w:rPr>
        <w:t>。</w:t>
      </w:r>
    </w:p>
    <w:p w14:paraId="6011B908">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3.</w:t>
      </w:r>
      <w:r>
        <w:rPr>
          <w:rFonts w:hint="eastAsia" w:ascii="方正仿宋_GB18030" w:hAnsi="方正仿宋_GB18030" w:eastAsia="方正仿宋_GB18030" w:cs="方正仿宋_GB18030"/>
          <w:sz w:val="32"/>
          <w:szCs w:val="32"/>
          <w:u w:val="none"/>
        </w:rPr>
        <w:t>（标的名称</w:t>
      </w:r>
      <w:r>
        <w:rPr>
          <w:rFonts w:hint="eastAsia" w:ascii="方正仿宋_GB18030" w:hAnsi="方正仿宋_GB18030" w:eastAsia="方正仿宋_GB18030" w:cs="方正仿宋_GB18030"/>
          <w:sz w:val="32"/>
          <w:szCs w:val="32"/>
          <w:u w:val="none"/>
        </w:rPr>
        <w:sym w:font="Wingdings" w:char="F083"/>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填写本项目标的名称，</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w:t>
      </w:r>
      <w:r>
        <w:rPr>
          <w:rFonts w:hint="eastAsia" w:ascii="方正仿宋_GB18030" w:hAnsi="方正仿宋_GB18030" w:eastAsia="方正仿宋_GB18030" w:cs="方正仿宋_GB18030"/>
          <w:sz w:val="32"/>
          <w:szCs w:val="32"/>
          <w:lang w:val="en-US" w:eastAsia="zh-CN"/>
        </w:rPr>
        <w:t>中的采购</w:t>
      </w:r>
      <w:r>
        <w:rPr>
          <w:rFonts w:hint="eastAsia" w:ascii="方正仿宋_GB18030" w:hAnsi="方正仿宋_GB18030" w:eastAsia="方正仿宋_GB18030" w:cs="方正仿宋_GB18030"/>
          <w:b w:val="0"/>
          <w:sz w:val="32"/>
          <w:szCs w:val="32"/>
        </w:rPr>
        <w:t>标的名称</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。如：教室讲台、学生桌</w:t>
      </w:r>
      <w:r>
        <w:rPr>
          <w:rFonts w:hint="eastAsia" w:ascii="方正仿宋_GB18030" w:hAnsi="方正仿宋_GB18030" w:eastAsia="方正仿宋_GB18030" w:cs="方正仿宋_GB18030"/>
          <w:sz w:val="32"/>
          <w:szCs w:val="32"/>
          <w:lang w:eastAsia="zh-CN"/>
        </w:rPr>
        <w:t>、台式计算机</w:t>
      </w:r>
      <w:r>
        <w:rPr>
          <w:rFonts w:hint="eastAsia" w:ascii="方正仿宋_GB18030" w:hAnsi="方正仿宋_GB18030" w:eastAsia="方正仿宋_GB18030" w:cs="方正仿宋_GB18030"/>
          <w:sz w:val="32"/>
          <w:szCs w:val="32"/>
        </w:rPr>
        <w:t>等。</w:t>
      </w:r>
      <w:r>
        <w:rPr>
          <w:rFonts w:hint="eastAsia" w:ascii="方正仿宋_GB18030" w:hAnsi="方正仿宋_GB18030" w:eastAsia="方正仿宋_GB18030" w:cs="方正仿宋_GB18030"/>
          <w:sz w:val="32"/>
          <w:szCs w:val="32"/>
          <w:lang w:eastAsia="zh-CN"/>
        </w:rPr>
        <w:t>如</w:t>
      </w:r>
      <w:r>
        <w:rPr>
          <w:rFonts w:hint="eastAsia" w:ascii="方正仿宋_GB18030" w:hAnsi="方正仿宋_GB18030" w:eastAsia="方正仿宋_GB18030" w:cs="方正仿宋_GB18030"/>
          <w:sz w:val="32"/>
          <w:szCs w:val="32"/>
          <w:lang w:val="en-US" w:eastAsia="zh-CN"/>
        </w:rPr>
        <w:t>货物涉及不同制造商的，须分别一一列出全部货物所对应的制造商及相关信息。建议格式为：标的名称+（**货物1），属于（工业）；制造商为**企业1。标的名称+（**货物2），属于（工业）；制造商为**企业2……。对于分包方式面向中小企业采购的项目，应填写采购文件中注明的分包给中小企业的具体分包内容；对于以联合体方式面向中小企业采购的项目，应填写采购文件中注明的联合体中中小企业承担的具体内容。</w:t>
      </w:r>
    </w:p>
    <w:p w14:paraId="446CB86F">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4.</w:t>
      </w:r>
      <w:r>
        <w:rPr>
          <w:rFonts w:hint="eastAsia" w:ascii="方正仿宋_GB18030" w:hAnsi="方正仿宋_GB18030" w:eastAsia="方正仿宋_GB18030" w:cs="方正仿宋_GB18030"/>
          <w:sz w:val="32"/>
          <w:szCs w:val="32"/>
          <w:u w:val="none"/>
          <w:lang w:eastAsia="zh-CN"/>
        </w:rPr>
        <w:t>（工业）</w:t>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val="en-US" w:eastAsia="zh-CN"/>
        </w:rPr>
        <w:t>采购文件中明确的</w:t>
      </w:r>
      <w:r>
        <w:rPr>
          <w:rFonts w:hint="eastAsia" w:ascii="方正仿宋_GB18030" w:hAnsi="方正仿宋_GB18030" w:eastAsia="方正仿宋_GB18030" w:cs="方正仿宋_GB18030"/>
          <w:sz w:val="32"/>
          <w:szCs w:val="32"/>
        </w:rPr>
        <w:t>本项目采购标的所属行业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采购文件“第二章采购需求”“</w:t>
      </w:r>
      <w:r>
        <w:rPr>
          <w:rFonts w:hint="eastAsia" w:ascii="方正仿宋_GB18030" w:hAnsi="方正仿宋_GB18030" w:eastAsia="方正仿宋_GB18030" w:cs="方正仿宋_GB18030"/>
          <w:sz w:val="32"/>
          <w:szCs w:val="32"/>
          <w:lang w:eastAsia="zh-CN"/>
        </w:rPr>
        <w:t>2.</w:t>
      </w:r>
      <w:r>
        <w:rPr>
          <w:rFonts w:hint="eastAsia" w:ascii="方正仿宋_GB18030" w:hAnsi="方正仿宋_GB18030" w:eastAsia="方正仿宋_GB18030" w:cs="方正仿宋_GB18030"/>
          <w:sz w:val="32"/>
          <w:szCs w:val="32"/>
        </w:rPr>
        <w:t>技术标准与要求”表格中</w:t>
      </w:r>
      <w:r>
        <w:rPr>
          <w:rFonts w:hint="eastAsia" w:ascii="方正仿宋_GB18030" w:hAnsi="方正仿宋_GB18030" w:eastAsia="方正仿宋_GB18030" w:cs="方正仿宋_GB18030"/>
          <w:sz w:val="32"/>
          <w:szCs w:val="32"/>
          <w:lang w:val="en-US" w:eastAsia="zh-CN"/>
        </w:rPr>
        <w:t>列明的</w:t>
      </w:r>
      <w:r>
        <w:rPr>
          <w:rFonts w:hint="eastAsia" w:ascii="方正仿宋_GB18030" w:hAnsi="方正仿宋_GB18030" w:eastAsia="方正仿宋_GB18030" w:cs="方正仿宋_GB18030"/>
          <w:b w:val="0"/>
          <w:sz w:val="32"/>
          <w:szCs w:val="32"/>
        </w:rPr>
        <w:t>所属行业</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。如：工业</w:t>
      </w:r>
      <w:r>
        <w:rPr>
          <w:rFonts w:hint="eastAsia" w:ascii="方正仿宋_GB18030" w:hAnsi="方正仿宋_GB18030" w:eastAsia="方正仿宋_GB18030" w:cs="方正仿宋_GB18030"/>
          <w:sz w:val="32"/>
          <w:szCs w:val="32"/>
          <w:lang w:eastAsia="zh-CN"/>
        </w:rPr>
        <w:t>等。</w:t>
      </w:r>
      <w:r>
        <w:rPr>
          <w:rFonts w:hint="eastAsia" w:ascii="方正仿宋_GB18030" w:hAnsi="方正仿宋_GB18030" w:eastAsia="方正仿宋_GB18030" w:cs="方正仿宋_GB18030"/>
          <w:sz w:val="32"/>
          <w:szCs w:val="32"/>
        </w:rPr>
        <w:t>《中小企业声明函》中相关企业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货物制造商</w:t>
      </w:r>
      <w:r>
        <w:rPr>
          <w:rFonts w:hint="eastAsia" w:ascii="方正仿宋_GB18030" w:hAnsi="方正仿宋_GB18030" w:eastAsia="方正仿宋_GB18030" w:cs="方正仿宋_GB18030"/>
          <w:sz w:val="32"/>
          <w:szCs w:val="32"/>
        </w:rPr>
        <w:t>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所属行业应当与采购标的的所属行业相一致。</w:t>
      </w:r>
    </w:p>
    <w:p w14:paraId="2188C3BD">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u w:val="none"/>
          <w:lang w:val="en-US" w:eastAsia="zh-CN"/>
        </w:rPr>
        <w:t>5.</w:t>
      </w:r>
      <w:r>
        <w:rPr>
          <w:rFonts w:hint="eastAsia" w:ascii="方正仿宋_GB18030" w:hAnsi="方正仿宋_GB18030" w:eastAsia="方正仿宋_GB18030" w:cs="方正仿宋_GB18030"/>
          <w:sz w:val="32"/>
          <w:szCs w:val="32"/>
          <w:u w:val="none"/>
        </w:rPr>
        <w:t>（企业名称</w:t>
      </w:r>
      <w:r>
        <w:rPr>
          <w:rFonts w:hint="eastAsia" w:ascii="方正仿宋_GB18030" w:hAnsi="方正仿宋_GB18030" w:eastAsia="方正仿宋_GB18030" w:cs="方正仿宋_GB18030"/>
          <w:sz w:val="32"/>
          <w:szCs w:val="32"/>
          <w:u w:val="none"/>
        </w:rPr>
        <w:sym w:font="Wingdings" w:char="F085"/>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名称，如XXX</w:t>
      </w:r>
      <w:r>
        <w:rPr>
          <w:rFonts w:hint="eastAsia" w:ascii="方正仿宋_GB18030" w:hAnsi="方正仿宋_GB18030" w:eastAsia="方正仿宋_GB18030" w:cs="方正仿宋_GB18030"/>
          <w:sz w:val="32"/>
          <w:szCs w:val="32"/>
          <w:lang w:val="en-US" w:eastAsia="zh-CN"/>
        </w:rPr>
        <w:t>企业。对于以分包或联合体方式面向中小企业采购的项目，应填写分包或联合体中中小企业承担采购标的的对应货物的实际制造商</w:t>
      </w:r>
      <w:r>
        <w:rPr>
          <w:rFonts w:hint="eastAsia" w:ascii="方正仿宋_GB18030" w:hAnsi="方正仿宋_GB18030" w:eastAsia="方正仿宋_GB18030" w:cs="方正仿宋_GB18030"/>
          <w:sz w:val="32"/>
          <w:szCs w:val="32"/>
        </w:rPr>
        <w:t>。</w:t>
      </w:r>
    </w:p>
    <w:p w14:paraId="5C530BA4">
      <w:pPr>
        <w:pStyle w:val="7"/>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sz w:val="32"/>
          <w:szCs w:val="32"/>
          <w:lang w:val="en-US" w:eastAsia="zh-CN"/>
        </w:rPr>
        <w:t>6.</w:t>
      </w:r>
      <w:r>
        <w:rPr>
          <w:rFonts w:hint="eastAsia" w:ascii="方正仿宋_GB18030" w:hAnsi="方正仿宋_GB18030" w:eastAsia="方正仿宋_GB18030" w:cs="方正仿宋_GB18030"/>
          <w:sz w:val="32"/>
          <w:szCs w:val="32"/>
          <w:u w:val="none"/>
        </w:rPr>
        <w:t>从业人员</w:t>
      </w:r>
      <w:r>
        <w:rPr>
          <w:rFonts w:hint="eastAsia" w:ascii="方正仿宋_GB18030" w:hAnsi="方正仿宋_GB18030" w:eastAsia="方正仿宋_GB18030" w:cs="方正仿宋_GB18030"/>
          <w:sz w:val="32"/>
          <w:szCs w:val="32"/>
          <w:u w:val="none"/>
        </w:rPr>
        <w:sym w:font="Wingdings" w:char="F086"/>
      </w:r>
      <w:r>
        <w:rPr>
          <w:rFonts w:hint="eastAsia" w:ascii="方正仿宋_GB18030" w:hAnsi="方正仿宋_GB18030" w:eastAsia="方正仿宋_GB18030" w:cs="方正仿宋_GB18030"/>
          <w:sz w:val="32"/>
          <w:szCs w:val="32"/>
          <w:u w:val="none"/>
        </w:rPr>
        <w:t>人，营业收入为</w:t>
      </w:r>
      <w:r>
        <w:rPr>
          <w:rFonts w:hint="eastAsia" w:ascii="方正仿宋_GB18030" w:hAnsi="方正仿宋_GB18030" w:eastAsia="方正仿宋_GB18030" w:cs="方正仿宋_GB18030"/>
          <w:sz w:val="32"/>
          <w:szCs w:val="32"/>
          <w:u w:val="none"/>
        </w:rPr>
        <w:sym w:font="Wingdings" w:char="F087"/>
      </w:r>
      <w:r>
        <w:rPr>
          <w:rFonts w:hint="eastAsia" w:ascii="方正仿宋_GB18030" w:hAnsi="方正仿宋_GB18030" w:eastAsia="方正仿宋_GB18030" w:cs="方正仿宋_GB18030"/>
          <w:sz w:val="32"/>
          <w:szCs w:val="32"/>
          <w:u w:val="none"/>
        </w:rPr>
        <w:t>万元，资产总额为</w:t>
      </w:r>
      <w:r>
        <w:rPr>
          <w:rFonts w:hint="eastAsia" w:ascii="方正仿宋_GB18030" w:hAnsi="方正仿宋_GB18030" w:eastAsia="方正仿宋_GB18030" w:cs="方正仿宋_GB18030"/>
          <w:sz w:val="32"/>
          <w:szCs w:val="32"/>
          <w:u w:val="none"/>
        </w:rPr>
        <w:sym w:font="Wingdings" w:char="F088"/>
      </w:r>
      <w:r>
        <w:rPr>
          <w:rFonts w:hint="eastAsia" w:ascii="方正仿宋_GB18030" w:hAnsi="方正仿宋_GB18030" w:eastAsia="方正仿宋_GB18030" w:cs="方正仿宋_GB18030"/>
          <w:sz w:val="32"/>
          <w:szCs w:val="32"/>
          <w:u w:val="none"/>
        </w:rPr>
        <w:t>万元：</w:t>
      </w:r>
      <w:r>
        <w:rPr>
          <w:rFonts w:hint="eastAsia" w:ascii="方正仿宋_GB18030" w:hAnsi="方正仿宋_GB18030" w:eastAsia="方正仿宋_GB18030" w:cs="方正仿宋_GB18030"/>
          <w:sz w:val="32"/>
          <w:szCs w:val="32"/>
        </w:rPr>
        <w:t>填</w:t>
      </w:r>
      <w:r>
        <w:rPr>
          <w:rFonts w:hint="eastAsia" w:ascii="方正仿宋_GB18030" w:hAnsi="方正仿宋_GB18030" w:eastAsia="方正仿宋_GB18030" w:cs="方正仿宋_GB18030"/>
          <w:kern w:val="2"/>
          <w:sz w:val="32"/>
          <w:szCs w:val="32"/>
          <w:lang w:val="en-US" w:eastAsia="zh-CN" w:bidi="ar-SA"/>
        </w:rPr>
        <w:t>报货物制造商的从业人员、资产总额上一年度末数据，营业收入上一年度累计数据，无上一年度数据的新成立企业可不填报。</w:t>
      </w:r>
    </w:p>
    <w:p w14:paraId="0980D5C2">
      <w:pPr>
        <w:pStyle w:val="7"/>
        <w:ind w:firstLine="480"/>
        <w:rPr>
          <w:rFonts w:hint="default"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对于已纳入统计部门统计范围的企业，所属行业、从业人员、营业收入、资产总额、规模类型应与统计部门报表保持一致。</w:t>
      </w:r>
    </w:p>
    <w:p w14:paraId="799A7A5D">
      <w:pPr>
        <w:pStyle w:val="7"/>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未纳入统计部门统计范围的企业，应对照《国民经济行业分类》确定所属行业，当企业从事两种以上的经济活动时，则按照从事的主要活动确定其所属行业；从业人数可以社会保险参保人数为准；营业收入、资产总额可以第三方出具的报告为准。</w:t>
      </w:r>
    </w:p>
    <w:p w14:paraId="767CEA37">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7.</w:t>
      </w:r>
      <w:r>
        <w:rPr>
          <w:rFonts w:hint="eastAsia" w:ascii="方正仿宋_GB18030" w:hAnsi="方正仿宋_GB18030" w:eastAsia="方正仿宋_GB18030" w:cs="方正仿宋_GB18030"/>
          <w:sz w:val="32"/>
          <w:szCs w:val="32"/>
          <w:u w:val="none"/>
        </w:rPr>
        <w:t>（中型企业、小型企业、微型企业</w:t>
      </w:r>
      <w:r>
        <w:rPr>
          <w:rFonts w:hint="eastAsia" w:ascii="方正仿宋_GB18030" w:hAnsi="方正仿宋_GB18030" w:eastAsia="方正仿宋_GB18030" w:cs="方正仿宋_GB18030"/>
          <w:sz w:val="32"/>
          <w:szCs w:val="32"/>
          <w:u w:val="none"/>
        </w:rPr>
        <w:sym w:font="Wingdings" w:char="F089"/>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企业规模情况填写</w:t>
      </w:r>
      <w:r>
        <w:rPr>
          <w:rFonts w:hint="eastAsia" w:ascii="方正仿宋_GB18030" w:hAnsi="方正仿宋_GB18030" w:eastAsia="方正仿宋_GB18030" w:cs="方正仿宋_GB18030"/>
          <w:sz w:val="32"/>
          <w:szCs w:val="32"/>
          <w:lang w:eastAsia="zh-CN"/>
        </w:rPr>
        <w:t>中型企业、</w:t>
      </w:r>
      <w:r>
        <w:rPr>
          <w:rFonts w:hint="eastAsia" w:ascii="方正仿宋_GB18030" w:hAnsi="方正仿宋_GB18030" w:eastAsia="方正仿宋_GB18030" w:cs="方正仿宋_GB18030"/>
          <w:sz w:val="32"/>
          <w:szCs w:val="32"/>
        </w:rPr>
        <w:t>小型企业或微型企业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只能填写三种其中的一种）。按照《中小企业划型标准规定》</w:t>
      </w:r>
      <w:r>
        <w:rPr>
          <w:rFonts w:hint="eastAsia" w:ascii="仿宋_GB2312" w:hAnsi="仿宋_GB2312" w:eastAsia="仿宋_GB2312" w:cs="仿宋_GB2312"/>
          <w:sz w:val="32"/>
          <w:szCs w:val="32"/>
          <w:lang w:val="en-US" w:eastAsia="zh-CN"/>
        </w:rPr>
        <w:t>（工信部联企业〔2011〕300号）、《金融业企业划型标准规定》（银发〔2015〕309号</w:t>
      </w:r>
      <w:r>
        <w:rPr>
          <w:rFonts w:hint="eastAsia" w:ascii="方正仿宋_GB18030" w:hAnsi="方正仿宋_GB18030" w:eastAsia="方正仿宋_GB18030" w:cs="方正仿宋_GB18030"/>
          <w:sz w:val="32"/>
          <w:szCs w:val="32"/>
          <w:lang w:val="en-US" w:eastAsia="zh-CN"/>
        </w:rPr>
        <w:t>) ，判断《中小企业声明函》载明的货物的实际制造商是否属于采购文件所属行业的中型企业/小型企业/微型企业。</w:t>
      </w:r>
    </w:p>
    <w:p w14:paraId="3A65815D">
      <w:pPr>
        <w:jc w:val="left"/>
        <w:rPr>
          <w:rFonts w:ascii="仿宋_GB2312" w:eastAsia="仿宋_GB2312"/>
          <w:sz w:val="28"/>
          <w:szCs w:val="28"/>
        </w:rPr>
      </w:pPr>
      <w:r>
        <w:rPr>
          <w:rFonts w:hint="eastAsia" w:ascii="方正仿宋_GB18030" w:hAnsi="方正仿宋_GB18030" w:eastAsia="方正仿宋_GB18030" w:cs="方正仿宋_GB18030"/>
          <w:sz w:val="32"/>
          <w:szCs w:val="32"/>
          <w:lang w:val="en-US" w:eastAsia="zh-CN"/>
        </w:rPr>
        <w:t>8.</w:t>
      </w:r>
      <w:r>
        <w:rPr>
          <w:rFonts w:hint="eastAsia" w:ascii="方正仿宋_GB18030" w:hAnsi="方正仿宋_GB18030" w:eastAsia="方正仿宋_GB18030" w:cs="方正仿宋_GB18030"/>
          <w:sz w:val="32"/>
          <w:szCs w:val="32"/>
        </w:rPr>
        <w:t>企业名称（盖章）：__⑩__</w:t>
      </w:r>
      <w:r>
        <w:rPr>
          <w:rFonts w:hint="eastAsia" w:ascii="方正仿宋_GB18030" w:hAnsi="方正仿宋_GB18030" w:eastAsia="方正仿宋_GB18030" w:cs="方正仿宋_GB18030"/>
          <w:sz w:val="32"/>
          <w:szCs w:val="32"/>
          <w:lang w:eastAsia="zh-CN"/>
        </w:rPr>
        <w:t>：填写</w:t>
      </w:r>
      <w:r>
        <w:rPr>
          <w:rFonts w:hint="eastAsia" w:ascii="方正仿宋_GB18030" w:hAnsi="方正仿宋_GB18030" w:eastAsia="方正仿宋_GB18030" w:cs="方正仿宋_GB18030"/>
          <w:sz w:val="32"/>
          <w:szCs w:val="32"/>
          <w:lang w:val="en-US" w:eastAsia="zh-CN"/>
        </w:rPr>
        <w:t>供应商</w:t>
      </w:r>
      <w:r>
        <w:rPr>
          <w:rFonts w:hint="eastAsia" w:ascii="方正仿宋_GB18030" w:hAnsi="方正仿宋_GB18030" w:eastAsia="方正仿宋_GB18030" w:cs="方正仿宋_GB18030"/>
          <w:sz w:val="32"/>
          <w:szCs w:val="32"/>
          <w:lang w:eastAsia="zh-CN"/>
        </w:rPr>
        <w:t>名称并盖章。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9FE2394">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40D80"/>
    <w:multiLevelType w:val="singleLevel"/>
    <w:tmpl w:val="AE540D80"/>
    <w:lvl w:ilvl="0" w:tentative="0">
      <w:start w:val="1"/>
      <w:numFmt w:val="decimal"/>
      <w:suff w:val="space"/>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ZmRlMGFiZWNkNTEwNmJjOTgwODIyNGYxYjZhMTYifQ=="/>
  </w:docVars>
  <w:rsids>
    <w:rsidRoot w:val="00567742"/>
    <w:rsid w:val="00031F9D"/>
    <w:rsid w:val="000359E0"/>
    <w:rsid w:val="001804A1"/>
    <w:rsid w:val="00444141"/>
    <w:rsid w:val="00480442"/>
    <w:rsid w:val="004E38E0"/>
    <w:rsid w:val="00567742"/>
    <w:rsid w:val="00581836"/>
    <w:rsid w:val="007B5B84"/>
    <w:rsid w:val="00A81D3D"/>
    <w:rsid w:val="00A9276C"/>
    <w:rsid w:val="00C05EA0"/>
    <w:rsid w:val="00D223DF"/>
    <w:rsid w:val="00DF4305"/>
    <w:rsid w:val="00F733BC"/>
    <w:rsid w:val="050126C3"/>
    <w:rsid w:val="057E12A3"/>
    <w:rsid w:val="0D647E70"/>
    <w:rsid w:val="0E6E7CD6"/>
    <w:rsid w:val="10165654"/>
    <w:rsid w:val="11423ACC"/>
    <w:rsid w:val="12183E8D"/>
    <w:rsid w:val="14CB5E09"/>
    <w:rsid w:val="15517106"/>
    <w:rsid w:val="15DF02B3"/>
    <w:rsid w:val="161D05B1"/>
    <w:rsid w:val="1AFD221A"/>
    <w:rsid w:val="1C980A44"/>
    <w:rsid w:val="1E6A72C3"/>
    <w:rsid w:val="26372C3C"/>
    <w:rsid w:val="2677791D"/>
    <w:rsid w:val="292C078F"/>
    <w:rsid w:val="2B8778F2"/>
    <w:rsid w:val="2C5A5D16"/>
    <w:rsid w:val="2D60110A"/>
    <w:rsid w:val="35215623"/>
    <w:rsid w:val="3A16781D"/>
    <w:rsid w:val="3BAE5737"/>
    <w:rsid w:val="41937A94"/>
    <w:rsid w:val="47DD3008"/>
    <w:rsid w:val="48F6791C"/>
    <w:rsid w:val="4A616D24"/>
    <w:rsid w:val="4D310F82"/>
    <w:rsid w:val="58F05189"/>
    <w:rsid w:val="5ACE08E9"/>
    <w:rsid w:val="5B8027AB"/>
    <w:rsid w:val="5C95407D"/>
    <w:rsid w:val="5DC6233E"/>
    <w:rsid w:val="5FBE4399"/>
    <w:rsid w:val="609A5EBA"/>
    <w:rsid w:val="62132E4C"/>
    <w:rsid w:val="63726363"/>
    <w:rsid w:val="66144AC0"/>
    <w:rsid w:val="662446C4"/>
    <w:rsid w:val="67D522DD"/>
    <w:rsid w:val="68EA39A3"/>
    <w:rsid w:val="6B2A7872"/>
    <w:rsid w:val="71E64B7B"/>
    <w:rsid w:val="72267BF8"/>
    <w:rsid w:val="77440E80"/>
    <w:rsid w:val="77CD0717"/>
    <w:rsid w:val="7B027925"/>
    <w:rsid w:val="7BAB01EB"/>
    <w:rsid w:val="FFEB3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6652</Words>
  <Characters>6730</Characters>
  <Lines>17</Lines>
  <Paragraphs>4</Paragraphs>
  <TotalTime>7</TotalTime>
  <ScaleCrop>false</ScaleCrop>
  <LinksUpToDate>false</LinksUpToDate>
  <CharactersWithSpaces>8604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2024-05-12T20:26:00Z</dcterms:created>
  <dc:creator>0090</dc:creator>
  <cp:lastModifiedBy>代理</cp:lastModifiedBy>
  <dcterms:modified xsi:type="dcterms:W3CDTF">2026-06-16T13:46:45Z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0A67DCFAB5154A04AD9B4A37FA8825E0_13</vt:lpwstr>
  </property>
  <property fmtid="{D5CDD505-2E9C-101B-9397-08002B2CF9AE}" pid="4" name="KSOTemplateDocerSaveRecord">
    <vt:lpwstr>eyJoZGlkIjoiODlhZmY3NzdhYWI1Y2Q3YmYyYzJlZThjODg5ODI0YzYiLCJ1c2VySWQiOiI5MTQwODUyOTQifQ==</vt:lpwstr>
  </property>
</Properties>
</file>