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440604-2026-01017</w:t>
      </w:r>
    </w:p>
    <w:p>
      <w:pPr>
        <w:pStyle w:val="null3"/>
        <w:jc w:val="center"/>
        <w:outlineLvl w:val="3"/>
      </w:pPr>
      <w:r>
        <w:rPr>
          <w:sz w:val="24"/>
          <w:b/>
        </w:rPr>
        <w:t>采购项目编号：</w:t>
      </w:r>
      <w:r>
        <w:rPr>
          <w:sz w:val="24"/>
          <w:b/>
        </w:rPr>
        <w:t>GDZC-26JC059</w:t>
      </w:r>
    </w:p>
    <w:p>
      <w:pPr>
        <w:pStyle w:val="null3"/>
        <w:jc w:val="center"/>
        <w:outlineLvl w:val="3"/>
      </w:pPr>
      <w:r>
        <w:rPr>
          <w:sz w:val="24"/>
          <w:b/>
        </w:rPr>
        <w:t>项目名称：</w:t>
      </w:r>
      <w:r>
        <w:rPr>
          <w:sz w:val="24"/>
          <w:b/>
        </w:rPr>
        <w:t>佛山禅城郊边村城中村改造项目宅基地地上物拆除电力临时迁改项目施工</w:t>
      </w:r>
    </w:p>
    <w:p>
      <w:pPr>
        <w:pStyle w:val="null3"/>
        <w:jc w:val="center"/>
        <w:outlineLvl w:val="3"/>
      </w:pPr>
      <w:r>
        <w:rPr>
          <w:sz w:val="24"/>
          <w:b/>
        </w:rPr>
        <w:t>采购人：</w:t>
      </w:r>
      <w:r>
        <w:rPr>
          <w:sz w:val="24"/>
          <w:b/>
        </w:rPr>
        <w:t>佛山市禅城区祖庙街道城建和水务办公室</w:t>
      </w:r>
    </w:p>
    <w:p>
      <w:pPr>
        <w:pStyle w:val="null3"/>
        <w:jc w:val="center"/>
        <w:outlineLvl w:val="3"/>
      </w:pPr>
      <w:r>
        <w:rPr>
          <w:sz w:val="24"/>
          <w:b/>
        </w:rPr>
        <w:t>采购代理机构：</w:t>
      </w:r>
      <w:r>
        <w:rPr>
          <w:sz w:val="24"/>
          <w:b/>
        </w:rPr>
        <w:t>广东中采招标有限公司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广东中采招标有限公司</w:t>
      </w:r>
      <w:r>
        <w:rPr/>
        <w:t>受</w:t>
      </w:r>
      <w:r>
        <w:rPr/>
        <w:t>佛山市禅城区祖庙街道城建和水务办公室</w:t>
      </w:r>
      <w:r>
        <w:rPr/>
        <w:t>的委托，采用</w:t>
      </w:r>
      <w:r>
        <w:rPr/>
        <w:t>竞争性磋商</w:t>
      </w:r>
      <w:r>
        <w:rPr/>
        <w:t>方式组织采购</w:t>
      </w:r>
      <w:r>
        <w:rPr/>
        <w:t>佛山禅城郊边村城中村改造项目宅基地地上物拆除电力临时迁改项目施工</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佛山禅城郊边村城中村改造项目宅基地地上物拆除电力临时迁改项目施工</w:t>
      </w:r>
    </w:p>
    <w:p>
      <w:pPr>
        <w:pStyle w:val="null3"/>
        <w:ind w:firstLine="480"/>
      </w:pPr>
      <w:r>
        <w:rPr/>
        <w:t>采购计划编号：</w:t>
      </w:r>
      <w:r>
        <w:rPr/>
        <w:t>440604-2026-01017</w:t>
      </w:r>
    </w:p>
    <w:p>
      <w:pPr>
        <w:pStyle w:val="null3"/>
        <w:ind w:firstLine="480"/>
      </w:pPr>
      <w:r>
        <w:rPr/>
        <w:t>采购项目编号：</w:t>
      </w:r>
      <w:r>
        <w:rPr/>
        <w:t>GDZC-26JC059</w:t>
      </w:r>
    </w:p>
    <w:p>
      <w:pPr>
        <w:pStyle w:val="null3"/>
        <w:ind w:firstLine="480"/>
      </w:pPr>
      <w:r>
        <w:rPr/>
        <w:t>采购方式：</w:t>
      </w:r>
      <w:r>
        <w:rPr/>
        <w:t>竞争性磋商</w:t>
      </w:r>
    </w:p>
    <w:p>
      <w:pPr>
        <w:pStyle w:val="null3"/>
        <w:ind w:firstLine="480"/>
      </w:pPr>
      <w:r>
        <w:rPr/>
        <w:t>预算金额：</w:t>
      </w:r>
      <w:r>
        <w:rPr/>
        <w:t>1,256,493.22</w:t>
      </w:r>
      <w:r>
        <w:rPr/>
        <w:t>元</w:t>
      </w:r>
    </w:p>
    <w:p>
      <w:pPr>
        <w:pStyle w:val="null3"/>
        <w:outlineLvl w:val="3"/>
      </w:pPr>
      <w:r>
        <w:rPr>
          <w:sz w:val="24"/>
          <w:b/>
        </w:rPr>
        <w:t>2.项目内容及需求情况（采购项目技术规格、参数及要求）</w:t>
      </w:r>
    </w:p>
    <w:p>
      <w:pPr>
        <w:pStyle w:val="null3"/>
      </w:pPr>
      <w:r>
        <w:rPr/>
        <w:t>采购包1(佛山禅城郊边村城中村改造项目宅基地地上物拆除电力临时迁改项目施工):</w:t>
      </w:r>
    </w:p>
    <w:p>
      <w:pPr>
        <w:pStyle w:val="null3"/>
      </w:pPr>
      <w:r>
        <w:rPr/>
        <w:t>采购包预算金额：1,256,493.22元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其他电力系统安装</w:t>
            </w:r>
          </w:p>
        </w:tc>
        <w:tc>
          <w:tcPr>
            <w:tcW w:type="dxa" w:w="2136"/>
          </w:tcPr>
          <w:p>
            <w:pPr>
              <w:pStyle w:val="null3"/>
            </w:pPr>
            <w:r>
              <w:rPr/>
              <w:t>佛山禅城郊边村城中村改造项目宅基地地上物拆除电力临时迁改项目施工</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合同履行期限：工期为90日历天，具体开工日期以采购人或监理人发出的开工令为准，具体竣工日期以办理竣工验收之日为准。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有效的营业执照（或事业单位法人证书，或社会团体法人登记证书，或其他具有独立承担民事责任的能力的有效证照）扫描件，如响应供应商为自然人的需提供自然人身份证明扫描件。</w:t>
      </w:r>
    </w:p>
    <w:p>
      <w:pPr>
        <w:pStyle w:val="null3"/>
      </w:pPr>
      <w:r>
        <w:rPr/>
        <w:t>2）有依法缴纳税收和社会保障资金的良好记录：须提供下列任意一项证明材料：①提供《政府采购供应商资格信用承诺函》作为证明材料；②提供磋商截止日前6个月内（含磋商截止时间当月）任意1个月依法缴纳税收和社会保障资金的相关材料。如依法免税或不需要缴纳社会保障资金的，提供相应证明材料。</w:t>
      </w:r>
    </w:p>
    <w:p>
      <w:pPr>
        <w:pStyle w:val="null3"/>
      </w:pPr>
      <w:r>
        <w:rPr/>
        <w:t>3）具有良好的商业信誉和健全的财务会计制度：须提供下列任意一项证明材料： ①提供《政府采购供应商资格信用承诺函》；②提供2025年度的财务状况报告，财务状况报告须由第三方会计师事务所出具，并能清晰显示第三方会计师事务所的印章和注册会计师签字盖章，且能反映审计结论；③基本开户银行出具磋商截止前6个月内（含磋商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p>
      <w:pPr>
        <w:pStyle w:val="null3"/>
      </w:pPr>
      <w:r>
        <w:rPr/>
        <w:t>4）履行合同所必需的设备和专业技术能力：提供以下任意一项证明材料：①提供《政府采购供应商资格信用承诺函》作为证明材料；②按投标（响应）文件格式填报设备及专业技术能力情况。</w:t>
      </w:r>
    </w:p>
    <w:p>
      <w:pPr>
        <w:pStyle w:val="null3"/>
      </w:pPr>
      <w:r>
        <w:rPr/>
        <w:t>5）参加采购活动前3年内，在经营活动中没有重大违法记录：须提供下列任意一项证明材料：①提供《政府采购供应商资格信用承诺函》；②提供《响应承诺函》。说明：重大违法记录，是指供应商因违法经营受到刑事处罚或者责令停产停业、吊销许可证或者执照、较大数额罚款等行政处罚。（对于“较大数额罚款”，根据《财政部关于〈中华人民共和国政府采购法实施条例〉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采购包1（佛山禅城郊边村城中村改造项目宅基地地上物拆除电力临时迁改项目施工）：</w:t>
      </w:r>
      <w:r>
        <w:rPr/>
        <w:t>采购包整体专门面向小微企业，供应商须为符合划分标准的中小企业（监狱企业、残疾人福利单位视同小型、微型企业）。本采购包行业为：建筑业。中小企业以供应商填写的《中小企业声明函》【见投标（响应）文件格式】为判定标准，残疾人福利性单位以供应商填写的《残疾人福利性单位声明函》【见投标（响应）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采购包1（佛山禅城郊边村城中村改造项目宅基地地上物拆除电力临时迁改项目施工）：</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日当天在“信用中国”网站（www.creditchina.gov.cn）及中国政府采购网（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提供《响应承诺函》）。</w:t>
      </w:r>
    </w:p>
    <w:p>
      <w:pPr>
        <w:pStyle w:val="null3"/>
      </w:pPr>
      <w:r>
        <w:rPr/>
        <w:t>3)供应商须具有有效的电力工程施工总承包三级（或以上）资质或输变电工程专业承包三级（或以上）资质（提供资质证书扫描件）。</w:t>
      </w:r>
    </w:p>
    <w:p>
      <w:pPr>
        <w:pStyle w:val="null3"/>
      </w:pPr>
      <w:r>
        <w:rPr/>
        <w:t>4)供应商须具有有效的《承装（修、试）电力设施许可证》，许可类别和等级为承装类五级（或以上）、承修类五级（或以上）和承试类五级（或以上）（提供《承装（修、试）电力设施许可证》扫描件）。如供应商已按2025年7月1日起施行的《承装（修、试）电力设施许可证管理办法》（国家发展改革委2025年第30号令）及《国家能源局关于做好承装（修、试）电力设施许可证换领和延续工作的通知》（国能发资质〔2025〕44号）要求换领（或新办）的《承装（修、试）电力设施许可证》的，则应具有承装类三级（或以上）、承修类三级（或以上）和承试类三级（或以上）资质。（提供证书扫描件）</w:t>
      </w:r>
    </w:p>
    <w:p>
      <w:pPr>
        <w:pStyle w:val="null3"/>
      </w:pPr>
      <w:r>
        <w:rPr/>
        <w:t>5)供应商须持有有效的《安全生产许可证》。（提供证书扫描件）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广东省公共资源交易平台（佛山市）（https://ygp.gdzwfw.gov.cn/#/440600/index）、佛山市公共资源交易中心禅城分中心（www.chancheng.gov.cn/ccggzy）、采购代理机构网站（http://www.gdzczb.com/）。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佛山市禅城区祖庙街道城建和水务办公室</w:t>
      </w:r>
    </w:p>
    <w:p>
      <w:pPr>
        <w:pStyle w:val="null3"/>
        <w:ind w:firstLine="480"/>
      </w:pPr>
      <w:r>
        <w:rPr/>
        <w:t>地址：</w:t>
      </w:r>
      <w:r>
        <w:rPr/>
        <w:t>广东省佛山市禅城区朝安北路</w:t>
      </w:r>
    </w:p>
    <w:p>
      <w:pPr>
        <w:pStyle w:val="null3"/>
        <w:ind w:firstLine="480"/>
      </w:pPr>
      <w:r>
        <w:rPr/>
        <w:t>联系方式：</w:t>
      </w:r>
      <w:r>
        <w:rPr/>
        <w:t>0757-83780546</w:t>
      </w:r>
    </w:p>
    <w:p>
      <w:pPr>
        <w:pStyle w:val="null3"/>
        <w:outlineLvl w:val="3"/>
      </w:pPr>
      <w:r>
        <w:rPr>
          <w:sz w:val="24"/>
          <w:b/>
        </w:rPr>
        <w:t>2.采购代理机构信息</w:t>
      </w:r>
    </w:p>
    <w:p>
      <w:pPr>
        <w:pStyle w:val="null3"/>
        <w:ind w:firstLine="480"/>
      </w:pPr>
      <w:r>
        <w:rPr/>
        <w:t>名称：</w:t>
      </w:r>
      <w:r>
        <w:rPr/>
        <w:t>广东中采招标有限公司</w:t>
      </w:r>
    </w:p>
    <w:p>
      <w:pPr>
        <w:pStyle w:val="null3"/>
        <w:ind w:firstLine="480"/>
      </w:pPr>
      <w:r>
        <w:rPr/>
        <w:t xml:space="preserve"> 地址：</w:t>
      </w:r>
      <w:r>
        <w:rPr/>
        <w:t>广东省佛山市禅城区祖庙街道季华六路17号一座1603室</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张工、余工</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为配合</w:t>
      </w:r>
      <w:r>
        <w:rPr>
          <w:sz w:val="21"/>
        </w:rPr>
        <w:t>佛山禅城郊边村城中村改造项目宅基地地上物拆除电力临时迁改项目施工</w:t>
      </w:r>
      <w:r>
        <w:rPr>
          <w:sz w:val="21"/>
        </w:rPr>
        <w:t>的顺利推进，保障线路安全可靠运行，确保土地收储地上物安全拆除，故申请将郊边村卢江里片区、同安里片区、兴仁里片区等地块的电力设施迁改。</w:t>
      </w:r>
      <w:r>
        <w:rPr>
          <w:sz w:val="21"/>
        </w:rPr>
        <w:t>具体以发包人提供的施工图纸、工程量清单等相关资料为准。</w:t>
      </w:r>
    </w:p>
    <w:p>
      <w:pPr>
        <w:pStyle w:val="null3"/>
      </w:pPr>
      <w:r>
        <w:rPr/>
        <w:t>采购包1（佛山禅城郊边村城中村改造项目宅基地地上物拆除电力临时迁改项目施工）</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90日历天。实际开工日期以采购人或监理人发出的开工令为准。</w:t>
            </w:r>
          </w:p>
        </w:tc>
      </w:tr>
      <w:tr>
        <w:tc>
          <w:tcPr>
            <w:tcW w:type="dxa" w:w="4153"/>
          </w:tcPr>
          <w:p>
            <w:pPr>
              <w:pStyle w:val="null3"/>
            </w:pPr>
            <w:r>
              <w:rPr/>
              <w:t>标的提供的地点</w:t>
            </w:r>
          </w:p>
        </w:tc>
        <w:tc>
          <w:tcPr>
            <w:tcW w:type="dxa" w:w="4153"/>
          </w:tcPr>
          <w:p>
            <w:pPr>
              <w:pStyle w:val="null3"/>
            </w:pPr>
            <w:r>
              <w:rPr/>
              <w:t>佛山市禅城区。</w:t>
            </w:r>
          </w:p>
        </w:tc>
      </w:tr>
      <w:tr>
        <w:tc>
          <w:tcPr>
            <w:tcW w:type="dxa" w:w="4153"/>
          </w:tcPr>
          <w:p>
            <w:pPr>
              <w:pStyle w:val="null3"/>
            </w:pPr>
            <w:r>
              <w:rPr/>
              <w:t>付款方式</w:t>
            </w:r>
          </w:p>
        </w:tc>
        <w:tc>
          <w:tcPr>
            <w:tcW w:type="dxa" w:w="4153"/>
          </w:tcPr>
          <w:p>
            <w:pPr>
              <w:pStyle w:val="null3"/>
            </w:pPr>
            <w:r>
              <w:rPr/>
              <w:t>1期：支付比例30%,预付款支付比例或金额:合同价款的 30%。支付期限:成交供应商提出预付款申请后15日内，采购人按合同价款的30%支付，采购人按进度履行合同义务后此预付款抵作工程款。</w:t>
            </w:r>
          </w:p>
          <w:p>
            <w:pPr>
              <w:pStyle w:val="null3"/>
            </w:pPr>
            <w:r>
              <w:rPr/>
              <w:t>2期：支付比例67%,（1）工程完工后，采购人在收齐成交供应商支付资料之日起15日内支付至合同总价（扣减其他应扣款项）的80%。 （2）工程交工验收合格并交付竣工资料，工程结算经第三方审核完成后，采购人在收齐成交供应商支付资料之日起15日内支付至结算审定价的97%。</w:t>
            </w:r>
          </w:p>
          <w:p>
            <w:pPr>
              <w:pStyle w:val="null3"/>
            </w:pPr>
            <w:r>
              <w:rPr/>
              <w:t>3期：支付比例3%,余下结算审定价的3%作为质量保修金，在缺陷责任期（12个月）满后15日内付清（不计利息）。注：成交供应商请款时必须提供有效发票，该发票必须遵循属地管理的原则。 如发生规定的调整而出现额外的费用，采购人有权在工程结算时再统一支付。本工程为财政拨款项目，有关合同款项的拨付须经财政部门审核及拨付，故相关款项的实际拨付时间须按财政部门的审批、拨付流程规定执行。成交供应商不得以此为由不履行合同规定的义务或者追究采购人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1期：1.安全文明施工要求：符合国家、省、市安全生产、文明施工管理相关规定。 2.工程质量验收标准：执行国家、省或行业现行的工程建设质量验收标准及规范，需达到一次性验收合格标准（包含通过相关供电部门的验收）。 3.因成交供应商原因造成本工程质量达不到质量标准的，成交供应商需承担责任并采取补救或返工措施，直到达到承诺的工程质量标准为止。</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1.本项目的预算控制价为人民币：1,256,493.22元（其中安全生产措施费为52,165.78元（一地块临迁-安装工程8,566.04元、一地块临迁-市政工程51.88元、 二地块临迁-安装工程20,298.52元、二地块临迁-市政工程1,930.65元、三地块临迁-安装工程21,101.34元、三地块临迁-市政工程217.35元））。供应商总报价不得高于预算控制价，否则其报价将被拒绝；安全生产措施费供应商在报价中必须包含且不得更改该金额，否则其报价将被拒绝。磋商总报价是分部分项工程费、措施项目费、其他项目费、税前工程造价、税金等其他费用之和。工程量清单中的每一单项均需填写综合单价和合价，对没有填写单价和合价项目或磋商报价漏项的费用视为已包括在工程量清单的其它单价和合价之中。本项目不考虑项目至竣工验收为止期间物价上涨、政策性调整等由此引起的费用变动，以响应供应商的成交报价为准。 2.承包方式：固定总价包干，包括但不限于包工、包料、包机械设备、包质量、包工期、包安全、包文明施工、包验收（合格或以上）、包资料整理及移交（归档）、包垃圾清运、包竣工场地清理移交、包环境保护、包水电费用、包检测、包保险、包税金、包利润等一切完成本合同项下工程所需的全部费用，采购人不再另行支付其他费用。 3.本工程合同价款由采购人、成交供应商依据成交通知书中的成交价格在协议书内约定。竣工时根据竣工图纸及相关签证对比备案预算如没有发生工程量增减，则对工程图纸及工程量清单包含的所有内容的施工按总价包干原则进行结算。供应商须对项目涉及的服务范围自行现场踏勘，自行评估投标风险。 4.任何供应商在报价时不得擅自修改工程量清单的工程或费用名称、项目名称、依据和算法、规格程式、计量单位及工程量等信息；否则采用本清单进行报价所产生的风险将由供应商自负。5.如最终报价较首轮报价有优惠的，其中安全生产措施费等不可竞争费的不进行调整。其余工程量清单各项单价取其首轮报价时的各项单价乘以相应的优惠系数为准。优惠系数=（最终报价－不可竞争费）÷（首轮报价－不可竞争费），最终各项单价=首轮报价时的各项单价×优惠系数。(说明：调整后的单价和总价均保留2位小数，调整后已标价工程量清单计算总额与最后报价一致，每项单价的调整比例忽略千分位后的细微差值)。若最后报价有调整，成交供应商须根据上述要求，重新提供完整的工程量清单报价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结算方式</w:t>
            </w:r>
          </w:p>
        </w:tc>
        <w:tc>
          <w:tcPr>
            <w:tcW w:type="dxa" w:w="2076"/>
          </w:tcPr>
          <w:p>
            <w:pPr>
              <w:pStyle w:val="null3"/>
              <w:jc w:val="left"/>
            </w:pPr>
            <w:r>
              <w:rPr/>
              <w:t>详见合同内约定。</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其他</w:t>
            </w:r>
          </w:p>
        </w:tc>
        <w:tc>
          <w:tcPr>
            <w:tcW w:type="dxa" w:w="2076"/>
          </w:tcPr>
          <w:p>
            <w:pPr>
              <w:pStyle w:val="null3"/>
              <w:jc w:val="left"/>
            </w:pPr>
            <w:r>
              <w:rPr/>
              <w:t>1.本项目不允许分包。 2.竞争性磋商文件内所有涉及的规定、规范、标准，如有最新，以最新为准。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其他电力系统安装</w:t>
            </w:r>
          </w:p>
        </w:tc>
        <w:tc>
          <w:tcPr>
            <w:tcW w:type="dxa" w:w="933"/>
          </w:tcPr>
          <w:p>
            <w:pPr>
              <w:pStyle w:val="null3"/>
              <w:jc w:val="left"/>
            </w:pPr>
            <w:r>
              <w:rPr/>
              <w:t>佛山禅城郊边村城中村改造项目宅基地地上物拆除电力临时迁改项目施工</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1,256,493.22</w:t>
            </w:r>
          </w:p>
        </w:tc>
        <w:tc>
          <w:tcPr>
            <w:tcW w:type="dxa" w:w="933"/>
          </w:tcPr>
          <w:p>
            <w:pPr>
              <w:pStyle w:val="null3"/>
              <w:jc w:val="right"/>
            </w:pPr>
            <w:r>
              <w:rPr/>
              <w:t>1,256,493.22</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佛山禅城郊边村城中村改造项目宅基地地上物拆除电力临时迁改项目施工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b/>
              </w:rPr>
              <w:t>供应商备案登记要求</w:t>
            </w:r>
          </w:p>
          <w:p>
            <w:pPr>
              <w:pStyle w:val="null3"/>
              <w:jc w:val="both"/>
            </w:pPr>
            <w:r>
              <w:rPr>
                <w:sz w:val="21"/>
              </w:rPr>
              <w:t>广东省外进粤企业须提供广东建设信息网（网址：</w:t>
            </w:r>
            <w:r>
              <w:rPr>
                <w:sz w:val="21"/>
              </w:rPr>
              <w:t>www.gdcic.net</w:t>
            </w:r>
            <w:r>
              <w:rPr>
                <w:sz w:val="21"/>
              </w:rPr>
              <w:t>）</w:t>
            </w:r>
            <w:r>
              <w:rPr>
                <w:sz w:val="21"/>
              </w:rPr>
              <w:t>“</w:t>
            </w:r>
            <w:r>
              <w:rPr>
                <w:sz w:val="21"/>
              </w:rPr>
              <w:t>进粤企业和人员诚信信息登记平台</w:t>
            </w:r>
            <w:r>
              <w:rPr>
                <w:sz w:val="21"/>
              </w:rPr>
              <w:t>”</w:t>
            </w:r>
            <w:r>
              <w:rPr>
                <w:sz w:val="21"/>
              </w:rPr>
              <w:t>专栏关于投标人进粤企业及人员信息登记的网页打印件（或扫描件）注：未在广东建设信息网（网址：</w:t>
            </w:r>
            <w:r>
              <w:rPr>
                <w:sz w:val="21"/>
              </w:rPr>
              <w:t>www.gdcic.net</w:t>
            </w:r>
            <w:r>
              <w:rPr>
                <w:sz w:val="21"/>
              </w:rPr>
              <w:t>）</w:t>
            </w:r>
            <w:r>
              <w:rPr>
                <w:sz w:val="21"/>
              </w:rPr>
              <w:t>“</w:t>
            </w:r>
            <w:r>
              <w:rPr>
                <w:sz w:val="21"/>
              </w:rPr>
              <w:t>进粤企业和人员诚信信息登记平台</w:t>
            </w:r>
            <w:r>
              <w:rPr>
                <w:sz w:val="21"/>
              </w:rPr>
              <w:t>”</w:t>
            </w:r>
            <w:r>
              <w:rPr>
                <w:sz w:val="21"/>
              </w:rPr>
              <w:t>信息备案登记的，</w:t>
            </w:r>
            <w:r>
              <w:rPr>
                <w:sz w:val="21"/>
                <w:b/>
              </w:rPr>
              <w:t>须提供承诺书（格式自拟）</w:t>
            </w:r>
            <w:r>
              <w:rPr>
                <w:sz w:val="21"/>
              </w:rPr>
              <w:t>，承诺内容包括但不限于：在领取成交通知书后</w:t>
            </w:r>
            <w:r>
              <w:rPr>
                <w:sz w:val="21"/>
              </w:rPr>
              <w:t>30</w:t>
            </w:r>
            <w:r>
              <w:rPr>
                <w:sz w:val="21"/>
              </w:rPr>
              <w:t>天内提交在广东建设信息网（网址：</w:t>
            </w:r>
            <w:r>
              <w:rPr>
                <w:sz w:val="21"/>
              </w:rPr>
              <w:t>www.gdcic.net</w:t>
            </w:r>
            <w:r>
              <w:rPr>
                <w:sz w:val="21"/>
              </w:rPr>
              <w:t>）</w:t>
            </w:r>
            <w:r>
              <w:rPr>
                <w:sz w:val="21"/>
              </w:rPr>
              <w:t>“</w:t>
            </w:r>
            <w:r>
              <w:rPr>
                <w:sz w:val="21"/>
              </w:rPr>
              <w:t>进粤企业和人员诚信信息登记平台</w:t>
            </w:r>
            <w:r>
              <w:rPr>
                <w:sz w:val="21"/>
              </w:rPr>
              <w:t>”</w:t>
            </w:r>
            <w:r>
              <w:rPr>
                <w:sz w:val="21"/>
              </w:rPr>
              <w:t>信息登记的查询网页打印件，若不按时按要求提交以上资料的，采购人有权</w:t>
            </w:r>
            <w:r>
              <w:rPr>
                <w:sz w:val="21"/>
              </w:rPr>
              <w:t>追究供应商责任</w:t>
            </w:r>
            <w:r>
              <w:rPr>
                <w:sz w:val="21"/>
              </w:rPr>
              <w:t>。</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b/>
              </w:rPr>
              <w:t>人员要求</w:t>
            </w:r>
          </w:p>
          <w:p>
            <w:pPr>
              <w:pStyle w:val="null3"/>
              <w:jc w:val="both"/>
            </w:pPr>
            <w:r>
              <w:rPr>
                <w:sz w:val="21"/>
                <w:color w:val="000000"/>
                <w:shd w:fill="FFFFFF" w:val="clear"/>
              </w:rPr>
              <w:t>1</w:t>
            </w:r>
            <w:r>
              <w:rPr>
                <w:sz w:val="21"/>
                <w:color w:val="000000"/>
                <w:shd w:fill="FFFFFF" w:val="clear"/>
              </w:rPr>
              <w:t>对拟派项目负责人的资格要求：</w:t>
            </w:r>
          </w:p>
          <w:p>
            <w:pPr>
              <w:pStyle w:val="null3"/>
              <w:jc w:val="both"/>
            </w:pPr>
            <w:r>
              <w:rPr>
                <w:sz w:val="21"/>
                <w:color w:val="000000"/>
                <w:shd w:fill="FFFFFF" w:val="clear"/>
              </w:rPr>
              <w:t>1.1</w:t>
            </w:r>
            <w:r>
              <w:rPr>
                <w:sz w:val="21"/>
                <w:color w:val="000000"/>
                <w:shd w:fill="FFFFFF" w:val="clear"/>
              </w:rPr>
              <w:t>须具备注册于响应供应商本单位的有效的机电工程专业二级（或以上级）建造师注册证书，（建造师注册证书使用电子证书的，打印电子证书后应在个人签名处手写签名，手写签名应与签名图像笔迹一致，电子证书使用时限为</w:t>
            </w:r>
            <w:r>
              <w:rPr>
                <w:sz w:val="21"/>
                <w:color w:val="000000"/>
                <w:shd w:fill="FFFFFF" w:val="clear"/>
              </w:rPr>
              <w:t>180</w:t>
            </w:r>
            <w:r>
              <w:rPr>
                <w:sz w:val="21"/>
                <w:color w:val="000000"/>
                <w:shd w:fill="FFFFFF" w:val="clear"/>
              </w:rPr>
              <w:t>天，注册有效期不足</w:t>
            </w:r>
            <w:r>
              <w:rPr>
                <w:sz w:val="21"/>
                <w:color w:val="000000"/>
                <w:shd w:fill="FFFFFF" w:val="clear"/>
              </w:rPr>
              <w:t>180</w:t>
            </w:r>
            <w:r>
              <w:rPr>
                <w:sz w:val="21"/>
                <w:color w:val="000000"/>
                <w:shd w:fill="FFFFFF" w:val="clear"/>
              </w:rPr>
              <w:t>天的，使用时限截止日期以注册有效期截止日期为准，超出使用时限的电子证书无效，需重新下载电子证书并再次确认使用时限），并持有有效的《安全生产考核合格证（</w:t>
            </w:r>
            <w:r>
              <w:rPr>
                <w:sz w:val="21"/>
                <w:color w:val="000000"/>
                <w:shd w:fill="FFFFFF" w:val="clear"/>
              </w:rPr>
              <w:t>B</w:t>
            </w:r>
            <w:r>
              <w:rPr>
                <w:sz w:val="21"/>
                <w:color w:val="000000"/>
                <w:shd w:fill="FFFFFF" w:val="clear"/>
              </w:rPr>
              <w:t>证）》（可提供所在省份相关建筑施工企业管理人员安全生产考核信息系统的证书查询信息网页打印件或电子证照打印件）。</w:t>
            </w:r>
          </w:p>
          <w:p>
            <w:pPr>
              <w:pStyle w:val="null3"/>
              <w:jc w:val="both"/>
            </w:pPr>
            <w:r>
              <w:rPr>
                <w:sz w:val="21"/>
                <w:color w:val="000000"/>
                <w:shd w:fill="FFFFFF" w:val="clear"/>
              </w:rPr>
              <w:t>1.2</w:t>
            </w:r>
            <w:r>
              <w:rPr>
                <w:sz w:val="21"/>
                <w:color w:val="000000"/>
                <w:shd w:fill="FFFFFF" w:val="clear"/>
              </w:rPr>
              <w:t>拟派项目负责人没有在其他在建项目中担任项目负责人（提供承诺函，格式自拟）。</w:t>
            </w:r>
          </w:p>
          <w:p>
            <w:pPr>
              <w:pStyle w:val="null3"/>
              <w:jc w:val="both"/>
            </w:pPr>
            <w:r>
              <w:rPr>
                <w:sz w:val="21"/>
                <w:color w:val="000000"/>
                <w:shd w:fill="FFFFFF" w:val="clear"/>
              </w:rPr>
              <w:t>1.3</w:t>
            </w:r>
            <w:r>
              <w:rPr>
                <w:sz w:val="21"/>
                <w:color w:val="000000"/>
                <w:shd w:fill="FFFFFF" w:val="clear"/>
              </w:rPr>
              <w:t>拟派项目负责人如有参与其他工程投标的情况，必须在磋商响应文件中说明。响应供应商应慎重考虑选派一名项目负责人参加多个工程项目的投标竞争，如拟派项目负责人在两个及以上工程项目均中标（成交）的，只能按照不同工程项目开标时间的先后，担任本企业最先中标项目的项目负责人。后确定该企业为成交供应商的工程项目的采购人将取消其中标（成交）资格。响应供应商隐瞒中标（成交）项目获取中标（成交）的，按弄虚作假骗取中标（成交）查处。</w:t>
            </w:r>
          </w:p>
          <w:p>
            <w:pPr>
              <w:pStyle w:val="null3"/>
            </w:pPr>
            <w:r>
              <w:rPr>
                <w:sz w:val="21"/>
              </w:rPr>
              <w:t>2.</w:t>
            </w:r>
            <w:r>
              <w:rPr>
                <w:sz w:val="21"/>
              </w:rPr>
              <w:t>专职安全人员：</w:t>
            </w:r>
            <w:r>
              <w:rPr>
                <w:sz w:val="21"/>
              </w:rPr>
              <w:t>1</w:t>
            </w:r>
            <w:r>
              <w:rPr>
                <w:sz w:val="21"/>
              </w:rPr>
              <w:t>名，须具有有效的《安全生产考核合格证（</w:t>
            </w:r>
            <w:r>
              <w:rPr>
                <w:sz w:val="21"/>
              </w:rPr>
              <w:t>C</w:t>
            </w:r>
            <w:r>
              <w:rPr>
                <w:sz w:val="21"/>
              </w:rPr>
              <w:t>证）或（</w:t>
            </w:r>
            <w:r>
              <w:rPr>
                <w:sz w:val="21"/>
              </w:rPr>
              <w:t>C3</w:t>
            </w:r>
            <w:r>
              <w:rPr>
                <w:sz w:val="21"/>
              </w:rPr>
              <w:t>证）》（可提供所在省份相关建筑施工企业管理人员安全生产考核信息系统的证书查询信息网页打印件或电子证照打印件）。</w:t>
            </w:r>
          </w:p>
          <w:p>
            <w:pPr>
              <w:pStyle w:val="null3"/>
              <w:jc w:val="both"/>
            </w:pPr>
            <w:r>
              <w:rPr>
                <w:sz w:val="21"/>
              </w:rPr>
              <w:t>3.</w:t>
            </w:r>
            <w:r>
              <w:rPr>
                <w:sz w:val="21"/>
              </w:rPr>
              <w:t>提供在投标截止前</w:t>
            </w:r>
            <w:r>
              <w:rPr>
                <w:sz w:val="21"/>
              </w:rPr>
              <w:t>6</w:t>
            </w:r>
            <w:r>
              <w:rPr>
                <w:sz w:val="21"/>
              </w:rPr>
              <w:t>个月内（含提交响应文件截止日当月，并往前顺推）任意</w:t>
            </w:r>
            <w:r>
              <w:rPr>
                <w:sz w:val="21"/>
              </w:rPr>
              <w:t>1</w:t>
            </w:r>
            <w:r>
              <w:rPr>
                <w:sz w:val="21"/>
              </w:rPr>
              <w:t>个月为拟派</w:t>
            </w:r>
            <w:r>
              <w:rPr>
                <w:sz w:val="21"/>
                <w:color w:val="000000"/>
                <w:shd w:fill="FFFFFF" w:val="clear"/>
              </w:rPr>
              <w:t>项目负责人和</w:t>
            </w:r>
            <w:r>
              <w:rPr>
                <w:sz w:val="21"/>
              </w:rPr>
              <w:t>项目专职安全人员缴纳社保资金的有效的社保证明材料扫描件。</w:t>
            </w:r>
          </w:p>
        </w:tc>
      </w:tr>
      <w:tr>
        <w:tc>
          <w:tcPr>
            <w:tcW w:type="dxa" w:w="2076"/>
          </w:tcPr>
          <w:p/>
        </w:tc>
        <w:tc>
          <w:tcPr>
            <w:tcW w:type="dxa" w:w="415"/>
          </w:tcPr>
          <w:p>
            <w:pPr>
              <w:pStyle w:val="null3"/>
            </w:pPr>
            <w:r>
              <w:rPr/>
              <w:t>3</w:t>
            </w:r>
          </w:p>
        </w:tc>
        <w:tc>
          <w:tcPr>
            <w:tcW w:type="dxa" w:w="5814"/>
          </w:tcPr>
          <w:p>
            <w:pPr>
              <w:pStyle w:val="null3"/>
              <w:jc w:val="both"/>
            </w:pPr>
            <w:r>
              <w:rPr>
                <w:sz w:val="21"/>
                <w:b/>
              </w:rPr>
              <w:t>技术标准和要求</w:t>
            </w:r>
          </w:p>
          <w:p>
            <w:pPr>
              <w:pStyle w:val="null3"/>
              <w:jc w:val="both"/>
            </w:pPr>
            <w:r>
              <w:rPr>
                <w:sz w:val="21"/>
              </w:rPr>
              <w:t>依据设计文件的要求，本项目的材料、设备、施工及建设成果须达到现行的中华人民共和国、省或行业的工程建设标准及规范的要求。</w:t>
            </w:r>
          </w:p>
        </w:tc>
      </w:tr>
      <w:tr>
        <w:tc>
          <w:tcPr>
            <w:tcW w:type="dxa" w:w="2076"/>
          </w:tcPr>
          <w:p/>
        </w:tc>
        <w:tc>
          <w:tcPr>
            <w:tcW w:type="dxa" w:w="415"/>
          </w:tcPr>
          <w:p>
            <w:pPr>
              <w:pStyle w:val="null3"/>
            </w:pPr>
            <w:r>
              <w:rPr/>
              <w:t>4</w:t>
            </w:r>
          </w:p>
        </w:tc>
        <w:tc>
          <w:tcPr>
            <w:tcW w:type="dxa" w:w="5814"/>
          </w:tcPr>
          <w:p>
            <w:pPr>
              <w:pStyle w:val="null3"/>
              <w:jc w:val="both"/>
            </w:pPr>
            <w:r>
              <w:rPr>
                <w:sz w:val="21"/>
                <w:b/>
              </w:rPr>
              <w:t>缺陷责任期</w:t>
            </w:r>
          </w:p>
          <w:p>
            <w:pPr>
              <w:pStyle w:val="null3"/>
              <w:jc w:val="both"/>
            </w:pPr>
            <w:r>
              <w:rPr>
                <w:sz w:val="21"/>
              </w:rPr>
              <w:t>自工程竣工验收合格之日起满</w:t>
            </w:r>
            <w:r>
              <w:rPr>
                <w:sz w:val="21"/>
              </w:rPr>
              <w:t>12</w:t>
            </w:r>
            <w:r>
              <w:rPr>
                <w:sz w:val="21"/>
              </w:rPr>
              <w:t>个月。</w:t>
            </w:r>
          </w:p>
        </w:tc>
      </w:tr>
      <w:tr>
        <w:tc>
          <w:tcPr>
            <w:tcW w:type="dxa" w:w="2076"/>
          </w:tcPr>
          <w:p/>
        </w:tc>
        <w:tc>
          <w:tcPr>
            <w:tcW w:type="dxa" w:w="415"/>
          </w:tcPr>
          <w:p>
            <w:pPr>
              <w:pStyle w:val="null3"/>
            </w:pPr>
            <w:r>
              <w:rPr/>
              <w:t>5</w:t>
            </w:r>
          </w:p>
        </w:tc>
        <w:tc>
          <w:tcPr>
            <w:tcW w:type="dxa" w:w="5814"/>
          </w:tcPr>
          <w:p>
            <w:pPr>
              <w:pStyle w:val="null3"/>
            </w:pPr>
            <w:r>
              <w:rPr>
                <w:sz w:val="21"/>
                <w:b/>
              </w:rPr>
              <w:t>图纸（另附）</w:t>
            </w:r>
          </w:p>
          <w:p>
            <w:pPr>
              <w:pStyle w:val="null3"/>
            </w:pPr>
            <w:r>
              <w:rPr>
                <w:sz w:val="21"/>
              </w:rPr>
              <w:t>1.</w:t>
            </w:r>
            <w:r>
              <w:rPr>
                <w:sz w:val="21"/>
              </w:rPr>
              <w:t>有关承包范围及质量要求的图纸及相关资料由采购人委托专业设计单位完成，并以电子文件形式提供。具体的图纸内容详见竞争性磋商公告附件。</w:t>
            </w:r>
          </w:p>
          <w:p>
            <w:pPr>
              <w:pStyle w:val="null3"/>
              <w:jc w:val="both"/>
            </w:pPr>
            <w:r>
              <w:rPr>
                <w:sz w:val="21"/>
              </w:rPr>
              <w:t>2.</w:t>
            </w:r>
            <w:r>
              <w:rPr>
                <w:sz w:val="21"/>
              </w:rPr>
              <w:t>采购人提供的与本项目相关的图纸及资料均为竞争性磋商文件的组成部分。</w:t>
            </w:r>
            <w:r>
              <w:rPr>
                <w:sz w:val="21"/>
              </w:rPr>
              <w:t>供应商对工程量清单若有疑义，可以询疑文件形式在规定的时间范围内提出，经采购人确认后，统一修改工程量清单，并以答疑文件形式发送至各供应商。逾期提出的工程量询疑，采购人有权不予接受，并视供应商的报价已涵括采购图纸及工程量清单所包括的全部内容。开标后，除非发生采购人书面审批同意的图纸变更事件，否则采购人不接受任何有关承包费用及服务期限的增加申请。如采购人提供的图纸与清单不符，以图纸为准</w:t>
            </w:r>
            <w:r>
              <w:rPr>
                <w:sz w:val="21"/>
              </w:rPr>
              <w:t>。</w:t>
            </w:r>
          </w:p>
        </w:tc>
      </w:tr>
      <w:tr>
        <w:tc>
          <w:tcPr>
            <w:tcW w:type="dxa" w:w="2076"/>
          </w:tcPr>
          <w:p/>
        </w:tc>
        <w:tc>
          <w:tcPr>
            <w:tcW w:type="dxa" w:w="415"/>
          </w:tcPr>
          <w:p>
            <w:pPr>
              <w:pStyle w:val="null3"/>
            </w:pPr>
            <w:r>
              <w:rPr/>
              <w:t>6</w:t>
            </w:r>
          </w:p>
        </w:tc>
        <w:tc>
          <w:tcPr>
            <w:tcW w:type="dxa" w:w="5814"/>
          </w:tcPr>
          <w:p>
            <w:pPr>
              <w:pStyle w:val="null3"/>
              <w:jc w:val="both"/>
            </w:pPr>
            <w:r>
              <w:rPr>
                <w:sz w:val="21"/>
                <w:b/>
              </w:rPr>
              <w:t>工程量清单（另附）</w:t>
            </w:r>
          </w:p>
          <w:p>
            <w:pPr>
              <w:pStyle w:val="null3"/>
              <w:jc w:val="both"/>
            </w:pPr>
            <w:r>
              <w:rPr>
                <w:sz w:val="21"/>
              </w:rPr>
              <w:t>工程量清单为竞争性磋商文件的组成部分，供应商应谨慎使用本竞争性磋商文件提供的工程量清单，及早完成图纸、工程量的核对，并按工程量清单的内容及相关规范要求填写报价表格。</w:t>
            </w:r>
          </w:p>
        </w:tc>
      </w:tr>
      <w:tr>
        <w:tc>
          <w:tcPr>
            <w:tcW w:type="dxa" w:w="2076"/>
          </w:tcPr>
          <w:p/>
        </w:tc>
        <w:tc>
          <w:tcPr>
            <w:tcW w:type="dxa" w:w="415"/>
          </w:tcPr>
          <w:p>
            <w:pPr>
              <w:pStyle w:val="null3"/>
            </w:pPr>
            <w:r>
              <w:rPr/>
              <w:t>7</w:t>
            </w:r>
          </w:p>
        </w:tc>
        <w:tc>
          <w:tcPr>
            <w:tcW w:type="dxa" w:w="5814"/>
          </w:tcPr>
          <w:p>
            <w:pPr>
              <w:pStyle w:val="null3"/>
              <w:jc w:val="both"/>
            </w:pPr>
            <w:r>
              <w:rPr>
                <w:sz w:val="21"/>
                <w:b/>
              </w:rPr>
              <w:t>其他要求</w:t>
            </w:r>
          </w:p>
          <w:p>
            <w:pPr>
              <w:pStyle w:val="null3"/>
              <w:jc w:val="both"/>
            </w:pPr>
            <w:r>
              <w:rPr>
                <w:sz w:val="21"/>
              </w:rPr>
              <w:t>1.</w:t>
            </w:r>
            <w:r>
              <w:rPr>
                <w:sz w:val="21"/>
              </w:rPr>
              <w:t>响应供应商需针对本项目提供相应的</w:t>
            </w:r>
            <w:r>
              <w:rPr/>
              <w:t>项目理解程度</w:t>
            </w:r>
            <w:r>
              <w:rPr>
                <w:sz w:val="21"/>
              </w:rPr>
              <w:t>、</w:t>
            </w:r>
            <w:r>
              <w:rPr/>
              <w:t>施工方案</w:t>
            </w:r>
            <w:r>
              <w:rPr>
                <w:sz w:val="21"/>
              </w:rPr>
              <w:t>、</w:t>
            </w:r>
            <w:r>
              <w:rPr/>
              <w:t>质量管理、安全生产、文明施工组织措施</w:t>
            </w:r>
            <w:r>
              <w:rPr>
                <w:sz w:val="21"/>
              </w:rPr>
              <w:t>、</w:t>
            </w:r>
            <w:r>
              <w:rPr/>
              <w:t>售后服务</w:t>
            </w:r>
            <w:r>
              <w:rPr>
                <w:sz w:val="21"/>
              </w:rPr>
              <w:t>、</w:t>
            </w:r>
            <w:r>
              <w:rPr/>
              <w:t>应急预案</w:t>
            </w:r>
            <w:r>
              <w:rPr>
                <w:sz w:val="21"/>
              </w:rPr>
              <w:t>。</w:t>
            </w:r>
          </w:p>
          <w:p>
            <w:pPr>
              <w:pStyle w:val="null3"/>
              <w:jc w:val="both"/>
            </w:pPr>
            <w:r>
              <w:rPr>
                <w:sz w:val="21"/>
              </w:rPr>
              <w:t>2.</w:t>
            </w:r>
            <w:r>
              <w:rPr>
                <w:sz w:val="21"/>
              </w:rPr>
              <w:t>响应供应商有</w:t>
            </w:r>
            <w:r>
              <w:rPr>
                <w:sz w:val="21"/>
              </w:rPr>
              <w:t>同类</w:t>
            </w:r>
            <w:r>
              <w:rPr>
                <w:sz w:val="21"/>
              </w:rPr>
              <w:t>工程施工业绩。</w:t>
            </w:r>
          </w:p>
          <w:p>
            <w:pPr>
              <w:pStyle w:val="null3"/>
              <w:jc w:val="both"/>
            </w:pPr>
            <w:r>
              <w:rPr>
                <w:sz w:val="21"/>
              </w:rPr>
              <w:t>3.</w:t>
            </w:r>
            <w:r>
              <w:rPr>
                <w:sz w:val="21"/>
              </w:rPr>
              <w:t>响应供应商应在接到采购人服务要求后</w:t>
            </w:r>
            <w:r>
              <w:rPr>
                <w:sz w:val="21"/>
              </w:rPr>
              <w:t>30</w:t>
            </w:r>
            <w:r>
              <w:rPr>
                <w:sz w:val="21"/>
              </w:rPr>
              <w:t>分钟内响应。</w:t>
            </w:r>
          </w:p>
          <w:p>
            <w:pPr>
              <w:pStyle w:val="null3"/>
              <w:jc w:val="both"/>
            </w:pPr>
            <w:r>
              <w:rPr>
                <w:sz w:val="21"/>
              </w:rPr>
              <w:t>4.</w:t>
            </w:r>
            <w:r>
              <w:rPr>
                <w:sz w:val="21"/>
              </w:rPr>
              <w:t>响应供应商拟投入本项目的项目负责人、</w:t>
            </w:r>
            <w:r>
              <w:rPr>
                <w:sz w:val="21"/>
              </w:rPr>
              <w:t>管理人员</w:t>
            </w:r>
            <w:r>
              <w:rPr>
                <w:sz w:val="21"/>
              </w:rPr>
              <w:t>具备与本项目相关的专业技术能力。</w:t>
            </w:r>
          </w:p>
          <w:p>
            <w:pPr>
              <w:pStyle w:val="null3"/>
              <w:jc w:val="both"/>
            </w:pPr>
            <w:r>
              <w:rPr>
                <w:sz w:val="21"/>
              </w:rPr>
              <w:t>5.</w:t>
            </w:r>
            <w:r>
              <w:rPr>
                <w:sz w:val="21"/>
              </w:rPr>
              <w:t>其他要求详见施工合同部分。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1.采购代理机构：本项目是指广东中采招标有限公司，负责整个采购活动的组织，依法负责编制和发布磋商文件，对磋商文件拥有最终的解释权，不以任何身份出任磋商小组成员。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佛山市禅城区祖庙街道城建和水务办公室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成交供应商须向采购代理机构缴纳招标代理服务费，以成交通知书中成交金额作为招标代理服务费的计算基数【如中标/成交金额仅体现单价（或折扣率），以项目（采购包）整体预算金额作为招标代理服务费的计算基数】。招标代理服务费收费采用差额定率累进法计算方式。按中华人民共和国国家发展计划委员会颁发的计价格[2002]1980号文《招标代理服务收费管理暂行办法》及国家发改委[2003]857号及发改价格[2011]534号文件中规定的“工程类”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其他，一，《佛山市政府采购工作指南（2024年版）》，采购人及其委托的代理机构与中标（成交）供应商应在中标（成交）通知书发出之日起 30日内，原则上应在20日内，按照采购文件确定的事项（采购文件和中标或成交供应商投标响应文件约定事项）签订政府采购合同。合同签订无需经单位集体会议决策的，应当在中标、成交通知书发出之日起 10 日内签订政府采购合同。签订合同之日起2个工作日内（法定）上传合同至广东省云平台备案后推送公开。 二，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 三，需要落实的政府采购政策：《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 环境标志产品政府采购执行机制的通知》（财库〔2019〕9号）等，如有最新，以最新的为准。 四，异常低价审查要求： 1.根据《关于推动解决政府采购异常低价问题的通知》（财库〔2026〕2号）规定，政府采购评审中出现下列情形之一的，磋商小组应当启动异常低价投标（响应）审查程序： 1.1投标（响应）报价低于全部通过符合性审查供应商投标（响应）报价平均值50%的，即投标（响应）报价＜全部通过符合性审查供应商投标（响应）报价平均值×50%。 1.2投标（响应）报价低于通过符合性审查的次低报价供应商投标（响应）报价50%的，即投标（响应）报价&lt;通过符合性审查的次低报价供应商投标（响应）报价×50%。 1.3投标（响应）报价低于采购项目最高限价45%的，即投标（响应）报价＜采购项目最高限价×45%。 1.4磋商小组基于专业判断，认为供应商报价过低，有可能影响产品质量或者不能诚信履约的其他情形。 2.磋商小组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磋商小组应当将其作为无效投标（响应）处理。通过异常低价审查的供应商不足3家的，不得进入详细评审。 五，本项目行业为：建筑业。營业收入80000万元以下或資产总额80000万元以下的为中小微型企业。其中，營业收入6000万元及以上，且資产总额5000万元及以上的为中型企业；營业收入300万元及以上，且資产总额300万元及以上的为小型企业；營业收入300万元以下或資产总额300万元以下的为微型企业。</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默认时长30分钟。如遇特殊情况（网络不畅、平台故障等），则按开标时现场工作人员通知为准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广东中采招标有限公司</w:t>
      </w:r>
      <w:r>
        <w:rPr/>
        <w:t>代收。具体操作要求详见</w:t>
      </w:r>
      <w:r>
        <w:rPr/>
        <w:t>广东中采招标有限公司</w:t>
      </w:r>
      <w:r>
        <w:rPr/>
        <w:t>有关指引，递交事宜请自行咨询</w:t>
      </w:r>
      <w:r>
        <w:rPr/>
        <w:t>广东中采招标有限公司</w:t>
      </w:r>
      <w:r>
        <w:rPr/>
        <w:t>；请各供应商在响应文件递交截止时间前按须知前附表规定的金额递交至</w:t>
      </w:r>
      <w:r>
        <w:rPr/>
        <w:t>广东中采招标有限公司</w:t>
      </w:r>
      <w:r>
        <w:rPr/>
        <w:t>，到账情况以开启时</w:t>
      </w:r>
      <w:r>
        <w:rPr/>
        <w:t>广东中采招标有限公司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广东省公共资源交易平台（佛山市）（https://ygp.gdzwfw.gov.cn/#/440600/index）、佛山市公共资源交易中心禅城分中心（www.chancheng.gov.cn/ccggzy）、采购代理机构网站（http://www.gdzczb.com/）。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广东省公共资源交易平台（佛山市）（https://ygp.gdzwfw.gov.cn/#/440600/index）、佛山市公共资源交易中心禅城分中心（www.chancheng.gov.cn/ccggzy）、采购代理机构网站（http://www.gdzczb.com/）。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张工、余工</w:t>
      </w:r>
    </w:p>
    <w:p>
      <w:pPr>
        <w:pStyle w:val="null3"/>
        <w:ind w:firstLine="480"/>
      </w:pPr>
      <w:r>
        <w:rPr/>
        <w:t>电话：</w:t>
      </w:r>
      <w:r>
        <w:rPr/>
        <w:t>0757-81993027</w:t>
      </w:r>
    </w:p>
    <w:p>
      <w:pPr>
        <w:pStyle w:val="null3"/>
        <w:ind w:firstLine="480"/>
      </w:pPr>
      <w:r>
        <w:rPr/>
        <w:t>传真：</w:t>
      </w:r>
      <w:r>
        <w:rPr/>
        <w:t>/</w:t>
      </w:r>
    </w:p>
    <w:p>
      <w:pPr>
        <w:pStyle w:val="null3"/>
        <w:ind w:firstLine="480"/>
      </w:pPr>
      <w:r>
        <w:rPr/>
        <w:t>邮箱：</w:t>
      </w:r>
      <w:r>
        <w:rPr/>
        <w:t>gdzczb@126.com</w:t>
      </w:r>
    </w:p>
    <w:p>
      <w:pPr>
        <w:pStyle w:val="null3"/>
        <w:ind w:firstLine="480"/>
      </w:pPr>
      <w:r>
        <w:rPr/>
        <w:t>地址：</w:t>
      </w:r>
      <w:r>
        <w:rPr/>
        <w:t>广东省佛山市禅城区祖庙街道季华六路17号一座1603室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政府采购监督管理机构名称：佛山市禅城区财政局政府采购监管科</w:t>
      </w:r>
    </w:p>
    <w:p>
      <w:pPr>
        <w:pStyle w:val="null3"/>
      </w:pPr>
      <w:r>
        <w:rPr/>
        <w:t>地 址：佛山市禅城区岭南大道北80号2号楼</w:t>
      </w:r>
    </w:p>
    <w:p>
      <w:pPr>
        <w:pStyle w:val="null3"/>
      </w:pPr>
      <w:r>
        <w:rPr/>
        <w:t>电 话：0757-83281109</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佛山禅城郊边村城中村改造项目宅基地地上物拆除电力临时迁改项目施工)：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广东中采招标有限公司</w:t>
      </w:r>
      <w:r>
        <w:rPr/>
        <w:t>统一对外发布。</w:t>
      </w:r>
    </w:p>
    <w:p>
      <w:pPr>
        <w:pStyle w:val="null3"/>
        <w:ind w:firstLine="480"/>
      </w:pPr>
      <w:r>
        <w:rPr/>
        <w:t>（2）对</w:t>
      </w:r>
      <w:r>
        <w:rPr/>
        <w:t>广东中采招标有限公司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采购包1（佛山禅城郊边村城中村改造项目宅基地地上物拆除电力临时迁改项目施工）：</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采购包1（佛山禅城郊边村城中村改造项目宅基地地上物拆除电力临时迁改项目施工）：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有效的营业执照（或事业单位法人证书，或社会团体法人登记证书，或其他具有独立承担民事责任的能力的有效证照）扫描件，如响应供应商为自然人的需提供自然人身份证明扫描件。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提供《政府采购供应商资格信用承诺函》作为证明材料；②提供磋商截止日前6个月内（含磋商截止时间当月）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须提供下列任意一项证明材料： ①提供《政府采购供应商资格信用承诺函》；②提供2025年度的财务状况报告，财务状况报告须由第三方会计师事务所出具，并能清晰显示第三方会计师事务所的印章和注册会计师签字盖章，且能反映审计结论；③基本开户银行出具磋商截止前6个月内（含磋商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提供以下任意一项证明材料：①提供《政府采购供应商资格信用承诺函》作为证明材料；②按投标（响应）文件格式填报设备及专业技术能力情况。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②提供《响应承诺函》。说明：重大违法记录，是指供应商因违法经营受到刑事处罚或者责令停产停业、吊销许可证或者执照、较大数额罚款等行政处罚。（对于“较大数额罚款”，根据《财政部关于〈中华人民共和国政府采购法实施条例〉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日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提供《响应承诺函》）。</w:t>
            </w:r>
          </w:p>
        </w:tc>
      </w:tr>
      <w:tr>
        <w:tc>
          <w:tcPr>
            <w:tcW w:type="dxa" w:w="890"/>
          </w:tcPr>
          <w:p>
            <w:pPr>
              <w:pStyle w:val="null3"/>
            </w:pPr>
            <w:r>
              <w:rPr/>
              <w:t>8</w:t>
            </w:r>
          </w:p>
        </w:tc>
        <w:tc>
          <w:tcPr>
            <w:tcW w:type="dxa" w:w="3178"/>
          </w:tcPr>
          <w:p>
            <w:pPr>
              <w:pStyle w:val="null3"/>
            </w:pPr>
            <w:r>
              <w:rPr/>
              <w:t>特定资格1</w:t>
            </w:r>
          </w:p>
        </w:tc>
        <w:tc>
          <w:tcPr>
            <w:tcW w:type="dxa" w:w="4238"/>
          </w:tcPr>
          <w:p>
            <w:pPr>
              <w:pStyle w:val="null3"/>
            </w:pPr>
            <w:r>
              <w:rPr/>
              <w:t>供应商须具有有效的电力工程施工总承包三级（或以上）资质或输变电工程专业承包三级（或以上）资质（提供资质证书扫描件）。</w:t>
            </w:r>
          </w:p>
        </w:tc>
      </w:tr>
      <w:tr>
        <w:tc>
          <w:tcPr>
            <w:tcW w:type="dxa" w:w="890"/>
          </w:tcPr>
          <w:p>
            <w:pPr>
              <w:pStyle w:val="null3"/>
            </w:pPr>
            <w:r>
              <w:rPr/>
              <w:t>9</w:t>
            </w:r>
          </w:p>
        </w:tc>
        <w:tc>
          <w:tcPr>
            <w:tcW w:type="dxa" w:w="3178"/>
          </w:tcPr>
          <w:p>
            <w:pPr>
              <w:pStyle w:val="null3"/>
            </w:pPr>
            <w:r>
              <w:rPr/>
              <w:t>特定资格2</w:t>
            </w:r>
          </w:p>
        </w:tc>
        <w:tc>
          <w:tcPr>
            <w:tcW w:type="dxa" w:w="4238"/>
          </w:tcPr>
          <w:p>
            <w:pPr>
              <w:pStyle w:val="null3"/>
            </w:pPr>
            <w:r>
              <w:rPr/>
              <w:t>供应商须具有有效的《承装（修、试）电力设施许可证》，许可类别和等级为承装类五级（或以上）、承修类五级（或以上）和承试类五级（或以上）（提供《承装（修、试）电力设施许可证》扫描件）。如供应商已按2025年7月1日起施行的《承装（修、试）电力设施许可证管理办法》（国家发展改革委2025年第30号令）及《国家能源局关于做好承装（修、试）电力设施许可证换领和延续工作的通知》（国能发资质〔2025〕44号）要求换领（或新办）的《承装（修、试）电力设施许可证》的，则应具有承装类三级（或以上）、承修类三级（或以上）和承试类三级（或以上）资质。（提供证书扫描件）</w:t>
            </w:r>
          </w:p>
        </w:tc>
      </w:tr>
      <w:tr>
        <w:tc>
          <w:tcPr>
            <w:tcW w:type="dxa" w:w="890"/>
          </w:tcPr>
          <w:p>
            <w:pPr>
              <w:pStyle w:val="null3"/>
            </w:pPr>
            <w:r>
              <w:rPr/>
              <w:t>10</w:t>
            </w:r>
          </w:p>
        </w:tc>
        <w:tc>
          <w:tcPr>
            <w:tcW w:type="dxa" w:w="3178"/>
          </w:tcPr>
          <w:p>
            <w:pPr>
              <w:pStyle w:val="null3"/>
            </w:pPr>
            <w:r>
              <w:rPr/>
              <w:t>特定资格3</w:t>
            </w:r>
          </w:p>
        </w:tc>
        <w:tc>
          <w:tcPr>
            <w:tcW w:type="dxa" w:w="4238"/>
          </w:tcPr>
          <w:p>
            <w:pPr>
              <w:pStyle w:val="null3"/>
            </w:pPr>
            <w:r>
              <w:rPr/>
              <w:t>供应商须持有有效的《安全生产许可证》。（提供证书扫描件）</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整体专门面向小微企业，供应商须为符合划分标准的中小企业（监狱企业、残疾人福利单位视同小型、微型企业）。本采购包行业为：建筑业。中小企业以供应商填写的《中小企业声明函》【见投标（响应）文件格式】为判定标准，残疾人福利性单位以供应商填写的《残疾人福利性单位声明函》【见投标（响应）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采购包1（佛山禅城郊边村城中村改造项目宅基地地上物拆除电力临时迁改项目施工）：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按照磋商文件规定要求签署、盖章且响应文件有法定代表人签字或盖章，或签字人有法定代表人有效授权书的</w:t>
            </w:r>
          </w:p>
        </w:tc>
        <w:tc>
          <w:tcPr>
            <w:tcW w:type="dxa" w:w="4238"/>
          </w:tcPr>
          <w:p>
            <w:pPr>
              <w:pStyle w:val="null3"/>
            </w:pPr>
            <w:r>
              <w:rPr/>
              <w:t>按照磋商文件规定要求签署、盖章且响应文件有法定代表人签字或盖章，或签字人有法定代表人有效授权书的。</w:t>
            </w:r>
          </w:p>
        </w:tc>
      </w:tr>
      <w:tr>
        <w:tc>
          <w:tcPr>
            <w:tcW w:type="dxa" w:w="890"/>
          </w:tcPr>
          <w:p>
            <w:pPr>
              <w:pStyle w:val="null3"/>
            </w:pPr>
            <w:r>
              <w:rPr/>
              <w:t>2</w:t>
            </w:r>
          </w:p>
        </w:tc>
        <w:tc>
          <w:tcPr>
            <w:tcW w:type="dxa" w:w="3178"/>
          </w:tcPr>
          <w:p>
            <w:pPr>
              <w:pStyle w:val="null3"/>
            </w:pPr>
            <w:r>
              <w:rPr/>
              <w:t>响应承诺函已提交并符合磋商文件要求的</w:t>
            </w:r>
          </w:p>
        </w:tc>
        <w:tc>
          <w:tcPr>
            <w:tcW w:type="dxa" w:w="4238"/>
          </w:tcPr>
          <w:p>
            <w:pPr>
              <w:pStyle w:val="null3"/>
            </w:pPr>
            <w:r>
              <w:rPr/>
              <w:t>响应承诺函已提交并符合磋商文件要求的。</w:t>
            </w:r>
          </w:p>
        </w:tc>
      </w:tr>
      <w:tr>
        <w:tc>
          <w:tcPr>
            <w:tcW w:type="dxa" w:w="890"/>
          </w:tcPr>
          <w:p>
            <w:pPr>
              <w:pStyle w:val="null3"/>
            </w:pPr>
            <w:r>
              <w:rPr/>
              <w:t>3</w:t>
            </w:r>
          </w:p>
        </w:tc>
        <w:tc>
          <w:tcPr>
            <w:tcW w:type="dxa" w:w="3178"/>
          </w:tcPr>
          <w:p>
            <w:pPr>
              <w:pStyle w:val="null3"/>
            </w:pPr>
            <w:r>
              <w:rPr/>
              <w:t>报价唯一</w:t>
            </w:r>
          </w:p>
        </w:tc>
        <w:tc>
          <w:tcPr>
            <w:tcW w:type="dxa" w:w="4238"/>
          </w:tcPr>
          <w:p>
            <w:pPr>
              <w:pStyle w:val="null3"/>
            </w:pPr>
            <w:r>
              <w:rPr/>
              <w:t>报价是固定价且是唯一的，最终报价未超过最高限价。</w:t>
            </w:r>
          </w:p>
        </w:tc>
      </w:tr>
      <w:tr>
        <w:tc>
          <w:tcPr>
            <w:tcW w:type="dxa" w:w="890"/>
          </w:tcPr>
          <w:p>
            <w:pPr>
              <w:pStyle w:val="null3"/>
            </w:pPr>
            <w:r>
              <w:rPr/>
              <w:t>4</w:t>
            </w:r>
          </w:p>
        </w:tc>
        <w:tc>
          <w:tcPr>
            <w:tcW w:type="dxa" w:w="3178"/>
          </w:tcPr>
          <w:p>
            <w:pPr>
              <w:pStyle w:val="null3"/>
            </w:pPr>
            <w:r>
              <w:rPr/>
              <w:t>“★”号条款满足磋商文件要求</w:t>
            </w:r>
          </w:p>
        </w:tc>
        <w:tc>
          <w:tcPr>
            <w:tcW w:type="dxa" w:w="4238"/>
          </w:tcPr>
          <w:p>
            <w:pPr>
              <w:pStyle w:val="null3"/>
            </w:pPr>
            <w:r>
              <w:rPr/>
              <w:t>响应文件完全满足磋商文件中实质性响应条款（即标注“★”号条款）（参考《技术和服务要求响应表》及《商务条件响应表》）。</w:t>
            </w:r>
          </w:p>
        </w:tc>
      </w:tr>
      <w:tr>
        <w:tc>
          <w:tcPr>
            <w:tcW w:type="dxa" w:w="890"/>
          </w:tcPr>
          <w:p>
            <w:pPr>
              <w:pStyle w:val="null3"/>
            </w:pPr>
            <w:r>
              <w:rPr/>
              <w:t>5</w:t>
            </w:r>
          </w:p>
        </w:tc>
        <w:tc>
          <w:tcPr>
            <w:tcW w:type="dxa" w:w="3178"/>
          </w:tcPr>
          <w:p>
            <w:pPr>
              <w:pStyle w:val="null3"/>
            </w:pPr>
            <w:r>
              <w:rPr/>
              <w:t>响应文件未含有采购人不能接受的附加条件的</w:t>
            </w:r>
          </w:p>
        </w:tc>
        <w:tc>
          <w:tcPr>
            <w:tcW w:type="dxa" w:w="4238"/>
          </w:tcPr>
          <w:p>
            <w:pPr>
              <w:pStyle w:val="null3"/>
            </w:pPr>
            <w:r>
              <w:rPr/>
              <w:t>响应文件未含有采购人不能接受的附加条件的。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采购包1(佛山禅城郊边村城中村改造项目宅基地地上物拆除电力临时迁改项目施工):</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项目理解程度 (10.0分)</w:t>
            </w:r>
          </w:p>
        </w:tc>
        <w:tc>
          <w:tcPr>
            <w:tcW w:type="dxa" w:w="5076"/>
          </w:tcPr>
          <w:p>
            <w:pPr>
              <w:pStyle w:val="null3"/>
              <w:jc w:val="left"/>
            </w:pPr>
            <w:r>
              <w:rPr/>
              <w:t>根据响应供应商对本项目背景（内容包括但不限于工作目标、项目背景、项目重点难点分析等）的理解程度进行评审： 1、上述内容没有缺项，对项目背景熟悉，十分了解本次项目的重点难点，分析合理、应对措施得当，方案全面且可行性强，得10分； 2、上述内容没有缺项，对项目背景较了解，对重点难点理解较为准确，分析较为合理、应对措施较好，方案全面且可行性较强，得7分； 3、上述内容缺失1项，或对项目背景基本了解，对重点难点理解基本准确，分析较为合理、应对措施尚可，方案全面且可行性一般，得4分； 4、上述内容缺失2项或以上，或对项目背景不了解或分析不合理，应对措施差，得1分； 5、其他或不提供不得分。</w:t>
            </w:r>
          </w:p>
        </w:tc>
      </w:tr>
      <w:tr>
        <w:tc>
          <w:tcPr>
            <w:tcW w:type="dxa" w:w="922"/>
            <w:gridSpan w:val="2"/>
            <w:vMerge/>
          </w:tcPr>
          <w:p/>
        </w:tc>
        <w:tc>
          <w:tcPr>
            <w:tcW w:type="dxa" w:w="2307"/>
          </w:tcPr>
          <w:p>
            <w:pPr>
              <w:pStyle w:val="null3"/>
              <w:jc w:val="left"/>
            </w:pPr>
            <w:r>
              <w:rPr/>
              <w:t>施工方案 (10.0分)</w:t>
            </w:r>
          </w:p>
        </w:tc>
        <w:tc>
          <w:tcPr>
            <w:tcW w:type="dxa" w:w="5076"/>
          </w:tcPr>
          <w:p>
            <w:pPr>
              <w:pStyle w:val="null3"/>
              <w:jc w:val="left"/>
            </w:pPr>
            <w:r>
              <w:rPr/>
              <w:t>根据响应供应商提供的施工方案（包括但不限于设备配置、施工工艺及程序、环境保护、施工进度计划和安全保证措施等）进行评审： 1、上述内容没有缺项，施工方案完善合理，详尽具体，考虑全面，操作性强的，能完全满足采购需求的，得10分； 2、上述内容没有缺项，施工方案较完善合理，较详尽具体，考虑较全面，操作性较强的，能满足采购需求的，得7分； 3、上述内容缺失1项，或施工方案一般且无细致描述的，有一定操作性，基本能满足采购需求的，得4分； 4、上述内容缺失2项或以上，或施工方案较差，描述不够清晰、条理不够分明的，方案操作性差，得1分； 5、其他或不提供不得分。</w:t>
            </w:r>
          </w:p>
        </w:tc>
      </w:tr>
      <w:tr>
        <w:tc>
          <w:tcPr>
            <w:tcW w:type="dxa" w:w="922"/>
            <w:gridSpan w:val="2"/>
            <w:vMerge/>
          </w:tcPr>
          <w:p/>
        </w:tc>
        <w:tc>
          <w:tcPr>
            <w:tcW w:type="dxa" w:w="2307"/>
          </w:tcPr>
          <w:p>
            <w:pPr>
              <w:pStyle w:val="null3"/>
              <w:jc w:val="left"/>
            </w:pPr>
            <w:r>
              <w:rPr/>
              <w:t>质量管理、安全生产、文明施工组织措施 (10.0分)</w:t>
            </w:r>
          </w:p>
        </w:tc>
        <w:tc>
          <w:tcPr>
            <w:tcW w:type="dxa" w:w="5076"/>
          </w:tcPr>
          <w:p>
            <w:pPr>
              <w:pStyle w:val="null3"/>
              <w:jc w:val="left"/>
            </w:pPr>
            <w:r>
              <w:rPr/>
              <w:t>根据各响应供应商提供的质量管理、安全生产、文明施工组织措施等项目内容进行评审： 1、上述内容没有缺项，方案科学、合理、可行性高，完全符合项目要求，得10分； 2、上述内容没有缺项，方案较科学合理、可行性较高，符合项目要求，得7分； 3、上述内容缺失1项，或方案（质量管理、安全生产、文明施工组织措施）一般不够具体、可行性较低，基本符合项目要求，得4分； 4、上述内容缺失2项或以上，或方案（质量管理、安全生产、文明施工组织措施）简单不完善，可行性差，得1分； 5、其他或不提供不得分。</w:t>
            </w:r>
          </w:p>
        </w:tc>
      </w:tr>
      <w:tr>
        <w:tc>
          <w:tcPr>
            <w:tcW w:type="dxa" w:w="922"/>
            <w:gridSpan w:val="2"/>
            <w:vMerge/>
          </w:tcPr>
          <w:p/>
        </w:tc>
        <w:tc>
          <w:tcPr>
            <w:tcW w:type="dxa" w:w="2307"/>
          </w:tcPr>
          <w:p>
            <w:pPr>
              <w:pStyle w:val="null3"/>
              <w:jc w:val="left"/>
            </w:pPr>
            <w:r>
              <w:rPr/>
              <w:t>售后服务 (10.0分)</w:t>
            </w:r>
          </w:p>
        </w:tc>
        <w:tc>
          <w:tcPr>
            <w:tcW w:type="dxa" w:w="5076"/>
          </w:tcPr>
          <w:p>
            <w:pPr>
              <w:pStyle w:val="null3"/>
              <w:jc w:val="left"/>
            </w:pPr>
            <w:r>
              <w:rPr/>
              <w:t>根据响应供应商针对本项目提供的售后服务方案（售后服务内容承诺、售后人员组织等）进行评审： 1、上述内容没有缺项，售后服务方案全面、详细、且操作性强，得10分； 2、上述内容没有缺项，售后服务方案较全面、较详细、且操作性较强，得7分； 3、上述内容缺失1项，或售后服务方案完善程度及合理程度一般，操作性一般，得4分； 4、上述内容缺失2项或以上，或售后服务方案简单，不切合实际情况，操作性差，得1分； 5、其他或不提供不得分。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根据各响应供应商提供的应急预案（包括但不限于安全培训、安全管理、应急救援措施等）进行评审： 1、上述内容没有缺项，应急预案具体全面，科学合理，可操作性强，得10分； 2、上述内容没有缺项，应急预案较全面、合理，可操作性较强，得7分； 3、上述内容缺失1项，或应急预案不够严密全面，可操作性一般，得4分； 4、上述内容缺失2项或以上，或应急预案不全面、不详细，可操作性差，得1分； 5、其他或不提供不得分。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响应供应商2023年1月1日至今（签订合同的时间为准），独立完成过同类施工业绩，每提供一个业绩得5分，本项最高得10分。 注：提供合同关键页及竣工验收报告扫描件作为证明材料，不提供不得分。为方便评审，建议将关键信息进行标注。是否为同类业绩由磋商小组判定。</w:t>
            </w:r>
          </w:p>
        </w:tc>
      </w:tr>
      <w:tr>
        <w:tc>
          <w:tcPr>
            <w:tcW w:type="dxa" w:w="922"/>
            <w:gridSpan w:val="2"/>
            <w:vMerge/>
          </w:tcPr>
          <w:p/>
        </w:tc>
        <w:tc>
          <w:tcPr>
            <w:tcW w:type="dxa" w:w="2307"/>
          </w:tcPr>
          <w:p>
            <w:pPr>
              <w:pStyle w:val="null3"/>
              <w:jc w:val="left"/>
            </w:pPr>
            <w:r>
              <w:rPr/>
              <w:t>响应服务时间 (5.0分)</w:t>
            </w:r>
          </w:p>
        </w:tc>
        <w:tc>
          <w:tcPr>
            <w:tcW w:type="dxa" w:w="5076"/>
          </w:tcPr>
          <w:p>
            <w:pPr>
              <w:pStyle w:val="null3"/>
              <w:jc w:val="left"/>
            </w:pPr>
            <w:r>
              <w:rPr/>
              <w:t>根据响应供应商提供的响应服务时间进行评审： 1.服务响应时间30分钟（含）内的，得5分； 2.服务响应时间在30分钟（不含）至60分钟（含）内的，得3分； 3.服务响应时间在60分钟（不含）到90分钟（含）的，得1分； 4.其他情况或不提供不得分。 注：提供服务响应时间的承诺函（格式自拟）作为证明材料并加盖响应供应商公章，不提供不得分。</w:t>
            </w:r>
          </w:p>
        </w:tc>
      </w:tr>
      <w:tr>
        <w:tc>
          <w:tcPr>
            <w:tcW w:type="dxa" w:w="922"/>
            <w:gridSpan w:val="2"/>
            <w:vMerge/>
          </w:tcPr>
          <w:p/>
        </w:tc>
        <w:tc>
          <w:tcPr>
            <w:tcW w:type="dxa" w:w="2307"/>
          </w:tcPr>
          <w:p>
            <w:pPr>
              <w:pStyle w:val="null3"/>
              <w:jc w:val="left"/>
            </w:pPr>
            <w:r>
              <w:rPr/>
              <w:t>设备配备情况 (6.0分)</w:t>
            </w:r>
          </w:p>
        </w:tc>
        <w:tc>
          <w:tcPr>
            <w:tcW w:type="dxa" w:w="5076"/>
          </w:tcPr>
          <w:p>
            <w:pPr>
              <w:pStyle w:val="null3"/>
              <w:jc w:val="left"/>
            </w:pPr>
            <w:r>
              <w:rPr/>
              <w:t>响应供应商自有或租赁一台发电设备得3分。最高得6分。 （注：①自有的需提供以响应供应商名义购买的仪器发票扫描件及设备照片； ②租赁的应提供租赁合同（租赁期须涵盖本项目工期要求，若租赁合同在服务期内到期的，投标人还须同时提供续签承诺，承诺函格式自拟并加盖投标人公章）扫描件及设备照片；无或未按要求提供证明材料的不得分。 ③如设备功能相同或相似，但名称不一致的，响应供应商须提供书面说明，否则对应设备不得分）。</w:t>
            </w:r>
          </w:p>
        </w:tc>
      </w:tr>
      <w:tr>
        <w:tc>
          <w:tcPr>
            <w:tcW w:type="dxa" w:w="922"/>
            <w:gridSpan w:val="2"/>
            <w:vMerge/>
          </w:tcPr>
          <w:p/>
        </w:tc>
        <w:tc>
          <w:tcPr>
            <w:tcW w:type="dxa" w:w="2307"/>
          </w:tcPr>
          <w:p>
            <w:pPr>
              <w:pStyle w:val="null3"/>
              <w:jc w:val="left"/>
            </w:pPr>
            <w:r>
              <w:rPr/>
              <w:t>项目团队情况 (9.0分)</w:t>
            </w:r>
          </w:p>
        </w:tc>
        <w:tc>
          <w:tcPr>
            <w:tcW w:type="dxa" w:w="5076"/>
          </w:tcPr>
          <w:p>
            <w:pPr>
              <w:pStyle w:val="null3"/>
              <w:jc w:val="left"/>
            </w:pPr>
            <w:r>
              <w:rPr/>
              <w:t>1.项目负责人（1名）：具有电力相关专业中级（或以上）职称的，得3分，本小项最高3分。 2.其他管理人员（2名）：具有电力相关专业中级（或以上）职称的，得3分，本小项最高6分。 本项最高得9分。 注：①供应商拟派上述人员均不得互相兼任，一人多证不能重复得分。须提供上述拟派人员身份证及相关证书的扫描件。②须提供以上人员证书扫描件及投标（响应）截止时间近6个月内（含截止月当月）相关人员在响应供应商单位任意一个月的社保证明扫描件并加盖响应供应商公章作为证明材料，不提供不得分。为方便评审，建议将人员社保所在位置信息进行标注。③电力相关专业所指：名称中含有“电气”、“机电”或“电力”的，发电、输变电、供配电、工企自动化、自控、建筑环境与设备等相关专业（以技术职称证书专业为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价格分应当采用低价优先法计算，即满足竞争性磋商文件要求且投标价格最低的投标（响应）报价为评标基准价，其价格分为满分。其他响应供应商的价格分统一按照下列公式计算：投标（响应）报价得分=（评标基准价／投标（响应）报价）×价格权重×100 备注：投标（响应）报价得分四舍五入后，小数点后保留两位有效数。</w:t>
            </w:r>
          </w:p>
        </w:tc>
      </w:tr>
    </w:tbl>
    <w:p>
      <w:pPr>
        <w:pStyle w:val="null3"/>
        <w:outlineLvl w:val="3"/>
      </w:pPr>
      <w:r>
        <w:rPr>
          <w:sz w:val="24"/>
          <w:b/>
        </w:rPr>
        <w:t>6.汇总、排序</w:t>
      </w:r>
    </w:p>
    <w:p>
      <w:pPr>
        <w:pStyle w:val="null3"/>
      </w:pPr>
      <w:r>
        <w:rPr/>
        <w:t>采购包1：</w:t>
      </w:r>
    </w:p>
    <w:p>
      <w:pPr>
        <w:pStyle w:val="null3"/>
      </w:pPr>
      <w:r>
        <w:rPr/>
        <w:t>磋商小组根据综合评分情况按照评审得分由高到低推荐3名成交候选人。评审得分相同的，按照最后报价由低到高的顺序推荐。评审得分且最后报价相同的，按照技术指标优劣顺序推荐。推荐综合得分排名第一的响应供应商为第一成交候选人，排名第二的响应供应商为第二成交候选人，排名第三的响应供应商为第三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color w:val="000000"/>
        </w:rPr>
        <w:t>（</w:t>
      </w:r>
      <w:r>
        <w:rPr>
          <w:sz w:val="32"/>
          <w:color w:val="000000"/>
        </w:rPr>
        <w:t>GF</w:t>
      </w:r>
      <w:r>
        <w:rPr>
          <w:sz w:val="32"/>
          <w:color w:val="000000"/>
        </w:rPr>
        <w:t>—</w:t>
      </w:r>
      <w:r>
        <w:rPr>
          <w:sz w:val="32"/>
          <w:color w:val="000000"/>
        </w:rPr>
        <w:t>2017</w:t>
      </w:r>
      <w:r>
        <w:rPr>
          <w:sz w:val="32"/>
          <w:color w:val="000000"/>
        </w:rPr>
        <w:t>—</w:t>
      </w:r>
      <w:r>
        <w:rPr>
          <w:sz w:val="32"/>
          <w:color w:val="000000"/>
        </w:rPr>
        <w:t>0201</w:t>
      </w:r>
      <w:r>
        <w:rPr>
          <w:sz w:val="32"/>
          <w:color w:val="000000"/>
        </w:rPr>
        <w:t>）</w:t>
      </w:r>
    </w:p>
    <w:p>
      <w:pPr>
        <w:pStyle w:val="null3"/>
        <w:jc w:val="center"/>
      </w:pPr>
      <w:r>
        <w:rPr>
          <w:sz w:val="72"/>
          <w:b/>
          <w:color w:val="000000"/>
        </w:rPr>
        <w:t>建设工程施工合同</w:t>
      </w:r>
      <w:r>
        <w:br/>
      </w:r>
    </w:p>
    <w:p>
      <w:pPr>
        <w:pStyle w:val="null3"/>
        <w:jc w:val="center"/>
      </w:pPr>
      <w:r>
        <w:br/>
      </w:r>
      <w:r>
        <w:rPr>
          <w:sz w:val="32"/>
          <w:b/>
          <w:color w:val="000000"/>
        </w:rPr>
        <w:t>住房城乡建设部</w:t>
      </w:r>
      <w:r>
        <w:rPr>
          <w:sz w:val="32"/>
          <w:b/>
          <w:color w:val="000000"/>
        </w:rPr>
        <w:t xml:space="preserve">                          </w:t>
      </w:r>
      <w:r>
        <w:rPr>
          <w:sz w:val="32"/>
          <w:b/>
        </w:rPr>
        <w:t>制定</w:t>
      </w:r>
    </w:p>
    <w:p>
      <w:pPr>
        <w:pStyle w:val="null3"/>
        <w:ind w:right="2715" w:firstLine="2107"/>
        <w:jc w:val="both"/>
      </w:pPr>
      <w:r>
        <w:rPr>
          <w:sz w:val="32"/>
          <w:b/>
          <w:color w:val="000000"/>
        </w:rPr>
        <w:t>国家工商行政管理总局</w:t>
      </w:r>
    </w:p>
    <w:p>
      <w:pPr>
        <w:pStyle w:val="null3"/>
        <w:spacing w:before="315"/>
        <w:ind w:left="11865"/>
      </w:pPr>
      <w:r>
        <w:rPr>
          <w:sz w:val="28"/>
          <w:b/>
        </w:rPr>
        <w:t>第一部分合同协议书</w:t>
      </w:r>
    </w:p>
    <w:p>
      <w:pPr>
        <w:pStyle w:val="null3"/>
        <w:jc w:val="both"/>
      </w:pPr>
      <w:r>
        <w:rPr/>
        <w:t xml:space="preserve"> </w:t>
      </w:r>
    </w:p>
    <w:p>
      <w:pPr>
        <w:pStyle w:val="null3"/>
        <w:spacing w:before="150" w:after="150"/>
        <w:jc w:val="center"/>
      </w:pPr>
      <w:r>
        <w:rPr>
          <w:sz w:val="28"/>
          <w:b/>
        </w:rPr>
        <w:t>第一部分合同协议书</w:t>
      </w:r>
    </w:p>
    <w:p>
      <w:pPr>
        <w:pStyle w:val="null3"/>
      </w:pPr>
      <w:r>
        <w:rPr>
          <w:sz w:val="24"/>
          <w:b/>
        </w:rPr>
        <w:t>发包人（全称）：</w:t>
      </w:r>
      <w:r>
        <w:rPr>
          <w:b/>
          <w:u w:val="single"/>
        </w:rPr>
        <w:t xml:space="preserve"> </w:t>
      </w:r>
      <w:r>
        <w:rPr>
          <w:sz w:val="24"/>
          <w:b/>
          <w:u w:val="single"/>
        </w:rPr>
        <w:t>佛山市禅城区祖庙街道城建和水务办公室</w:t>
      </w:r>
      <w:r>
        <w:rPr>
          <w:b/>
          <w:u w:val="single"/>
        </w:rPr>
        <w:t xml:space="preserve">    </w:t>
      </w:r>
    </w:p>
    <w:p>
      <w:pPr>
        <w:pStyle w:val="null3"/>
      </w:pPr>
      <w:r>
        <w:rPr>
          <w:sz w:val="24"/>
          <w:b/>
        </w:rPr>
        <w:t>承包人（全称）：</w:t>
      </w:r>
      <w:r>
        <w:rPr>
          <w:b/>
          <w:u w:val="single"/>
        </w:rPr>
        <w:t xml:space="preserve">                                       </w:t>
      </w:r>
    </w:p>
    <w:p>
      <w:pPr>
        <w:pStyle w:val="null3"/>
        <w:ind w:firstLine="480"/>
      </w:pPr>
      <w:r>
        <w:rPr>
          <w:sz w:val="24"/>
        </w:rPr>
        <w:t>根据《中华人民共和国民法典》《中华人民共和国建筑法》及有关法律规定，遵循平等、自愿、公平和诚实信用的原则，双方就</w:t>
      </w:r>
      <w:r>
        <w:rPr>
          <w:sz w:val="24"/>
          <w:u w:val="single"/>
        </w:rPr>
        <w:t>佛山禅城郊边村城中村改造项目宅基地地上物拆除电力临时迁改项目施工</w:t>
      </w:r>
      <w:r>
        <w:rPr>
          <w:sz w:val="24"/>
        </w:rPr>
        <w:t>工程施工及有关事项协商一致，共同达成如下协议：</w:t>
      </w:r>
    </w:p>
    <w:p>
      <w:pPr>
        <w:pStyle w:val="null3"/>
        <w:spacing w:before="255" w:after="255"/>
        <w:jc w:val="both"/>
      </w:pPr>
      <w:r>
        <w:rPr>
          <w:sz w:val="24"/>
          <w:b/>
        </w:rPr>
        <w:t>一、工程概况</w:t>
      </w:r>
    </w:p>
    <w:p>
      <w:pPr>
        <w:pStyle w:val="null3"/>
      </w:pPr>
      <w:r>
        <w:rPr>
          <w:sz w:val="24"/>
          <w:b/>
        </w:rPr>
        <w:t>1.</w:t>
      </w:r>
      <w:r>
        <w:rPr>
          <w:sz w:val="24"/>
          <w:b/>
        </w:rPr>
        <w:t>工程名称：</w:t>
      </w:r>
      <w:r>
        <w:rPr>
          <w:sz w:val="24"/>
          <w:b/>
          <w:u w:val="single"/>
        </w:rPr>
        <w:t>佛山禅城郊边村城中村改造项目宅基地地上物拆除电力临时迁改项目施工</w:t>
      </w:r>
      <w:r>
        <w:rPr>
          <w:sz w:val="24"/>
          <w:b/>
          <w:u w:val="single"/>
        </w:rPr>
        <w:t>施工</w:t>
      </w:r>
      <w:r>
        <w:rPr>
          <w:sz w:val="24"/>
        </w:rPr>
        <w:t>。</w:t>
      </w:r>
    </w:p>
    <w:p>
      <w:pPr>
        <w:pStyle w:val="null3"/>
      </w:pPr>
      <w:r>
        <w:rPr>
          <w:sz w:val="24"/>
          <w:b/>
        </w:rPr>
        <w:t>2.</w:t>
      </w:r>
      <w:r>
        <w:rPr>
          <w:sz w:val="24"/>
          <w:b/>
        </w:rPr>
        <w:t>工程地点：</w:t>
      </w:r>
      <w:r>
        <w:rPr>
          <w:sz w:val="24"/>
          <w:b/>
          <w:u w:val="single"/>
        </w:rPr>
        <w:t>佛山市禅城区</w:t>
      </w:r>
      <w:r>
        <w:rPr>
          <w:sz w:val="24"/>
        </w:rPr>
        <w:t>。</w:t>
      </w:r>
    </w:p>
    <w:p>
      <w:pPr>
        <w:pStyle w:val="null3"/>
      </w:pPr>
      <w:r>
        <w:rPr>
          <w:sz w:val="24"/>
          <w:b/>
        </w:rPr>
        <w:t>3.</w:t>
      </w:r>
      <w:r>
        <w:rPr>
          <w:sz w:val="24"/>
          <w:b/>
        </w:rPr>
        <w:t>工程立项批准文号：</w:t>
      </w:r>
      <w:r>
        <w:rPr>
          <w:sz w:val="30"/>
          <w:color w:val="000000"/>
          <w:u w:val="single"/>
        </w:rPr>
        <w:t></w:t>
      </w:r>
      <w:r>
        <w:rPr>
          <w:u w:val="single"/>
        </w:rPr>
        <w:t xml:space="preserve">      </w:t>
      </w:r>
      <w:r>
        <w:rPr>
          <w:sz w:val="30"/>
          <w:color w:val="000000"/>
          <w:u w:val="single"/>
        </w:rPr>
        <w:t></w:t>
      </w:r>
    </w:p>
    <w:p>
      <w:pPr>
        <w:pStyle w:val="null3"/>
      </w:pPr>
      <w:r>
        <w:rPr>
          <w:sz w:val="24"/>
          <w:b/>
        </w:rPr>
        <w:t>4.</w:t>
      </w:r>
      <w:r>
        <w:rPr>
          <w:sz w:val="24"/>
          <w:b/>
        </w:rPr>
        <w:t xml:space="preserve">资金来源： </w:t>
      </w:r>
      <w:r>
        <w:rPr>
          <w:sz w:val="24"/>
          <w:u w:val="single"/>
        </w:rPr>
        <w:t>财政资金</w:t>
      </w:r>
      <w:r>
        <w:rPr>
          <w:sz w:val="24"/>
        </w:rPr>
        <w:t>。</w:t>
      </w:r>
    </w:p>
    <w:p>
      <w:pPr>
        <w:pStyle w:val="null3"/>
        <w:ind w:firstLine="482"/>
      </w:pPr>
      <w:r>
        <w:rPr>
          <w:sz w:val="24"/>
          <w:b/>
        </w:rPr>
        <w:t>5.</w:t>
      </w:r>
      <w:r>
        <w:rPr>
          <w:sz w:val="24"/>
          <w:b/>
        </w:rPr>
        <w:t>工程内容：</w:t>
      </w:r>
      <w:r>
        <w:rPr>
          <w:sz w:val="24"/>
          <w:u w:val="single"/>
        </w:rPr>
        <w:t>为配合</w:t>
      </w:r>
      <w:r>
        <w:rPr>
          <w:sz w:val="24"/>
          <w:u w:val="single"/>
        </w:rPr>
        <w:t>佛山禅城郊边村城中村改造项目宅基地地上物拆除电力临时迁改项目施工</w:t>
      </w:r>
      <w:r>
        <w:rPr>
          <w:sz w:val="24"/>
          <w:u w:val="single"/>
        </w:rPr>
        <w:t>的顺利推进，保障线路安全可靠运行，确保土地收储地上物安全拆除，故申请将郊边村卢江里片区、同安里片区、兴仁里片区等地块的电力设施迁改</w:t>
      </w:r>
      <w:r>
        <w:rPr>
          <w:sz w:val="24"/>
          <w:u w:val="single"/>
        </w:rPr>
        <w:t>，具体以发包人提供的施工图纸、工程量清单等相关资料为准</w:t>
      </w:r>
      <w:r>
        <w:rPr>
          <w:sz w:val="24"/>
        </w:rPr>
        <w:t>。</w:t>
      </w:r>
    </w:p>
    <w:p>
      <w:pPr>
        <w:pStyle w:val="null3"/>
        <w:ind w:firstLine="480"/>
      </w:pPr>
      <w:r>
        <w:rPr>
          <w:sz w:val="24"/>
        </w:rPr>
        <w:t>群体工程应附《承包人承揽工程项目一览表》（附件</w:t>
      </w:r>
      <w:r>
        <w:rPr>
          <w:sz w:val="24"/>
        </w:rPr>
        <w:t>1</w:t>
      </w:r>
      <w:r>
        <w:rPr>
          <w:sz w:val="24"/>
        </w:rPr>
        <w:t>）。</w:t>
      </w:r>
    </w:p>
    <w:p>
      <w:pPr>
        <w:pStyle w:val="null3"/>
        <w:ind w:firstLine="482"/>
      </w:pPr>
      <w:r>
        <w:rPr>
          <w:sz w:val="24"/>
          <w:b/>
        </w:rPr>
        <w:t>6.</w:t>
      </w:r>
      <w:r>
        <w:rPr>
          <w:sz w:val="24"/>
          <w:b/>
        </w:rPr>
        <w:t>工程承包范围：</w:t>
      </w:r>
      <w:r>
        <w:rPr>
          <w:sz w:val="24"/>
          <w:u w:val="single"/>
        </w:rPr>
        <w:t>具体以发包人提供的施工图纸、工程量清单等相关资料为准</w:t>
      </w:r>
      <w:r>
        <w:rPr>
          <w:sz w:val="24"/>
          <w:b/>
        </w:rPr>
        <w:t>。</w:t>
      </w:r>
      <w:r>
        <w:rPr>
          <w:sz w:val="24"/>
          <w:b/>
        </w:rPr>
        <w:t xml:space="preserve">  </w:t>
      </w:r>
      <w:r>
        <w:rPr>
          <w:b/>
        </w:rPr>
        <w:t xml:space="preserve">  </w:t>
      </w:r>
    </w:p>
    <w:p>
      <w:pPr>
        <w:pStyle w:val="null3"/>
        <w:spacing w:before="255" w:after="255"/>
        <w:jc w:val="both"/>
      </w:pPr>
      <w:r>
        <w:rPr>
          <w:sz w:val="24"/>
          <w:b/>
        </w:rPr>
        <w:t>二、合同工期</w:t>
      </w:r>
    </w:p>
    <w:p>
      <w:pPr>
        <w:pStyle w:val="null3"/>
        <w:ind w:firstLine="480"/>
      </w:pPr>
      <w:r>
        <w:rPr>
          <w:sz w:val="24"/>
        </w:rPr>
        <w:t>计划开工日期：</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ind w:firstLine="480"/>
      </w:pPr>
      <w:r>
        <w:rPr>
          <w:sz w:val="24"/>
        </w:rPr>
        <w:t>计划竣工日期：</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ind w:firstLine="480"/>
      </w:pPr>
      <w:r>
        <w:rPr>
          <w:sz w:val="24"/>
        </w:rPr>
        <w:t>合同工期总日历天数：</w:t>
      </w:r>
      <w:r>
        <w:rPr>
          <w:u w:val="single"/>
        </w:rPr>
        <w:t xml:space="preserve">    </w:t>
      </w:r>
      <w:r>
        <w:rPr>
          <w:sz w:val="24"/>
        </w:rPr>
        <w:t>天。工期总日历天数与前述计划开竣工日期计算的工期天数不一致的，以工期总日历天数为准。</w:t>
      </w:r>
    </w:p>
    <w:p>
      <w:pPr>
        <w:pStyle w:val="null3"/>
        <w:spacing w:before="255" w:after="255"/>
        <w:jc w:val="both"/>
      </w:pPr>
      <w:r>
        <w:rPr>
          <w:sz w:val="24"/>
          <w:b/>
        </w:rPr>
        <w:t>三、质量标准与创优目标</w:t>
      </w:r>
    </w:p>
    <w:p>
      <w:pPr>
        <w:pStyle w:val="null3"/>
        <w:ind w:firstLine="480"/>
      </w:pPr>
      <w:r>
        <w:rPr>
          <w:sz w:val="24"/>
        </w:rPr>
        <w:t>工程质量符合</w:t>
      </w:r>
      <w:r>
        <w:rPr>
          <w:sz w:val="24"/>
          <w:u w:val="single"/>
        </w:rPr>
        <w:t>执行国家、省或行业现行的工程建设质量验收标准及规范，须达到合格</w:t>
      </w:r>
      <w:r>
        <w:rPr>
          <w:sz w:val="24"/>
        </w:rPr>
        <w:t>标准。</w:t>
      </w:r>
    </w:p>
    <w:p>
      <w:pPr>
        <w:pStyle w:val="null3"/>
        <w:spacing w:before="255" w:after="255"/>
        <w:jc w:val="both"/>
      </w:pPr>
      <w:r>
        <w:rPr>
          <w:sz w:val="24"/>
          <w:b/>
        </w:rPr>
        <w:t>四、签约合同价与合同价格形式</w:t>
      </w:r>
    </w:p>
    <w:p>
      <w:pPr>
        <w:pStyle w:val="null3"/>
        <w:ind w:firstLine="482"/>
      </w:pPr>
      <w:r>
        <w:rPr>
          <w:sz w:val="24"/>
          <w:b/>
        </w:rPr>
        <w:t>1.</w:t>
      </w:r>
      <w:r>
        <w:rPr>
          <w:sz w:val="24"/>
          <w:b/>
        </w:rPr>
        <w:t>签约合同价为：</w:t>
      </w:r>
    </w:p>
    <w:p>
      <w:pPr>
        <w:pStyle w:val="null3"/>
        <w:ind w:firstLine="480"/>
      </w:pPr>
      <w:r>
        <w:rPr>
          <w:sz w:val="24"/>
        </w:rPr>
        <w:t>人民币（大写）</w:t>
      </w:r>
      <w:r>
        <w:rPr>
          <w:u w:val="single"/>
        </w:rPr>
        <w:t xml:space="preserve">                     </w:t>
      </w:r>
      <w:r>
        <w:rPr/>
        <w:t xml:space="preserve"> </w:t>
      </w:r>
      <w:r>
        <w:rPr>
          <w:sz w:val="24"/>
        </w:rPr>
        <w:t>（</w:t>
      </w:r>
      <w:r>
        <w:rPr>
          <w:sz w:val="24"/>
        </w:rPr>
        <w:t>¥</w:t>
      </w:r>
      <w:r>
        <w:rPr>
          <w:u w:val="single"/>
        </w:rPr>
        <w:t xml:space="preserve">                   </w:t>
      </w:r>
      <w:r>
        <w:rPr>
          <w:sz w:val="24"/>
        </w:rPr>
        <w:t>元）。</w:t>
      </w:r>
    </w:p>
    <w:p>
      <w:pPr>
        <w:pStyle w:val="null3"/>
        <w:ind w:firstLine="480"/>
      </w:pPr>
      <w:r>
        <w:rPr>
          <w:sz w:val="24"/>
        </w:rPr>
        <w:t>其中：</w:t>
      </w:r>
    </w:p>
    <w:p>
      <w:pPr>
        <w:pStyle w:val="null3"/>
        <w:ind w:firstLine="480"/>
        <w:jc w:val="left"/>
      </w:pPr>
      <w:r>
        <w:rPr>
          <w:sz w:val="24"/>
        </w:rPr>
        <w:t>（</w:t>
      </w:r>
      <w:r>
        <w:rPr>
          <w:sz w:val="24"/>
        </w:rPr>
        <w:t>1</w:t>
      </w:r>
      <w:r>
        <w:rPr>
          <w:sz w:val="24"/>
        </w:rPr>
        <w:t>）安全生产措施费：</w:t>
      </w:r>
    </w:p>
    <w:p>
      <w:pPr>
        <w:pStyle w:val="null3"/>
        <w:ind w:firstLine="960"/>
        <w:jc w:val="left"/>
      </w:pPr>
      <w:r>
        <w:rPr>
          <w:sz w:val="24"/>
        </w:rPr>
        <w:t>人民币（大写）</w:t>
      </w:r>
      <w:r>
        <w:rPr>
          <w:u w:val="single"/>
        </w:rPr>
        <w:t xml:space="preserve">              </w:t>
      </w:r>
      <w:r>
        <w:rPr>
          <w:sz w:val="24"/>
        </w:rPr>
        <w:t>（</w:t>
      </w:r>
      <w:r>
        <w:rPr>
          <w:sz w:val="24"/>
        </w:rPr>
        <w:t>¥</w:t>
      </w:r>
      <w:r>
        <w:rPr/>
        <w:t xml:space="preserve"> </w:t>
      </w:r>
      <w:r>
        <w:rPr>
          <w:u w:val="single"/>
        </w:rPr>
        <w:t xml:space="preserve">            </w:t>
      </w:r>
      <w:r>
        <w:rPr>
          <w:sz w:val="24"/>
        </w:rPr>
        <w:t>元）；</w:t>
      </w:r>
    </w:p>
    <w:p>
      <w:pPr>
        <w:pStyle w:val="null3"/>
        <w:ind w:firstLine="482"/>
        <w:jc w:val="left"/>
      </w:pPr>
      <w:r>
        <w:rPr>
          <w:sz w:val="24"/>
        </w:rPr>
        <w:t>（</w:t>
      </w:r>
      <w:r>
        <w:rPr>
          <w:sz w:val="24"/>
        </w:rPr>
        <w:t>2</w:t>
      </w:r>
      <w:r>
        <w:rPr>
          <w:sz w:val="24"/>
        </w:rPr>
        <w:t>）材料和工程设备暂估价金额：</w:t>
      </w:r>
    </w:p>
    <w:p>
      <w:pPr>
        <w:pStyle w:val="null3"/>
        <w:ind w:firstLine="960"/>
        <w:jc w:val="left"/>
      </w:pPr>
      <w:r>
        <w:rPr>
          <w:sz w:val="24"/>
        </w:rPr>
        <w:t>人民币（大写）</w:t>
      </w:r>
      <w:r>
        <w:rPr>
          <w:u w:val="single"/>
        </w:rPr>
        <w:t xml:space="preserve">    </w:t>
      </w:r>
      <w:r>
        <w:rPr>
          <w:u w:val="single"/>
        </w:rPr>
        <w:t xml:space="preserve">        </w:t>
      </w:r>
      <w:r>
        <w:rPr>
          <w:u w:val="single"/>
        </w:rPr>
        <w:t xml:space="preserve">  </w:t>
      </w:r>
      <w:r>
        <w:rPr>
          <w:sz w:val="24"/>
        </w:rPr>
        <w:t xml:space="preserve"> </w:t>
      </w:r>
      <w:r>
        <w:rPr>
          <w:sz w:val="24"/>
        </w:rPr>
        <w:t>(¥</w:t>
      </w:r>
      <w:r>
        <w:rPr>
          <w:u w:val="single"/>
        </w:rPr>
        <w:t xml:space="preserve">    </w:t>
      </w:r>
      <w:r>
        <w:rPr>
          <w:u w:val="single"/>
        </w:rPr>
        <w:t xml:space="preserve">     </w:t>
      </w:r>
      <w:r>
        <w:rPr>
          <w:u w:val="single"/>
        </w:rPr>
        <w:t xml:space="preserve"> </w:t>
      </w:r>
      <w:r>
        <w:rPr>
          <w:sz w:val="24"/>
        </w:rPr>
        <w:t>元</w:t>
      </w:r>
      <w:r>
        <w:rPr>
          <w:sz w:val="24"/>
        </w:rPr>
        <w:t>)</w:t>
      </w:r>
      <w:r>
        <w:rPr>
          <w:sz w:val="24"/>
        </w:rPr>
        <w:t>；</w:t>
      </w:r>
    </w:p>
    <w:p>
      <w:pPr>
        <w:pStyle w:val="null3"/>
        <w:ind w:firstLine="482"/>
        <w:jc w:val="left"/>
      </w:pPr>
      <w:r>
        <w:rPr>
          <w:sz w:val="24"/>
        </w:rPr>
        <w:t>（</w:t>
      </w:r>
      <w:r>
        <w:rPr>
          <w:sz w:val="24"/>
        </w:rPr>
        <w:t>3</w:t>
      </w:r>
      <w:r>
        <w:rPr>
          <w:sz w:val="24"/>
        </w:rPr>
        <w:t>）专业工程暂估价金额：</w:t>
      </w:r>
    </w:p>
    <w:p>
      <w:pPr>
        <w:pStyle w:val="null3"/>
        <w:ind w:firstLine="960"/>
        <w:jc w:val="left"/>
      </w:pPr>
      <w:r>
        <w:rPr>
          <w:sz w:val="24"/>
        </w:rPr>
        <w:t>人民币（大写）</w:t>
      </w:r>
      <w:r>
        <w:rPr>
          <w:u w:val="single"/>
        </w:rPr>
        <w:t xml:space="preserve">    </w:t>
      </w:r>
      <w:r>
        <w:rPr>
          <w:u w:val="single"/>
        </w:rPr>
        <w:t xml:space="preserve">        </w:t>
      </w:r>
      <w:r>
        <w:rPr>
          <w:u w:val="single"/>
        </w:rPr>
        <w:t xml:space="preserve"> </w:t>
      </w:r>
      <w:r>
        <w:rPr>
          <w:sz w:val="24"/>
        </w:rPr>
        <w:t xml:space="preserve">  </w:t>
      </w:r>
      <w:r>
        <w:rPr>
          <w:sz w:val="24"/>
        </w:rPr>
        <w:t>(¥</w:t>
      </w:r>
      <w:r>
        <w:rPr>
          <w:u w:val="single"/>
        </w:rPr>
        <w:t xml:space="preserve">   </w:t>
      </w:r>
      <w:r>
        <w:rPr>
          <w:u w:val="single"/>
        </w:rPr>
        <w:t xml:space="preserve">     </w:t>
      </w:r>
      <w:r>
        <w:rPr>
          <w:u w:val="single"/>
        </w:rPr>
        <w:t xml:space="preserve"> </w:t>
      </w:r>
      <w:r>
        <w:rPr>
          <w:sz w:val="24"/>
        </w:rPr>
        <w:t>元</w:t>
      </w:r>
      <w:r>
        <w:rPr>
          <w:sz w:val="24"/>
        </w:rPr>
        <w:t>)</w:t>
      </w:r>
      <w:r>
        <w:rPr>
          <w:sz w:val="24"/>
        </w:rPr>
        <w:t>；</w:t>
      </w:r>
    </w:p>
    <w:p>
      <w:pPr>
        <w:pStyle w:val="null3"/>
        <w:ind w:firstLine="482"/>
        <w:jc w:val="left"/>
      </w:pPr>
      <w:r>
        <w:rPr>
          <w:sz w:val="24"/>
        </w:rPr>
        <w:t>（</w:t>
      </w:r>
      <w:r>
        <w:rPr>
          <w:sz w:val="24"/>
        </w:rPr>
        <w:t>4</w:t>
      </w:r>
      <w:r>
        <w:rPr>
          <w:sz w:val="24"/>
        </w:rPr>
        <w:t>）暂列金额：</w:t>
      </w:r>
    </w:p>
    <w:p>
      <w:pPr>
        <w:pStyle w:val="null3"/>
        <w:ind w:firstLine="960"/>
        <w:jc w:val="left"/>
      </w:pPr>
      <w:r>
        <w:rPr>
          <w:sz w:val="24"/>
        </w:rPr>
        <w:t>人民币（大写）</w:t>
      </w:r>
      <w:r>
        <w:rPr>
          <w:u w:val="single"/>
        </w:rPr>
        <w:t xml:space="preserve">    </w:t>
      </w:r>
      <w:r>
        <w:rPr>
          <w:u w:val="single"/>
        </w:rPr>
        <w:t xml:space="preserve">        </w:t>
      </w:r>
      <w:r>
        <w:rPr>
          <w:sz w:val="24"/>
        </w:rPr>
        <w:t xml:space="preserve">   </w:t>
      </w:r>
      <w:r>
        <w:rPr>
          <w:sz w:val="24"/>
        </w:rPr>
        <w:t>(¥</w:t>
      </w:r>
      <w:r>
        <w:rPr>
          <w:u w:val="single"/>
        </w:rPr>
        <w:t xml:space="preserve">   </w:t>
      </w:r>
      <w:r>
        <w:rPr>
          <w:u w:val="single"/>
        </w:rPr>
        <w:t xml:space="preserve">    </w:t>
      </w:r>
      <w:r>
        <w:rPr>
          <w:u w:val="single"/>
        </w:rPr>
        <w:t xml:space="preserve">  </w:t>
      </w:r>
      <w:r>
        <w:rPr>
          <w:sz w:val="24"/>
        </w:rPr>
        <w:t>元</w:t>
      </w:r>
      <w:r>
        <w:rPr>
          <w:sz w:val="24"/>
        </w:rPr>
        <w:t>)</w:t>
      </w:r>
      <w:r>
        <w:rPr>
          <w:sz w:val="24"/>
        </w:rPr>
        <w:t>。</w:t>
      </w:r>
    </w:p>
    <w:p>
      <w:pPr>
        <w:pStyle w:val="null3"/>
        <w:ind w:firstLine="482"/>
        <w:jc w:val="left"/>
      </w:pPr>
      <w:r>
        <w:rPr>
          <w:sz w:val="24"/>
          <w:b/>
        </w:rPr>
        <w:t>2.</w:t>
      </w:r>
      <w:r>
        <w:rPr>
          <w:sz w:val="24"/>
          <w:b/>
        </w:rPr>
        <w:t>合同价格形式：</w:t>
      </w:r>
      <w:r>
        <w:rPr>
          <w:sz w:val="24"/>
          <w:b/>
          <w:u w:val="single"/>
        </w:rPr>
        <w:t>固定总价包干</w:t>
      </w:r>
      <w:r>
        <w:rPr>
          <w:sz w:val="24"/>
          <w:b/>
          <w:u w:val="single"/>
        </w:rPr>
        <w:t>，</w:t>
      </w:r>
      <w:r>
        <w:rPr>
          <w:sz w:val="24"/>
          <w:b/>
          <w:u w:val="single"/>
        </w:rPr>
        <w:t>本工程项目由承包人根据发包人提供的图纸、资料以及招标文件的要求，由承包人包工、包料、包工期、包质量安全与文明施工、包工程保险、包全过程所需要的检测及其费用、包竣工验收、包风险因素等，供应商应按照图纸、工程量清单、施工合同和有关技术规范要求完成施工</w:t>
      </w:r>
      <w:r>
        <w:rPr>
          <w:sz w:val="24"/>
          <w:b/>
          <w:u w:val="single"/>
        </w:rPr>
        <w:t>。</w:t>
      </w:r>
      <w:r>
        <w:rPr>
          <w:b/>
        </w:rPr>
        <w:t xml:space="preserve"> </w:t>
      </w:r>
    </w:p>
    <w:p>
      <w:pPr>
        <w:pStyle w:val="null3"/>
        <w:spacing w:before="120" w:after="120"/>
      </w:pPr>
      <w:r>
        <w:rPr>
          <w:sz w:val="24"/>
          <w:b/>
        </w:rPr>
        <w:t>五、项目经理</w:t>
      </w:r>
    </w:p>
    <w:p>
      <w:pPr>
        <w:pStyle w:val="null3"/>
        <w:ind w:firstLine="480"/>
      </w:pPr>
      <w:r>
        <w:rPr>
          <w:sz w:val="24"/>
        </w:rPr>
        <w:t>承包人项目经理：</w:t>
      </w:r>
      <w:r>
        <w:rPr>
          <w:sz w:val="24"/>
          <w:u w:val="single"/>
        </w:rPr>
        <w:t xml:space="preserve">                 </w:t>
      </w:r>
      <w:r>
        <w:rPr>
          <w:sz w:val="24"/>
          <w:u w:val="single"/>
        </w:rPr>
        <w:t>    </w:t>
      </w:r>
      <w:r>
        <w:rPr>
          <w:sz w:val="24"/>
        </w:rPr>
        <w:t>。</w:t>
      </w:r>
    </w:p>
    <w:p>
      <w:pPr>
        <w:pStyle w:val="null3"/>
        <w:spacing w:before="255" w:after="255"/>
        <w:jc w:val="both"/>
      </w:pPr>
      <w:r>
        <w:rPr>
          <w:sz w:val="24"/>
          <w:b/>
        </w:rPr>
        <w:t>六、组成合同的文件</w:t>
      </w:r>
    </w:p>
    <w:p>
      <w:pPr>
        <w:pStyle w:val="null3"/>
        <w:ind w:firstLine="480"/>
      </w:pPr>
      <w:r>
        <w:rPr>
          <w:sz w:val="24"/>
        </w:rPr>
        <w:t>组成合同的文件及其优先解释顺序与</w:t>
      </w:r>
      <w:r>
        <w:rPr>
          <w:sz w:val="24"/>
          <w:color w:val="000000"/>
        </w:rPr>
        <w:t>本合同第三部分《专用条款》第</w:t>
      </w:r>
      <w:r>
        <w:rPr>
          <w:sz w:val="24"/>
          <w:color w:val="000000"/>
        </w:rPr>
        <w:t>1.5</w:t>
      </w:r>
      <w:r>
        <w:rPr>
          <w:sz w:val="24"/>
          <w:color w:val="000000"/>
        </w:rPr>
        <w:t>款的规定一致。</w:t>
      </w:r>
    </w:p>
    <w:p>
      <w:pPr>
        <w:pStyle w:val="null3"/>
        <w:ind w:firstLine="480"/>
      </w:pPr>
      <w:r>
        <w:rPr>
          <w:sz w:val="24"/>
          <w:color w:val="000000"/>
        </w:rPr>
        <w:t>在合同订立及履行过程中形成的与合同有关的文件均构成合同文件组成部分。</w:t>
      </w:r>
    </w:p>
    <w:p>
      <w:pPr>
        <w:pStyle w:val="null3"/>
        <w:ind w:firstLine="480"/>
      </w:pPr>
      <w:r>
        <w:rPr>
          <w:sz w:val="24"/>
          <w:color w:val="000000"/>
        </w:rPr>
        <w:t>上述各项合同文件包括合同当事人就该项合同文件所作出的补充和修改，属于同一类内容的文件，应以最新签署的为准。专用合同条款及其附件须经合同当事人签字或盖章。</w:t>
      </w:r>
    </w:p>
    <w:p>
      <w:pPr>
        <w:pStyle w:val="null3"/>
        <w:spacing w:before="255" w:after="255"/>
        <w:jc w:val="both"/>
      </w:pPr>
      <w:r>
        <w:rPr>
          <w:sz w:val="24"/>
          <w:b/>
        </w:rPr>
        <w:t>七、承诺</w:t>
      </w:r>
    </w:p>
    <w:p>
      <w:pPr>
        <w:pStyle w:val="null3"/>
        <w:ind w:firstLine="480"/>
      </w:pPr>
      <w:r>
        <w:rPr>
          <w:sz w:val="24"/>
        </w:rPr>
        <w:t>1.</w:t>
      </w:r>
      <w:r>
        <w:rPr>
          <w:sz w:val="24"/>
        </w:rPr>
        <w:t>发包人承诺按照法律规定履行项目审批手续、筹集工程建设资金并按照合同约定的期限和方式支付合同价款。</w:t>
      </w:r>
    </w:p>
    <w:p>
      <w:pPr>
        <w:pStyle w:val="null3"/>
        <w:ind w:firstLine="480"/>
      </w:pPr>
      <w:r>
        <w:rPr>
          <w:sz w:val="24"/>
        </w:rPr>
        <w:t>2.</w:t>
      </w:r>
      <w:r>
        <w:rPr>
          <w:sz w:val="24"/>
        </w:rPr>
        <w:t>承包人承诺按照法律规定及合同约定组织完成工程施工，确保工程质量和安全，不进行转包及违法分包，并在缺陷责任期及保修期内承担相应的工程维修责任。</w:t>
      </w:r>
    </w:p>
    <w:p>
      <w:pPr>
        <w:pStyle w:val="null3"/>
        <w:ind w:firstLine="480"/>
      </w:pPr>
      <w:r>
        <w:rPr>
          <w:sz w:val="24"/>
        </w:rPr>
        <w:t>3.</w:t>
      </w:r>
      <w:r>
        <w:rPr>
          <w:sz w:val="24"/>
        </w:rPr>
        <w:t>发包人和承包人通过招投标形式签订合同的，双方理解并承诺不再就同一工程另行签订与中标合同实质性内容相背离的协议。</w:t>
      </w:r>
    </w:p>
    <w:p>
      <w:pPr>
        <w:pStyle w:val="null3"/>
        <w:spacing w:before="255" w:after="255"/>
        <w:jc w:val="both"/>
      </w:pPr>
      <w:r>
        <w:rPr>
          <w:sz w:val="24"/>
          <w:b/>
        </w:rPr>
        <w:t>八、词语含义</w:t>
      </w:r>
    </w:p>
    <w:p>
      <w:pPr>
        <w:pStyle w:val="null3"/>
        <w:spacing w:before="150" w:after="150"/>
        <w:ind w:firstLine="480"/>
      </w:pPr>
      <w:r>
        <w:rPr>
          <w:sz w:val="24"/>
        </w:rPr>
        <w:t>本协议书中词语含义与第二部分通用合同条款中赋予的含义相同。</w:t>
      </w:r>
    </w:p>
    <w:p>
      <w:pPr>
        <w:pStyle w:val="null3"/>
        <w:spacing w:before="255" w:after="255"/>
        <w:jc w:val="both"/>
      </w:pPr>
      <w:r>
        <w:rPr>
          <w:sz w:val="24"/>
          <w:b/>
        </w:rPr>
        <w:t>九、签订时间</w:t>
      </w:r>
    </w:p>
    <w:p>
      <w:pPr>
        <w:pStyle w:val="null3"/>
        <w:spacing w:before="150" w:after="150"/>
        <w:ind w:firstLine="480"/>
      </w:pPr>
      <w:r>
        <w:rPr>
          <w:sz w:val="24"/>
        </w:rPr>
        <w:t>本合同于</w:t>
      </w:r>
      <w:r>
        <w:rPr>
          <w:u w:val="single"/>
        </w:rPr>
        <w:t xml:space="preserve">     </w:t>
      </w:r>
      <w:r>
        <w:rPr>
          <w:sz w:val="24"/>
        </w:rPr>
        <w:t>年</w:t>
      </w:r>
      <w:r>
        <w:rPr>
          <w:u w:val="single"/>
        </w:rPr>
        <w:t xml:space="preserve">      </w:t>
      </w:r>
      <w:r>
        <w:rPr>
          <w:sz w:val="24"/>
        </w:rPr>
        <w:t>月</w:t>
      </w:r>
      <w:r>
        <w:rPr>
          <w:u w:val="single"/>
        </w:rPr>
        <w:t xml:space="preserve">     </w:t>
      </w:r>
      <w:r>
        <w:rPr>
          <w:sz w:val="24"/>
        </w:rPr>
        <w:t>日签订。</w:t>
      </w:r>
    </w:p>
    <w:p>
      <w:pPr>
        <w:pStyle w:val="null3"/>
        <w:spacing w:before="255" w:after="255"/>
        <w:jc w:val="both"/>
      </w:pPr>
      <w:r>
        <w:rPr>
          <w:sz w:val="24"/>
          <w:b/>
        </w:rPr>
        <w:t>十、签订地点</w:t>
      </w:r>
    </w:p>
    <w:p>
      <w:pPr>
        <w:pStyle w:val="null3"/>
        <w:spacing w:before="150" w:after="150"/>
        <w:ind w:firstLine="480"/>
      </w:pPr>
      <w:r>
        <w:rPr>
          <w:sz w:val="24"/>
        </w:rPr>
        <w:t>本合同在</w:t>
      </w:r>
      <w:r>
        <w:rPr>
          <w:u w:val="single"/>
        </w:rPr>
        <w:t xml:space="preserve"> </w:t>
      </w:r>
      <w:r>
        <w:rPr>
          <w:sz w:val="24"/>
          <w:u w:val="single"/>
        </w:rPr>
        <w:t>佛山市禅城区</w:t>
      </w:r>
      <w:r>
        <w:rPr>
          <w:u w:val="single"/>
        </w:rPr>
        <w:t xml:space="preserve"> </w:t>
      </w:r>
      <w:r>
        <w:rPr>
          <w:sz w:val="24"/>
        </w:rPr>
        <w:t>签订。</w:t>
      </w:r>
    </w:p>
    <w:p>
      <w:pPr>
        <w:pStyle w:val="null3"/>
        <w:spacing w:before="255" w:after="255"/>
        <w:jc w:val="both"/>
      </w:pPr>
      <w:r>
        <w:rPr>
          <w:sz w:val="24"/>
          <w:b/>
        </w:rPr>
        <w:t>十一、补充协议</w:t>
      </w:r>
    </w:p>
    <w:p>
      <w:pPr>
        <w:pStyle w:val="null3"/>
        <w:spacing w:before="150" w:after="150"/>
        <w:ind w:firstLine="480"/>
      </w:pPr>
      <w:r>
        <w:rPr>
          <w:sz w:val="24"/>
        </w:rPr>
        <w:t>合同未尽事宜，发承包人另行签订补充协议，补充协议是合同文件的组成部分。</w:t>
      </w:r>
    </w:p>
    <w:p>
      <w:pPr>
        <w:pStyle w:val="null3"/>
        <w:spacing w:before="255" w:after="255"/>
        <w:jc w:val="both"/>
      </w:pPr>
      <w:r>
        <w:rPr>
          <w:sz w:val="24"/>
          <w:b/>
        </w:rPr>
        <w:t>十二、合同生效</w:t>
      </w:r>
    </w:p>
    <w:p>
      <w:pPr>
        <w:pStyle w:val="null3"/>
        <w:spacing w:before="150" w:after="150"/>
        <w:ind w:firstLine="480"/>
      </w:pPr>
      <w:r>
        <w:rPr>
          <w:sz w:val="24"/>
        </w:rPr>
        <w:t>本合同自</w:t>
      </w:r>
      <w:r>
        <w:rPr>
          <w:u w:val="single"/>
        </w:rPr>
        <w:t xml:space="preserve">  </w:t>
      </w:r>
      <w:r>
        <w:rPr>
          <w:sz w:val="24"/>
          <w:u w:val="single"/>
        </w:rPr>
        <w:t>双方签字及盖章后</w:t>
      </w:r>
      <w:r>
        <w:rPr>
          <w:u w:val="single"/>
        </w:rPr>
        <w:t xml:space="preserve">  </w:t>
      </w:r>
      <w:r>
        <w:rPr>
          <w:sz w:val="24"/>
        </w:rPr>
        <w:t>生效。</w:t>
      </w:r>
    </w:p>
    <w:p>
      <w:pPr>
        <w:pStyle w:val="null3"/>
        <w:spacing w:before="255" w:after="255"/>
        <w:jc w:val="both"/>
      </w:pPr>
      <w:r>
        <w:rPr>
          <w:sz w:val="24"/>
          <w:b/>
        </w:rPr>
        <w:t>十三、合同份数</w:t>
      </w:r>
    </w:p>
    <w:p>
      <w:pPr>
        <w:pStyle w:val="null3"/>
        <w:ind w:firstLine="480"/>
      </w:pPr>
      <w:r>
        <w:rPr>
          <w:sz w:val="24"/>
        </w:rPr>
        <w:t>本合同一式</w:t>
      </w:r>
      <w:r>
        <w:rPr>
          <w:u w:val="single"/>
        </w:rPr>
        <w:t xml:space="preserve">      </w:t>
      </w:r>
      <w:r>
        <w:rPr>
          <w:sz w:val="24"/>
        </w:rPr>
        <w:t>份，均具有同等法律效力，发包人执</w:t>
      </w:r>
      <w:r>
        <w:rPr>
          <w:u w:val="single"/>
        </w:rPr>
        <w:t xml:space="preserve">      </w:t>
      </w:r>
      <w:r>
        <w:rPr>
          <w:sz w:val="24"/>
        </w:rPr>
        <w:t>份，承包人执</w:t>
      </w:r>
      <w:r>
        <w:rPr>
          <w:u w:val="single"/>
        </w:rPr>
        <w:t xml:space="preserve">       </w:t>
      </w:r>
      <w:r>
        <w:rPr>
          <w:sz w:val="24"/>
        </w:rPr>
        <w:t>份。</w:t>
      </w:r>
    </w:p>
    <w:p>
      <w:pPr>
        <w:pStyle w:val="null3"/>
        <w:jc w:val="both"/>
      </w:pPr>
      <w:r>
        <w:rPr>
          <w:sz w:val="24"/>
        </w:rPr>
        <w:t>发包人：（公章）</w:t>
      </w:r>
      <w:r>
        <w:rPr>
          <w:sz w:val="24"/>
        </w:rPr>
        <w:t xml:space="preserve">                      </w:t>
      </w:r>
      <w:r>
        <w:rPr>
          <w:sz w:val="24"/>
        </w:rPr>
        <w:t>承包人：（公章）</w:t>
      </w:r>
    </w:p>
    <w:p>
      <w:pPr>
        <w:pStyle w:val="null3"/>
      </w:pPr>
      <w:r>
        <w:rPr>
          <w:sz w:val="24"/>
        </w:rPr>
        <w:t>法定代表人或其委托代理人：</w:t>
      </w:r>
      <w:r>
        <w:rPr>
          <w:sz w:val="24"/>
        </w:rPr>
        <w:t xml:space="preserve">           </w:t>
      </w:r>
      <w:r>
        <w:rPr>
          <w:sz w:val="24"/>
        </w:rPr>
        <w:t>法定代表人或其委托代理人：</w:t>
      </w:r>
    </w:p>
    <w:p>
      <w:pPr>
        <w:pStyle w:val="null3"/>
        <w:ind w:firstLine="240"/>
      </w:pPr>
      <w:r>
        <w:rPr>
          <w:sz w:val="24"/>
        </w:rPr>
        <w:t>（签字）</w:t>
      </w:r>
      <w:r>
        <w:rPr>
          <w:sz w:val="24"/>
        </w:rPr>
        <w:t xml:space="preserve">                            </w:t>
      </w:r>
      <w:r>
        <w:rPr>
          <w:sz w:val="24"/>
        </w:rPr>
        <w:t>（签字）</w:t>
      </w:r>
    </w:p>
    <w:p>
      <w:pPr>
        <w:pStyle w:val="null3"/>
      </w:pPr>
      <w:r>
        <w:rPr>
          <w:sz w:val="24"/>
        </w:rPr>
        <w:t>统一社会信用代码：</w:t>
      </w:r>
      <w:r>
        <w:rPr>
          <w:u w:val="single"/>
        </w:rPr>
        <w:t xml:space="preserve">                </w:t>
      </w:r>
      <w:r>
        <w:rPr>
          <w:sz w:val="24"/>
        </w:rPr>
        <w:t xml:space="preserve">      </w:t>
      </w:r>
      <w:r>
        <w:rPr>
          <w:sz w:val="24"/>
        </w:rPr>
        <w:t>统一社会信用代码：</w:t>
      </w:r>
      <w:r>
        <w:rPr>
          <w:u w:val="single"/>
        </w:rPr>
        <w:t xml:space="preserve">              </w:t>
      </w:r>
    </w:p>
    <w:p>
      <w:pPr>
        <w:pStyle w:val="null3"/>
      </w:pPr>
      <w:r>
        <w:rPr>
          <w:sz w:val="24"/>
        </w:rPr>
        <w:t>地址：</w:t>
      </w:r>
      <w:r>
        <w:rPr>
          <w:u w:val="single"/>
        </w:rPr>
        <w:t xml:space="preserve">                             </w:t>
      </w:r>
      <w:r>
        <w:rPr>
          <w:sz w:val="24"/>
        </w:rPr>
        <w:t xml:space="preserve">     </w:t>
      </w:r>
      <w:r>
        <w:rPr>
          <w:sz w:val="24"/>
        </w:rPr>
        <w:t>地址：</w:t>
      </w:r>
      <w:r>
        <w:rPr>
          <w:u w:val="single"/>
        </w:rPr>
        <w:t xml:space="preserve">                           </w:t>
      </w:r>
    </w:p>
    <w:p>
      <w:pPr>
        <w:pStyle w:val="null3"/>
      </w:pPr>
      <w:r>
        <w:rPr>
          <w:sz w:val="24"/>
        </w:rPr>
        <w:t>邮政编码：</w:t>
      </w:r>
      <w:r>
        <w:rPr>
          <w:u w:val="single"/>
        </w:rPr>
        <w:t xml:space="preserve">                          </w:t>
      </w:r>
      <w:r>
        <w:rPr>
          <w:sz w:val="24"/>
        </w:rPr>
        <w:t xml:space="preserve">     </w:t>
      </w:r>
      <w:r>
        <w:rPr>
          <w:sz w:val="24"/>
        </w:rPr>
        <w:t>邮政编码：</w:t>
      </w:r>
      <w:r>
        <w:rPr>
          <w:u w:val="single"/>
        </w:rPr>
        <w:t xml:space="preserve">                       </w:t>
      </w:r>
    </w:p>
    <w:p>
      <w:pPr>
        <w:pStyle w:val="null3"/>
      </w:pPr>
      <w:r>
        <w:rPr>
          <w:sz w:val="24"/>
        </w:rPr>
        <w:t>法定代表人：</w:t>
      </w:r>
      <w:r>
        <w:rPr>
          <w:u w:val="single"/>
        </w:rPr>
        <w:t xml:space="preserve">                        </w:t>
      </w:r>
      <w:r>
        <w:rPr>
          <w:sz w:val="24"/>
        </w:rPr>
        <w:t xml:space="preserve">    </w:t>
      </w:r>
      <w:r>
        <w:rPr>
          <w:sz w:val="24"/>
        </w:rPr>
        <w:t>法定代表人：</w:t>
      </w:r>
      <w:r>
        <w:rPr>
          <w:u w:val="single"/>
        </w:rPr>
        <w:t xml:space="preserve">                      </w:t>
      </w:r>
    </w:p>
    <w:p>
      <w:pPr>
        <w:pStyle w:val="null3"/>
      </w:pPr>
      <w:r>
        <w:rPr>
          <w:sz w:val="24"/>
        </w:rPr>
        <w:t>委托代理人：</w:t>
      </w:r>
      <w:r>
        <w:rPr>
          <w:u w:val="single"/>
        </w:rPr>
        <w:t xml:space="preserve">                       </w:t>
      </w:r>
      <w:r>
        <w:rPr>
          <w:sz w:val="24"/>
        </w:rPr>
        <w:t xml:space="preserve">    </w:t>
      </w:r>
      <w:r>
        <w:rPr>
          <w:sz w:val="24"/>
        </w:rPr>
        <w:t>委托代理人：</w:t>
      </w:r>
      <w:r>
        <w:rPr>
          <w:u w:val="single"/>
        </w:rPr>
        <w:t xml:space="preserve">                      </w:t>
      </w:r>
    </w:p>
    <w:p>
      <w:pPr>
        <w:pStyle w:val="null3"/>
      </w:pPr>
      <w:r>
        <w:rPr>
          <w:sz w:val="24"/>
        </w:rPr>
        <w:t>电话：</w:t>
      </w:r>
      <w:r>
        <w:rPr>
          <w:u w:val="single"/>
        </w:rPr>
        <w:t xml:space="preserve">                              </w:t>
      </w:r>
      <w:r>
        <w:rPr>
          <w:sz w:val="24"/>
        </w:rPr>
        <w:t xml:space="preserve">    </w:t>
      </w:r>
      <w:r>
        <w:rPr>
          <w:sz w:val="24"/>
        </w:rPr>
        <w:t>电话：</w:t>
      </w:r>
      <w:r>
        <w:rPr>
          <w:u w:val="single"/>
        </w:rPr>
        <w:t xml:space="preserve">                           </w:t>
      </w:r>
    </w:p>
    <w:p>
      <w:pPr>
        <w:pStyle w:val="null3"/>
      </w:pPr>
      <w:r>
        <w:rPr>
          <w:sz w:val="24"/>
        </w:rPr>
        <w:t>传真：</w:t>
      </w:r>
      <w:r>
        <w:rPr>
          <w:u w:val="single"/>
        </w:rPr>
        <w:t xml:space="preserve">                              </w:t>
      </w:r>
      <w:r>
        <w:rPr>
          <w:sz w:val="24"/>
        </w:rPr>
        <w:t xml:space="preserve">    </w:t>
      </w:r>
      <w:r>
        <w:rPr>
          <w:sz w:val="24"/>
        </w:rPr>
        <w:t>传真：</w:t>
      </w:r>
      <w:r>
        <w:rPr>
          <w:u w:val="single"/>
        </w:rPr>
        <w:t xml:space="preserve">                           </w:t>
      </w:r>
    </w:p>
    <w:p>
      <w:pPr>
        <w:pStyle w:val="null3"/>
      </w:pPr>
      <w:r>
        <w:rPr>
          <w:sz w:val="24"/>
        </w:rPr>
        <w:t>电子信箱：</w:t>
      </w:r>
      <w:r>
        <w:rPr>
          <w:u w:val="single"/>
        </w:rPr>
        <w:t xml:space="preserve">                          </w:t>
      </w:r>
      <w:r>
        <w:rPr>
          <w:sz w:val="24"/>
        </w:rPr>
        <w:t xml:space="preserve">    </w:t>
      </w:r>
      <w:r>
        <w:rPr>
          <w:sz w:val="24"/>
        </w:rPr>
        <w:t>电子信箱：</w:t>
      </w:r>
      <w:r>
        <w:rPr>
          <w:u w:val="single"/>
        </w:rPr>
        <w:t xml:space="preserve">                        </w:t>
      </w:r>
    </w:p>
    <w:p>
      <w:pPr>
        <w:pStyle w:val="null3"/>
      </w:pPr>
      <w:r>
        <w:rPr>
          <w:sz w:val="24"/>
        </w:rPr>
        <w:t>开户银行：</w:t>
      </w:r>
      <w:r>
        <w:rPr>
          <w:u w:val="single"/>
        </w:rPr>
        <w:t xml:space="preserve">                          </w:t>
      </w:r>
      <w:r>
        <w:rPr>
          <w:sz w:val="24"/>
        </w:rPr>
        <w:t xml:space="preserve">    </w:t>
      </w:r>
      <w:r>
        <w:rPr>
          <w:sz w:val="24"/>
        </w:rPr>
        <w:t>开户银行：</w:t>
      </w:r>
      <w:r>
        <w:rPr>
          <w:u w:val="single"/>
        </w:rPr>
        <w:t xml:space="preserve">                        </w:t>
      </w:r>
    </w:p>
    <w:p>
      <w:pPr>
        <w:pStyle w:val="null3"/>
      </w:pPr>
      <w:r>
        <w:rPr>
          <w:sz w:val="24"/>
        </w:rPr>
        <w:t>账户名称：</w:t>
      </w:r>
      <w:r>
        <w:rPr>
          <w:u w:val="single"/>
        </w:rPr>
        <w:t xml:space="preserve">                          </w:t>
      </w:r>
      <w:r>
        <w:rPr>
          <w:sz w:val="24"/>
        </w:rPr>
        <w:t xml:space="preserve">    </w:t>
      </w:r>
      <w:r>
        <w:rPr>
          <w:sz w:val="24"/>
        </w:rPr>
        <w:t>账户名称：</w:t>
      </w:r>
      <w:r>
        <w:rPr>
          <w:u w:val="single"/>
        </w:rPr>
        <w:t xml:space="preserve">                        </w:t>
      </w:r>
    </w:p>
    <w:p>
      <w:pPr>
        <w:pStyle w:val="null3"/>
      </w:pPr>
      <w:r>
        <w:rPr>
          <w:sz w:val="24"/>
        </w:rPr>
        <w:t>账号：</w:t>
      </w:r>
      <w:r>
        <w:rPr>
          <w:u w:val="single"/>
        </w:rPr>
        <w:t xml:space="preserve">                              </w:t>
      </w:r>
      <w:r>
        <w:rPr>
          <w:sz w:val="24"/>
        </w:rPr>
        <w:t xml:space="preserve">    </w:t>
      </w:r>
      <w:r>
        <w:rPr>
          <w:sz w:val="24"/>
        </w:rPr>
        <w:t>账号：</w:t>
      </w:r>
      <w:r>
        <w:rPr>
          <w:u w:val="single"/>
        </w:rPr>
        <w:t xml:space="preserve">                            </w:t>
      </w:r>
    </w:p>
    <w:p>
      <w:pPr>
        <w:pStyle w:val="null3"/>
        <w:spacing w:before="150" w:after="150"/>
        <w:jc w:val="center"/>
      </w:pPr>
      <w:r>
        <w:rPr/>
        <w:t xml:space="preserve"> </w:t>
      </w:r>
    </w:p>
    <w:p>
      <w:pPr>
        <w:pStyle w:val="null3"/>
        <w:spacing w:before="150" w:after="150"/>
        <w:jc w:val="center"/>
      </w:pPr>
      <w:r>
        <w:rPr>
          <w:sz w:val="28"/>
          <w:b/>
        </w:rPr>
        <w:t>第二部分通用合同条款</w:t>
      </w:r>
    </w:p>
    <w:p>
      <w:pPr>
        <w:pStyle w:val="null3"/>
      </w:pPr>
      <w:r>
        <w:rPr/>
        <w:t xml:space="preserve"> </w:t>
      </w:r>
    </w:p>
    <w:p>
      <w:pPr>
        <w:pStyle w:val="null3"/>
        <w:ind w:firstLine="480"/>
      </w:pPr>
      <w:r>
        <w:rPr>
          <w:sz w:val="24"/>
        </w:rPr>
        <w:t>通用合同条款直接引用《建设工程施工合同（示范文本</w:t>
      </w:r>
      <w:r>
        <w:rPr>
          <w:sz w:val="24"/>
        </w:rPr>
        <w:t>2025</w:t>
      </w:r>
      <w:r>
        <w:rPr>
          <w:sz w:val="24"/>
        </w:rPr>
        <w:t>）》（</w:t>
      </w:r>
      <w:r>
        <w:rPr>
          <w:sz w:val="24"/>
        </w:rPr>
        <w:t>GF</w:t>
      </w:r>
      <w:r>
        <w:rPr>
          <w:sz w:val="24"/>
        </w:rPr>
        <w:t>—</w:t>
      </w:r>
      <w:r>
        <w:rPr>
          <w:sz w:val="24"/>
        </w:rPr>
        <w:t>2017</w:t>
      </w:r>
      <w:r>
        <w:rPr>
          <w:sz w:val="24"/>
        </w:rPr>
        <w:t>—</w:t>
      </w:r>
      <w:r>
        <w:rPr>
          <w:sz w:val="24"/>
        </w:rPr>
        <w:t>0201</w:t>
      </w:r>
      <w:r>
        <w:rPr>
          <w:sz w:val="24"/>
        </w:rPr>
        <w:t>）第二部分“通用合同条款”内容。此略。</w:t>
      </w:r>
    </w:p>
    <w:p>
      <w:pPr>
        <w:pStyle w:val="null3"/>
      </w:pPr>
      <w:r>
        <w:rPr/>
        <w:t xml:space="preserve"> </w:t>
      </w:r>
    </w:p>
    <w:p>
      <w:pPr>
        <w:pStyle w:val="null3"/>
      </w:pPr>
      <w:r>
        <w:rPr>
          <w:sz w:val="28"/>
          <w:b/>
        </w:rPr>
        <w:t>第三部分</w:t>
      </w:r>
      <w:r>
        <w:rPr>
          <w:sz w:val="28"/>
          <w:b/>
        </w:rPr>
        <w:t xml:space="preserve">  </w:t>
      </w:r>
      <w:r>
        <w:rPr>
          <w:sz w:val="28"/>
          <w:b/>
        </w:rPr>
        <w:t>专用合同条款</w:t>
      </w:r>
    </w:p>
    <w:p>
      <w:pPr>
        <w:pStyle w:val="null3"/>
        <w:spacing w:before="255" w:after="255"/>
        <w:jc w:val="both"/>
      </w:pPr>
      <w:r>
        <w:rPr>
          <w:sz w:val="24"/>
          <w:b/>
        </w:rPr>
        <w:t xml:space="preserve">1. </w:t>
      </w:r>
      <w:r>
        <w:rPr>
          <w:sz w:val="24"/>
          <w:b/>
        </w:rPr>
        <w:t>一般约定</w:t>
      </w:r>
    </w:p>
    <w:p>
      <w:pPr>
        <w:pStyle w:val="null3"/>
        <w:jc w:val="both"/>
      </w:pPr>
      <w:r>
        <w:rPr>
          <w:sz w:val="24"/>
          <w:b/>
        </w:rPr>
        <w:t xml:space="preserve">    </w:t>
      </w:r>
      <w:r>
        <w:rPr>
          <w:sz w:val="24"/>
          <w:b/>
        </w:rPr>
        <w:t>1.1</w:t>
      </w:r>
      <w:r>
        <w:rPr>
          <w:sz w:val="24"/>
          <w:b/>
        </w:rPr>
        <w:t>词语定义</w:t>
      </w:r>
    </w:p>
    <w:p>
      <w:pPr>
        <w:pStyle w:val="null3"/>
        <w:ind w:firstLine="480"/>
      </w:pPr>
      <w:r>
        <w:rPr>
          <w:sz w:val="24"/>
        </w:rPr>
        <w:t xml:space="preserve">1.1.1 </w:t>
      </w:r>
      <w:r>
        <w:rPr>
          <w:sz w:val="24"/>
        </w:rPr>
        <w:t>合同</w:t>
      </w:r>
    </w:p>
    <w:p>
      <w:pPr>
        <w:pStyle w:val="null3"/>
        <w:ind w:firstLine="480"/>
      </w:pPr>
      <w:r>
        <w:rPr>
          <w:sz w:val="24"/>
        </w:rPr>
        <w:t xml:space="preserve">1.1.1.10 </w:t>
      </w:r>
      <w:r>
        <w:rPr>
          <w:sz w:val="24"/>
        </w:rPr>
        <w:t>其他合同文件包括：</w:t>
      </w:r>
      <w:r>
        <w:rPr>
          <w:sz w:val="24"/>
          <w:u w:val="single"/>
        </w:rPr>
        <w:t>（</w:t>
      </w:r>
      <w:r>
        <w:rPr>
          <w:sz w:val="24"/>
          <w:u w:val="single"/>
        </w:rPr>
        <w:t>1</w:t>
      </w:r>
      <w:r>
        <w:rPr>
          <w:sz w:val="24"/>
          <w:u w:val="single"/>
        </w:rPr>
        <w:t>）本合同履行过程中双方以书面形式签署的补充协议；（</w:t>
      </w:r>
      <w:r>
        <w:rPr>
          <w:sz w:val="24"/>
          <w:u w:val="single"/>
        </w:rPr>
        <w:t>2</w:t>
      </w:r>
      <w:r>
        <w:rPr>
          <w:sz w:val="24"/>
          <w:u w:val="single"/>
        </w:rPr>
        <w:t>）施工过程中的修正文件（含会议纪要、工程变更、签证等修正文件）； （</w:t>
      </w:r>
      <w:r>
        <w:rPr>
          <w:sz w:val="24"/>
          <w:u w:val="single"/>
        </w:rPr>
        <w:t>3</w:t>
      </w:r>
      <w:r>
        <w:rPr>
          <w:sz w:val="24"/>
          <w:u w:val="single"/>
        </w:rPr>
        <w:t>）工程任务单；（</w:t>
      </w:r>
      <w:r>
        <w:rPr>
          <w:sz w:val="24"/>
          <w:u w:val="single"/>
        </w:rPr>
        <w:t>4</w:t>
      </w:r>
      <w:r>
        <w:rPr>
          <w:sz w:val="24"/>
          <w:u w:val="single"/>
        </w:rPr>
        <w:t>）工程开工指令单；（</w:t>
      </w:r>
      <w:r>
        <w:rPr>
          <w:sz w:val="24"/>
          <w:u w:val="single"/>
        </w:rPr>
        <w:t>5</w:t>
      </w:r>
      <w:r>
        <w:rPr>
          <w:sz w:val="24"/>
          <w:u w:val="single"/>
        </w:rPr>
        <w:t>）合同协议书；（</w:t>
      </w:r>
      <w:r>
        <w:rPr>
          <w:sz w:val="24"/>
          <w:u w:val="single"/>
        </w:rPr>
        <w:t>6</w:t>
      </w:r>
      <w:r>
        <w:rPr>
          <w:sz w:val="24"/>
          <w:u w:val="single"/>
        </w:rPr>
        <w:t>）招标文件（含招标控制价、招标工程量清单及招标文件的其他附件）；（</w:t>
      </w:r>
      <w:r>
        <w:rPr>
          <w:sz w:val="24"/>
          <w:u w:val="single"/>
        </w:rPr>
        <w:t>7</w:t>
      </w:r>
      <w:r>
        <w:rPr>
          <w:sz w:val="24"/>
          <w:u w:val="single"/>
        </w:rPr>
        <w:t>）其他。</w:t>
      </w:r>
    </w:p>
    <w:p>
      <w:pPr>
        <w:pStyle w:val="null3"/>
        <w:ind w:firstLine="480"/>
      </w:pPr>
      <w:r>
        <w:rPr>
          <w:sz w:val="24"/>
        </w:rPr>
        <w:t xml:space="preserve">1.1.2 </w:t>
      </w:r>
      <w:r>
        <w:rPr>
          <w:sz w:val="24"/>
        </w:rPr>
        <w:t>合同当事人及及其他相关方</w:t>
      </w:r>
    </w:p>
    <w:p>
      <w:pPr>
        <w:pStyle w:val="null3"/>
        <w:ind w:firstLine="480"/>
      </w:pPr>
      <w:r>
        <w:rPr>
          <w:sz w:val="24"/>
        </w:rPr>
        <w:t xml:space="preserve">1.1.2.4 </w:t>
      </w:r>
      <w:r>
        <w:rPr>
          <w:sz w:val="24"/>
        </w:rPr>
        <w:t>监理人：</w:t>
      </w:r>
    </w:p>
    <w:p>
      <w:pPr>
        <w:pStyle w:val="null3"/>
        <w:ind w:firstLine="480"/>
      </w:pPr>
      <w:r>
        <w:rPr>
          <w:sz w:val="24"/>
        </w:rPr>
        <w:t>名</w:t>
      </w:r>
      <w:r>
        <w:rPr>
          <w:sz w:val="24"/>
        </w:rPr>
        <w:t xml:space="preserve">    </w:t>
      </w:r>
      <w:r>
        <w:rPr>
          <w:sz w:val="24"/>
        </w:rPr>
        <w:t>称：</w:t>
      </w:r>
      <w:r>
        <w:rPr>
          <w:u w:val="single"/>
        </w:rPr>
        <w:t xml:space="preserve">                                                       </w:t>
      </w:r>
      <w:r>
        <w:rPr>
          <w:sz w:val="24"/>
        </w:rPr>
        <w:t>；</w:t>
      </w:r>
    </w:p>
    <w:p>
      <w:pPr>
        <w:pStyle w:val="null3"/>
        <w:ind w:firstLine="480"/>
      </w:pPr>
      <w:r>
        <w:rPr>
          <w:sz w:val="24"/>
        </w:rPr>
        <w:t>资质类别和等级：</w:t>
      </w:r>
      <w:r>
        <w:rPr>
          <w:u w:val="single"/>
        </w:rPr>
        <w:t xml:space="preserve">                                                 </w:t>
      </w:r>
      <w:r>
        <w:rPr>
          <w:sz w:val="24"/>
        </w:rPr>
        <w:t>；</w:t>
      </w:r>
    </w:p>
    <w:p>
      <w:pPr>
        <w:pStyle w:val="null3"/>
        <w:ind w:firstLine="480"/>
      </w:pPr>
      <w:r>
        <w:rPr>
          <w:sz w:val="24"/>
        </w:rPr>
        <w:t>联系电话：</w:t>
      </w:r>
      <w:r>
        <w:rPr>
          <w:u w:val="single"/>
        </w:rPr>
        <w:t xml:space="preserve">                                                       </w:t>
      </w:r>
      <w:r>
        <w:rPr>
          <w:sz w:val="24"/>
        </w:rPr>
        <w:t>；</w:t>
      </w:r>
    </w:p>
    <w:p>
      <w:pPr>
        <w:pStyle w:val="null3"/>
        <w:ind w:firstLine="480"/>
      </w:pPr>
      <w:r>
        <w:rPr>
          <w:sz w:val="24"/>
        </w:rPr>
        <w:t>电子信箱：</w:t>
      </w:r>
      <w:r>
        <w:rPr>
          <w:u w:val="single"/>
        </w:rPr>
        <w:t xml:space="preserve">                                                       </w:t>
      </w:r>
      <w:r>
        <w:rPr>
          <w:sz w:val="24"/>
        </w:rPr>
        <w:t>；</w:t>
      </w:r>
    </w:p>
    <w:p>
      <w:pPr>
        <w:pStyle w:val="null3"/>
        <w:ind w:firstLine="480"/>
      </w:pPr>
      <w:r>
        <w:rPr>
          <w:sz w:val="24"/>
        </w:rPr>
        <w:t>通信地址：</w:t>
      </w:r>
      <w:r>
        <w:rPr>
          <w:u w:val="single"/>
        </w:rPr>
        <w:t xml:space="preserve">                                                       </w:t>
      </w:r>
      <w:r>
        <w:rPr>
          <w:sz w:val="24"/>
        </w:rPr>
        <w:t>。</w:t>
      </w:r>
    </w:p>
    <w:p>
      <w:pPr>
        <w:pStyle w:val="null3"/>
        <w:ind w:firstLine="480"/>
      </w:pPr>
      <w:r>
        <w:rPr>
          <w:sz w:val="24"/>
        </w:rPr>
        <w:t xml:space="preserve">1.1.2.5 </w:t>
      </w:r>
      <w:r>
        <w:rPr>
          <w:sz w:val="24"/>
        </w:rPr>
        <w:t>设计人：</w:t>
      </w:r>
    </w:p>
    <w:p>
      <w:pPr>
        <w:pStyle w:val="null3"/>
        <w:ind w:firstLine="480"/>
      </w:pPr>
      <w:r>
        <w:rPr>
          <w:sz w:val="24"/>
        </w:rPr>
        <w:t>名</w:t>
      </w:r>
      <w:r>
        <w:rPr>
          <w:sz w:val="24"/>
        </w:rPr>
        <w:t xml:space="preserve">    </w:t>
      </w:r>
      <w:r>
        <w:rPr>
          <w:sz w:val="24"/>
        </w:rPr>
        <w:t>称：</w:t>
      </w:r>
      <w:r>
        <w:rPr>
          <w:u w:val="single"/>
        </w:rPr>
        <w:t xml:space="preserve">                                                       </w:t>
      </w:r>
      <w:r>
        <w:rPr>
          <w:sz w:val="24"/>
        </w:rPr>
        <w:t>；</w:t>
      </w:r>
    </w:p>
    <w:p>
      <w:pPr>
        <w:pStyle w:val="null3"/>
        <w:ind w:firstLine="480"/>
      </w:pPr>
      <w:r>
        <w:rPr>
          <w:sz w:val="24"/>
        </w:rPr>
        <w:t>资质类别和等级：</w:t>
      </w:r>
      <w:r>
        <w:rPr>
          <w:u w:val="single"/>
        </w:rPr>
        <w:t xml:space="preserve">                                                 </w:t>
      </w:r>
      <w:r>
        <w:rPr>
          <w:sz w:val="24"/>
        </w:rPr>
        <w:t>；</w:t>
      </w:r>
    </w:p>
    <w:p>
      <w:pPr>
        <w:pStyle w:val="null3"/>
        <w:ind w:firstLine="480"/>
      </w:pPr>
      <w:r>
        <w:rPr>
          <w:sz w:val="24"/>
        </w:rPr>
        <w:t>联系电话：</w:t>
      </w:r>
      <w:r>
        <w:rPr>
          <w:u w:val="single"/>
        </w:rPr>
        <w:t xml:space="preserve">                                                       </w:t>
      </w:r>
      <w:r>
        <w:rPr>
          <w:sz w:val="24"/>
        </w:rPr>
        <w:t>；</w:t>
      </w:r>
    </w:p>
    <w:p>
      <w:pPr>
        <w:pStyle w:val="null3"/>
        <w:ind w:firstLine="480"/>
      </w:pPr>
      <w:r>
        <w:rPr>
          <w:sz w:val="24"/>
        </w:rPr>
        <w:t>电子信箱：</w:t>
      </w:r>
      <w:r>
        <w:rPr>
          <w:u w:val="single"/>
        </w:rPr>
        <w:t xml:space="preserve">                                                       </w:t>
      </w:r>
      <w:r>
        <w:rPr>
          <w:sz w:val="24"/>
        </w:rPr>
        <w:t>；</w:t>
      </w:r>
    </w:p>
    <w:p>
      <w:pPr>
        <w:pStyle w:val="null3"/>
        <w:ind w:firstLine="480"/>
      </w:pPr>
      <w:r>
        <w:rPr>
          <w:sz w:val="24"/>
        </w:rPr>
        <w:t>通信地址：</w:t>
      </w:r>
      <w:r>
        <w:rPr>
          <w:u w:val="single"/>
        </w:rPr>
        <w:t xml:space="preserve">                                                       </w:t>
      </w:r>
      <w:r>
        <w:rPr>
          <w:sz w:val="24"/>
        </w:rPr>
        <w:t>。</w:t>
      </w:r>
    </w:p>
    <w:p>
      <w:pPr>
        <w:pStyle w:val="null3"/>
        <w:ind w:firstLine="480"/>
      </w:pPr>
      <w:r>
        <w:rPr>
          <w:sz w:val="24"/>
        </w:rPr>
        <w:t xml:space="preserve">1.1.3 </w:t>
      </w:r>
      <w:r>
        <w:rPr>
          <w:sz w:val="24"/>
        </w:rPr>
        <w:t>工程和设备</w:t>
      </w:r>
    </w:p>
    <w:p>
      <w:pPr>
        <w:pStyle w:val="null3"/>
        <w:ind w:firstLine="480"/>
      </w:pPr>
      <w:r>
        <w:rPr>
          <w:sz w:val="24"/>
        </w:rPr>
        <w:t xml:space="preserve">1.1.3.7 </w:t>
      </w:r>
      <w:r>
        <w:rPr>
          <w:sz w:val="24"/>
        </w:rPr>
        <w:t>作为施工现场组成部分的其他场所包括：</w:t>
      </w:r>
      <w:r>
        <w:rPr>
          <w:u w:val="single"/>
        </w:rPr>
        <w:t xml:space="preserve"> </w:t>
      </w:r>
      <w:r>
        <w:rPr>
          <w:sz w:val="24"/>
          <w:u w:val="single"/>
        </w:rPr>
        <w:t>/</w:t>
      </w:r>
      <w:r>
        <w:rPr>
          <w:u w:val="single"/>
        </w:rPr>
        <w:t xml:space="preserve"> </w:t>
      </w:r>
      <w:r>
        <w:rPr/>
        <w:t xml:space="preserve"> </w:t>
      </w:r>
      <w:r>
        <w:rPr>
          <w:sz w:val="24"/>
        </w:rPr>
        <w:t>。</w:t>
      </w:r>
    </w:p>
    <w:p>
      <w:pPr>
        <w:pStyle w:val="null3"/>
        <w:ind w:firstLine="480"/>
        <w:jc w:val="left"/>
      </w:pPr>
      <w:r>
        <w:rPr>
          <w:sz w:val="24"/>
        </w:rPr>
        <w:t xml:space="preserve">1.1.3.9 </w:t>
      </w:r>
      <w:r>
        <w:rPr>
          <w:sz w:val="24"/>
        </w:rPr>
        <w:t>永久占地包括：</w:t>
      </w:r>
      <w:r>
        <w:rPr/>
        <w:t xml:space="preserve"> </w:t>
      </w:r>
      <w:r>
        <w:rPr>
          <w:u w:val="single"/>
        </w:rPr>
        <w:t xml:space="preserve">              </w:t>
      </w:r>
      <w:r>
        <w:rPr>
          <w:sz w:val="24"/>
          <w:u w:val="single"/>
        </w:rPr>
        <w:t>/</w:t>
      </w:r>
      <w:r>
        <w:rPr>
          <w:u w:val="single"/>
        </w:rPr>
        <w:t xml:space="preserve">                      </w:t>
      </w:r>
      <w:r>
        <w:rPr>
          <w:sz w:val="24"/>
        </w:rPr>
        <w:t>。</w:t>
      </w:r>
    </w:p>
    <w:p>
      <w:pPr>
        <w:pStyle w:val="null3"/>
        <w:ind w:firstLine="480"/>
        <w:jc w:val="left"/>
      </w:pPr>
      <w:r>
        <w:rPr>
          <w:sz w:val="24"/>
        </w:rPr>
        <w:t>1.1.3.10</w:t>
      </w:r>
      <w:r>
        <w:rPr>
          <w:sz w:val="24"/>
        </w:rPr>
        <w:t>临时占地包括：</w:t>
      </w:r>
      <w:r>
        <w:rPr>
          <w:u w:val="single"/>
        </w:rPr>
        <w:t xml:space="preserve">               </w:t>
      </w:r>
      <w:r>
        <w:rPr>
          <w:sz w:val="24"/>
          <w:u w:val="single"/>
        </w:rPr>
        <w:t>/</w:t>
      </w:r>
      <w:r>
        <w:rPr>
          <w:u w:val="single"/>
        </w:rPr>
        <w:t xml:space="preserve">                      </w:t>
      </w:r>
      <w:r>
        <w:rPr>
          <w:sz w:val="24"/>
        </w:rPr>
        <w:t>。</w:t>
      </w:r>
    </w:p>
    <w:p>
      <w:pPr>
        <w:pStyle w:val="null3"/>
        <w:jc w:val="both"/>
      </w:pPr>
      <w:r>
        <w:rPr>
          <w:sz w:val="24"/>
          <w:b/>
        </w:rPr>
        <w:t xml:space="preserve">    </w:t>
      </w:r>
      <w:r>
        <w:rPr>
          <w:sz w:val="24"/>
          <w:b/>
        </w:rPr>
        <w:t xml:space="preserve">1.3 </w:t>
      </w:r>
      <w:r>
        <w:rPr>
          <w:sz w:val="24"/>
          <w:b/>
        </w:rPr>
        <w:t>法律</w:t>
      </w:r>
    </w:p>
    <w:p>
      <w:pPr>
        <w:pStyle w:val="null3"/>
        <w:ind w:firstLine="480"/>
      </w:pPr>
      <w:r>
        <w:rPr>
          <w:sz w:val="24"/>
        </w:rPr>
        <w:t>适用于合同的其他规范性文件：</w:t>
      </w:r>
      <w:r>
        <w:rPr>
          <w:sz w:val="24"/>
          <w:u w:val="single"/>
        </w:rPr>
        <w:t>中华人民共和国法律、行政法规、部门规章，以及工程所在地的地方性法规、自治条例、单行条例和地方政府规章等。</w:t>
      </w:r>
    </w:p>
    <w:p>
      <w:pPr>
        <w:pStyle w:val="null3"/>
        <w:jc w:val="both"/>
      </w:pPr>
      <w:r>
        <w:rPr>
          <w:sz w:val="24"/>
          <w:b/>
        </w:rPr>
        <w:t xml:space="preserve">    </w:t>
      </w:r>
      <w:r>
        <w:rPr>
          <w:sz w:val="24"/>
          <w:b/>
        </w:rPr>
        <w:t xml:space="preserve">1.4 </w:t>
      </w:r>
      <w:r>
        <w:rPr>
          <w:sz w:val="24"/>
          <w:b/>
        </w:rPr>
        <w:t>标准和规范</w:t>
      </w:r>
    </w:p>
    <w:p>
      <w:pPr>
        <w:pStyle w:val="null3"/>
        <w:ind w:firstLine="480"/>
      </w:pPr>
      <w:r>
        <w:rPr>
          <w:sz w:val="24"/>
        </w:rPr>
        <w:t xml:space="preserve">1.4.1 </w:t>
      </w:r>
      <w:r>
        <w:rPr>
          <w:sz w:val="24"/>
        </w:rPr>
        <w:t>适用于工程的标准规范包括：</w:t>
      </w:r>
      <w:r>
        <w:rPr>
          <w:sz w:val="24"/>
          <w:u w:val="single"/>
        </w:rPr>
        <w:t>按国家、广东省、佛山市和相应行业现行相关工程施工和验收规范。在施工的过程中有新的、适用的标准、规范、规程，实施时应按新的标准、规范、规程作为施工和验收的标准。相关标准、规范文件资料由承包人自行筹集，费用已包含在合同总价中</w:t>
      </w:r>
      <w:r>
        <w:rPr>
          <w:sz w:val="24"/>
        </w:rPr>
        <w:t>。</w:t>
      </w:r>
    </w:p>
    <w:p>
      <w:pPr>
        <w:pStyle w:val="null3"/>
        <w:ind w:firstLine="480"/>
      </w:pPr>
      <w:r>
        <w:rPr>
          <w:sz w:val="24"/>
        </w:rPr>
        <w:t xml:space="preserve">1.4.2 </w:t>
      </w:r>
      <w:r>
        <w:rPr>
          <w:sz w:val="24"/>
        </w:rPr>
        <w:t>发包人提供国外标准、规范的名称：</w:t>
      </w:r>
      <w:r>
        <w:rPr>
          <w:u w:val="single"/>
        </w:rPr>
        <w:t xml:space="preserve">        </w:t>
      </w:r>
      <w:r>
        <w:rPr>
          <w:sz w:val="24"/>
          <w:u w:val="single"/>
        </w:rPr>
        <w:t xml:space="preserve">/     </w:t>
      </w:r>
      <w:r>
        <w:rPr>
          <w:sz w:val="24"/>
          <w:u w:val="single"/>
        </w:rPr>
        <w:t>；</w:t>
      </w:r>
    </w:p>
    <w:p>
      <w:pPr>
        <w:pStyle w:val="null3"/>
        <w:ind w:firstLine="480"/>
        <w:jc w:val="left"/>
      </w:pPr>
      <w:r>
        <w:rPr>
          <w:sz w:val="24"/>
        </w:rPr>
        <w:t>发包人提供国外标准、规范的份数：</w:t>
      </w:r>
      <w:r>
        <w:rPr>
          <w:u w:val="single"/>
        </w:rPr>
        <w:t xml:space="preserve">         </w:t>
      </w:r>
      <w:r>
        <w:rPr>
          <w:sz w:val="24"/>
          <w:u w:val="single"/>
        </w:rPr>
        <w:t>/</w:t>
      </w:r>
      <w:r>
        <w:rPr>
          <w:u w:val="single"/>
        </w:rPr>
        <w:t xml:space="preserve">           </w:t>
      </w:r>
      <w:r>
        <w:rPr>
          <w:sz w:val="24"/>
        </w:rPr>
        <w:t>；</w:t>
      </w:r>
    </w:p>
    <w:p>
      <w:pPr>
        <w:pStyle w:val="null3"/>
        <w:ind w:firstLine="480"/>
        <w:jc w:val="left"/>
      </w:pPr>
      <w:r>
        <w:rPr>
          <w:sz w:val="24"/>
        </w:rPr>
        <w:t>发包人提供国外标准、规范的时间：</w:t>
      </w:r>
      <w:r>
        <w:rPr>
          <w:u w:val="single"/>
        </w:rPr>
        <w:t xml:space="preserve">         </w:t>
      </w:r>
      <w:r>
        <w:rPr>
          <w:sz w:val="24"/>
          <w:u w:val="single"/>
        </w:rPr>
        <w:t>/</w:t>
      </w:r>
      <w:r>
        <w:rPr>
          <w:u w:val="single"/>
        </w:rPr>
        <w:t xml:space="preserve">            </w:t>
      </w:r>
      <w:r>
        <w:rPr>
          <w:sz w:val="24"/>
        </w:rPr>
        <w:t>。</w:t>
      </w:r>
    </w:p>
    <w:p>
      <w:pPr>
        <w:pStyle w:val="null3"/>
        <w:ind w:firstLine="480"/>
      </w:pPr>
      <w:r>
        <w:rPr>
          <w:sz w:val="24"/>
        </w:rPr>
        <w:t xml:space="preserve">1.4.3 </w:t>
      </w:r>
      <w:r>
        <w:rPr>
          <w:sz w:val="24"/>
        </w:rPr>
        <w:t>发包人对工程的技术标准和功能要求的特殊要求：</w:t>
      </w:r>
      <w:r>
        <w:rPr>
          <w:u w:val="single"/>
        </w:rPr>
        <w:t xml:space="preserve"> </w:t>
      </w:r>
      <w:r>
        <w:rPr>
          <w:sz w:val="24"/>
          <w:u w:val="single"/>
        </w:rPr>
        <w:t>按通用合同条款执行。</w:t>
      </w:r>
    </w:p>
    <w:p>
      <w:pPr>
        <w:pStyle w:val="null3"/>
        <w:jc w:val="both"/>
      </w:pPr>
      <w:r>
        <w:rPr>
          <w:sz w:val="24"/>
          <w:b/>
        </w:rPr>
        <w:t xml:space="preserve">    </w:t>
      </w:r>
      <w:r>
        <w:rPr>
          <w:sz w:val="24"/>
          <w:b/>
        </w:rPr>
        <w:t xml:space="preserve">1.5 </w:t>
      </w:r>
      <w:r>
        <w:rPr>
          <w:sz w:val="24"/>
          <w:b/>
        </w:rPr>
        <w:t>合同文件的优先顺序</w:t>
      </w:r>
    </w:p>
    <w:p>
      <w:pPr>
        <w:pStyle w:val="null3"/>
        <w:spacing w:after="165"/>
        <w:ind w:firstLine="600"/>
      </w:pPr>
      <w:r>
        <w:rPr>
          <w:sz w:val="24"/>
        </w:rPr>
        <w:t>合同文件组成及优先顺序为：</w:t>
      </w:r>
    </w:p>
    <w:p>
      <w:pPr>
        <w:pStyle w:val="null3"/>
        <w:spacing w:after="165"/>
        <w:ind w:firstLine="600"/>
      </w:pPr>
      <w:r>
        <w:rPr>
          <w:sz w:val="24"/>
        </w:rPr>
        <w:t>（</w:t>
      </w:r>
      <w:r>
        <w:rPr>
          <w:sz w:val="24"/>
        </w:rPr>
        <w:t>1</w:t>
      </w:r>
      <w:r>
        <w:rPr>
          <w:sz w:val="24"/>
        </w:rPr>
        <w:t>）本合同履行过程中双方以书面形式签署的补充协议和修正文件；</w:t>
      </w:r>
    </w:p>
    <w:p>
      <w:pPr>
        <w:pStyle w:val="null3"/>
        <w:spacing w:after="165"/>
        <w:ind w:firstLine="600"/>
      </w:pPr>
      <w:r>
        <w:rPr>
          <w:sz w:val="24"/>
        </w:rPr>
        <w:t>（</w:t>
      </w:r>
      <w:r>
        <w:rPr>
          <w:sz w:val="24"/>
        </w:rPr>
        <w:t>2</w:t>
      </w:r>
      <w:r>
        <w:rPr>
          <w:sz w:val="24"/>
        </w:rPr>
        <w:t>）合同协议书；</w:t>
      </w:r>
    </w:p>
    <w:p>
      <w:pPr>
        <w:pStyle w:val="null3"/>
        <w:spacing w:after="165"/>
        <w:ind w:firstLine="600"/>
      </w:pPr>
      <w:r>
        <w:rPr>
          <w:sz w:val="24"/>
        </w:rPr>
        <w:t>（</w:t>
      </w:r>
      <w:r>
        <w:rPr>
          <w:sz w:val="24"/>
        </w:rPr>
        <w:t>3</w:t>
      </w:r>
      <w:r>
        <w:rPr>
          <w:sz w:val="24"/>
        </w:rPr>
        <w:t>）中标通知书（如有）；</w:t>
      </w:r>
    </w:p>
    <w:p>
      <w:pPr>
        <w:pStyle w:val="null3"/>
        <w:spacing w:after="165"/>
        <w:ind w:firstLine="600"/>
      </w:pPr>
      <w:r>
        <w:rPr>
          <w:sz w:val="24"/>
        </w:rPr>
        <w:t>（</w:t>
      </w:r>
      <w:r>
        <w:rPr>
          <w:sz w:val="24"/>
        </w:rPr>
        <w:t>4</w:t>
      </w:r>
      <w:r>
        <w:rPr>
          <w:sz w:val="24"/>
        </w:rPr>
        <w:t>）投标函及其附录（如有）；</w:t>
      </w:r>
    </w:p>
    <w:p>
      <w:pPr>
        <w:pStyle w:val="null3"/>
        <w:spacing w:after="165"/>
        <w:ind w:firstLine="600"/>
      </w:pPr>
      <w:r>
        <w:rPr>
          <w:sz w:val="24"/>
        </w:rPr>
        <w:t>（</w:t>
      </w:r>
      <w:r>
        <w:rPr>
          <w:sz w:val="24"/>
        </w:rPr>
        <w:t>5</w:t>
      </w:r>
      <w:r>
        <w:rPr>
          <w:sz w:val="24"/>
        </w:rPr>
        <w:t>）专用合同条款及其附件；</w:t>
      </w:r>
    </w:p>
    <w:p>
      <w:pPr>
        <w:pStyle w:val="null3"/>
        <w:spacing w:after="165"/>
        <w:ind w:firstLine="600"/>
      </w:pPr>
      <w:r>
        <w:rPr>
          <w:sz w:val="24"/>
        </w:rPr>
        <w:t>（</w:t>
      </w:r>
      <w:r>
        <w:rPr>
          <w:sz w:val="24"/>
        </w:rPr>
        <w:t>6</w:t>
      </w:r>
      <w:r>
        <w:rPr>
          <w:sz w:val="24"/>
        </w:rPr>
        <w:t>）通用合同条款；</w:t>
      </w:r>
    </w:p>
    <w:p>
      <w:pPr>
        <w:pStyle w:val="null3"/>
        <w:spacing w:after="165"/>
        <w:ind w:firstLine="600"/>
      </w:pPr>
      <w:r>
        <w:rPr>
          <w:sz w:val="24"/>
        </w:rPr>
        <w:t>（</w:t>
      </w:r>
      <w:r>
        <w:rPr>
          <w:sz w:val="24"/>
        </w:rPr>
        <w:t>7</w:t>
      </w:r>
      <w:r>
        <w:rPr>
          <w:sz w:val="24"/>
        </w:rPr>
        <w:t>）技术标准和要求；</w:t>
      </w:r>
    </w:p>
    <w:p>
      <w:pPr>
        <w:pStyle w:val="null3"/>
        <w:spacing w:after="165"/>
        <w:ind w:firstLine="600"/>
      </w:pPr>
      <w:r>
        <w:rPr>
          <w:sz w:val="24"/>
        </w:rPr>
        <w:t>（</w:t>
      </w:r>
      <w:r>
        <w:rPr>
          <w:sz w:val="24"/>
        </w:rPr>
        <w:t>8</w:t>
      </w:r>
      <w:r>
        <w:rPr>
          <w:sz w:val="24"/>
        </w:rPr>
        <w:t>）图纸；</w:t>
      </w:r>
    </w:p>
    <w:p>
      <w:pPr>
        <w:pStyle w:val="null3"/>
        <w:spacing w:after="165"/>
        <w:ind w:firstLine="600"/>
      </w:pPr>
      <w:r>
        <w:rPr>
          <w:sz w:val="24"/>
        </w:rPr>
        <w:t>（</w:t>
      </w:r>
      <w:r>
        <w:rPr>
          <w:sz w:val="24"/>
        </w:rPr>
        <w:t>9</w:t>
      </w:r>
      <w:r>
        <w:rPr>
          <w:sz w:val="24"/>
        </w:rPr>
        <w:t>）已标价工程量清单或预算书（如有）；</w:t>
      </w:r>
    </w:p>
    <w:p>
      <w:pPr>
        <w:pStyle w:val="null3"/>
        <w:spacing w:after="165"/>
        <w:ind w:firstLine="600"/>
      </w:pPr>
      <w:r>
        <w:rPr>
          <w:sz w:val="24"/>
        </w:rPr>
        <w:t>（</w:t>
      </w:r>
      <w:r>
        <w:rPr>
          <w:sz w:val="24"/>
        </w:rPr>
        <w:t>10</w:t>
      </w:r>
      <w:r>
        <w:rPr>
          <w:sz w:val="24"/>
        </w:rPr>
        <w:t>）其他合同文件。</w:t>
      </w:r>
    </w:p>
    <w:p>
      <w:pPr>
        <w:pStyle w:val="null3"/>
        <w:spacing w:after="165"/>
        <w:ind w:firstLine="480"/>
        <w:jc w:val="left"/>
      </w:pPr>
      <w:r>
        <w:rPr>
          <w:sz w:val="24"/>
        </w:rPr>
        <w:t>上述各项合同文件包括合同当事人就该项合同文件所作出的补充和修改，属于同一类内容的文件，应以最新签署的为准。在合同履行过程中形成的与合同有关的文件均构成合同文件组成部分。</w:t>
      </w:r>
    </w:p>
    <w:p>
      <w:pPr>
        <w:pStyle w:val="null3"/>
        <w:jc w:val="both"/>
      </w:pPr>
      <w:r>
        <w:rPr>
          <w:sz w:val="24"/>
          <w:b/>
        </w:rPr>
        <w:t xml:space="preserve">    </w:t>
      </w:r>
      <w:r>
        <w:rPr>
          <w:sz w:val="24"/>
          <w:b/>
        </w:rPr>
        <w:t xml:space="preserve">1.6 </w:t>
      </w:r>
      <w:r>
        <w:rPr>
          <w:sz w:val="24"/>
          <w:b/>
        </w:rPr>
        <w:t>图纸和承包人文件</w:t>
      </w:r>
    </w:p>
    <w:p>
      <w:pPr>
        <w:pStyle w:val="null3"/>
        <w:ind w:firstLine="480"/>
      </w:pPr>
      <w:r>
        <w:rPr>
          <w:sz w:val="24"/>
        </w:rPr>
        <w:t xml:space="preserve">1.6.1 </w:t>
      </w:r>
      <w:r>
        <w:rPr>
          <w:sz w:val="24"/>
        </w:rPr>
        <w:t>图纸的提供</w:t>
      </w:r>
    </w:p>
    <w:p>
      <w:pPr>
        <w:pStyle w:val="null3"/>
        <w:ind w:firstLine="480"/>
        <w:jc w:val="left"/>
      </w:pPr>
      <w:r>
        <w:rPr>
          <w:sz w:val="24"/>
        </w:rPr>
        <w:t>发包人向承包人提供图纸的期限：</w:t>
      </w:r>
      <w:r>
        <w:rPr>
          <w:sz w:val="24"/>
          <w:u w:val="single"/>
        </w:rPr>
        <w:t>图纸开工前提供，标准和规范文件资料由承包人自行筹集</w:t>
      </w:r>
      <w:r>
        <w:rPr>
          <w:sz w:val="24"/>
        </w:rPr>
        <w:t>；</w:t>
      </w:r>
    </w:p>
    <w:p>
      <w:pPr>
        <w:pStyle w:val="null3"/>
        <w:ind w:firstLine="480"/>
        <w:jc w:val="left"/>
      </w:pPr>
      <w:r>
        <w:rPr>
          <w:sz w:val="24"/>
        </w:rPr>
        <w:t>发包人向承包人提供图纸的数量：</w:t>
      </w:r>
      <w:r>
        <w:rPr>
          <w:sz w:val="24"/>
          <w:u w:val="single"/>
        </w:rPr>
        <w:t>开工前提供一套图纸，如需另行增加图纸，需通过发包人向设计院购买（承包人应交晒图成本费用）或自行复制（费用自理）</w:t>
      </w:r>
      <w:r>
        <w:rPr>
          <w:sz w:val="24"/>
        </w:rPr>
        <w:t>；</w:t>
      </w:r>
    </w:p>
    <w:p>
      <w:pPr>
        <w:pStyle w:val="null3"/>
        <w:ind w:firstLine="480"/>
        <w:jc w:val="left"/>
      </w:pPr>
      <w:r>
        <w:rPr>
          <w:sz w:val="24"/>
        </w:rPr>
        <w:t>发包人向承包人提供图纸的内容：</w:t>
      </w:r>
      <w:r>
        <w:rPr>
          <w:sz w:val="24"/>
          <w:u w:val="single"/>
        </w:rPr>
        <w:t>经审查合格的施工图。</w:t>
      </w:r>
    </w:p>
    <w:p>
      <w:pPr>
        <w:pStyle w:val="null3"/>
        <w:ind w:firstLine="480"/>
      </w:pPr>
      <w:r>
        <w:rPr>
          <w:sz w:val="24"/>
        </w:rPr>
        <w:t xml:space="preserve">1.6.2 </w:t>
      </w:r>
      <w:r>
        <w:rPr>
          <w:sz w:val="24"/>
        </w:rPr>
        <w:t>图纸的修改和补充</w:t>
      </w:r>
    </w:p>
    <w:p>
      <w:pPr>
        <w:pStyle w:val="null3"/>
        <w:ind w:firstLine="482"/>
      </w:pPr>
      <w:r>
        <w:rPr>
          <w:sz w:val="24"/>
          <w:b/>
        </w:rPr>
        <w:t>1.6.3</w:t>
      </w:r>
      <w:r>
        <w:rPr>
          <w:sz w:val="24"/>
          <w:b/>
        </w:rPr>
        <w:t>项补充以下内容：</w:t>
      </w:r>
    </w:p>
    <w:p>
      <w:pPr>
        <w:pStyle w:val="null3"/>
        <w:ind w:firstLine="482"/>
      </w:pPr>
      <w:r>
        <w:rPr>
          <w:sz w:val="24"/>
          <w:b/>
          <w:u w:val="single"/>
        </w:rPr>
        <w:t>经批准的设计文件，任何单位或个人不得随意改变。承包人应按经批准的设计文件施工，不得随意调整变更，不得擅自修改工程设计。未经批准，承包人擅自对设计文件的任何部分进行修改的，发包人或监理人可要求承包人限期进行整改，若承包人逾期未改正，承包人须按工程合同价</w:t>
      </w:r>
      <w:r>
        <w:rPr>
          <w:sz w:val="24"/>
          <w:b/>
          <w:u w:val="single"/>
        </w:rPr>
        <w:t>0.5</w:t>
      </w:r>
      <w:r>
        <w:rPr>
          <w:sz w:val="24"/>
          <w:b/>
          <w:u w:val="single"/>
        </w:rPr>
        <w:t>‰</w:t>
      </w:r>
      <w:r>
        <w:rPr>
          <w:sz w:val="24"/>
          <w:b/>
          <w:u w:val="single"/>
        </w:rPr>
        <w:t>/</w:t>
      </w:r>
      <w:r>
        <w:rPr>
          <w:sz w:val="24"/>
          <w:b/>
          <w:u w:val="single"/>
        </w:rPr>
        <w:t>天的标准向发包人支付违约金；若承包人逾期未改正，造成工程被责令停工导致合同延误的，还应承担工期延误的违约责任；造成重大质量或安全事故的，承包人除应承担法律法规规定的责任外，还须向发包人另外按签约合同价</w:t>
      </w:r>
      <w:r>
        <w:rPr>
          <w:sz w:val="24"/>
          <w:b/>
          <w:u w:val="single"/>
        </w:rPr>
        <w:t>1%</w:t>
      </w:r>
      <w:r>
        <w:rPr>
          <w:sz w:val="24"/>
          <w:b/>
          <w:u w:val="single"/>
        </w:rPr>
        <w:t>的标准支付违约金，并赔偿发包人的全部损失。</w:t>
      </w:r>
    </w:p>
    <w:p>
      <w:pPr>
        <w:pStyle w:val="null3"/>
        <w:ind w:firstLine="480"/>
      </w:pPr>
      <w:r>
        <w:rPr>
          <w:sz w:val="24"/>
        </w:rPr>
        <w:t xml:space="preserve">1.6.4 </w:t>
      </w:r>
      <w:r>
        <w:rPr>
          <w:sz w:val="24"/>
        </w:rPr>
        <w:t>承包人文件</w:t>
      </w:r>
    </w:p>
    <w:p>
      <w:pPr>
        <w:pStyle w:val="null3"/>
        <w:ind w:firstLine="480"/>
        <w:jc w:val="left"/>
      </w:pPr>
      <w:r>
        <w:rPr>
          <w:sz w:val="24"/>
        </w:rPr>
        <w:t>需要由承包人提供的文件，包括：</w:t>
      </w:r>
      <w:r>
        <w:rPr>
          <w:sz w:val="24"/>
          <w:u w:val="single"/>
        </w:rPr>
        <w:t>（</w:t>
      </w:r>
      <w:r>
        <w:rPr>
          <w:sz w:val="24"/>
          <w:u w:val="single"/>
        </w:rPr>
        <w:t>1</w:t>
      </w:r>
      <w:r>
        <w:rPr>
          <w:sz w:val="24"/>
          <w:u w:val="single"/>
        </w:rPr>
        <w:t>）施工组织设计及施工方案；（</w:t>
      </w:r>
      <w:r>
        <w:rPr>
          <w:sz w:val="24"/>
          <w:u w:val="single"/>
        </w:rPr>
        <w:t>2</w:t>
      </w:r>
      <w:r>
        <w:rPr>
          <w:sz w:val="24"/>
          <w:u w:val="single"/>
        </w:rPr>
        <w:t>）工程进度计划；（</w:t>
      </w:r>
      <w:r>
        <w:rPr>
          <w:sz w:val="24"/>
          <w:u w:val="single"/>
        </w:rPr>
        <w:t>3</w:t>
      </w:r>
      <w:r>
        <w:rPr>
          <w:sz w:val="24"/>
          <w:u w:val="single"/>
        </w:rPr>
        <w:t>）人员组织架构；（</w:t>
      </w:r>
      <w:r>
        <w:rPr>
          <w:sz w:val="24"/>
          <w:u w:val="single"/>
        </w:rPr>
        <w:t>4</w:t>
      </w:r>
      <w:r>
        <w:rPr>
          <w:sz w:val="24"/>
          <w:u w:val="single"/>
        </w:rPr>
        <w:t>）人员、材料、机械设备进场计划；（</w:t>
      </w:r>
      <w:r>
        <w:rPr>
          <w:sz w:val="24"/>
          <w:u w:val="single"/>
        </w:rPr>
        <w:t>5</w:t>
      </w:r>
      <w:r>
        <w:rPr>
          <w:sz w:val="24"/>
          <w:u w:val="single"/>
        </w:rPr>
        <w:t>）资金计划；</w:t>
      </w:r>
    </w:p>
    <w:p>
      <w:pPr>
        <w:pStyle w:val="null3"/>
        <w:ind w:firstLine="480"/>
        <w:jc w:val="left"/>
      </w:pPr>
      <w:r>
        <w:rPr>
          <w:sz w:val="24"/>
        </w:rPr>
        <w:t>承包人提供的文件的期限为：</w:t>
      </w:r>
      <w:r>
        <w:rPr>
          <w:sz w:val="24"/>
          <w:u w:val="single"/>
        </w:rPr>
        <w:t>开工前</w:t>
      </w:r>
      <w:r>
        <w:rPr>
          <w:sz w:val="24"/>
          <w:u w:val="single"/>
        </w:rPr>
        <w:t>3</w:t>
      </w:r>
      <w:r>
        <w:rPr>
          <w:sz w:val="24"/>
          <w:u w:val="single"/>
        </w:rPr>
        <w:t>天</w:t>
      </w:r>
      <w:r>
        <w:rPr>
          <w:u w:val="single"/>
        </w:rPr>
        <w:t xml:space="preserve">                           </w:t>
      </w:r>
      <w:r>
        <w:rPr>
          <w:sz w:val="24"/>
        </w:rPr>
        <w:t>；</w:t>
      </w:r>
    </w:p>
    <w:p>
      <w:pPr>
        <w:pStyle w:val="null3"/>
        <w:ind w:firstLine="480"/>
        <w:jc w:val="left"/>
      </w:pPr>
      <w:r>
        <w:rPr>
          <w:sz w:val="24"/>
        </w:rPr>
        <w:t>承包人提供的文件的数量为：</w:t>
      </w:r>
      <w:r>
        <w:rPr>
          <w:u w:val="single"/>
        </w:rPr>
        <w:t xml:space="preserve"> </w:t>
      </w:r>
      <w:r>
        <w:rPr>
          <w:sz w:val="24"/>
          <w:u w:val="single"/>
        </w:rPr>
        <w:t>一式六份</w:t>
      </w:r>
      <w:r>
        <w:rPr>
          <w:u w:val="single"/>
        </w:rPr>
        <w:t xml:space="preserve">                            </w:t>
      </w:r>
      <w:r>
        <w:rPr>
          <w:sz w:val="24"/>
        </w:rPr>
        <w:t>；</w:t>
      </w:r>
    </w:p>
    <w:p>
      <w:pPr>
        <w:pStyle w:val="null3"/>
        <w:ind w:firstLine="480"/>
        <w:jc w:val="left"/>
      </w:pPr>
      <w:r>
        <w:rPr>
          <w:sz w:val="24"/>
        </w:rPr>
        <w:t>承包人提供的文件的形式为：</w:t>
      </w:r>
      <w:r>
        <w:rPr>
          <w:u w:val="single"/>
        </w:rPr>
        <w:t xml:space="preserve"> </w:t>
      </w:r>
      <w:r>
        <w:rPr>
          <w:sz w:val="24"/>
          <w:u w:val="single"/>
        </w:rPr>
        <w:t>书面、电子文档</w:t>
      </w:r>
      <w:r>
        <w:rPr>
          <w:u w:val="single"/>
        </w:rPr>
        <w:t xml:space="preserve">                      </w:t>
      </w:r>
      <w:r>
        <w:rPr>
          <w:sz w:val="24"/>
        </w:rPr>
        <w:t>；</w:t>
      </w:r>
    </w:p>
    <w:p>
      <w:pPr>
        <w:pStyle w:val="null3"/>
        <w:ind w:firstLine="480"/>
        <w:jc w:val="left"/>
      </w:pPr>
      <w:r>
        <w:rPr>
          <w:sz w:val="24"/>
        </w:rPr>
        <w:t>发包人审批承包人文件的期限：</w:t>
      </w:r>
      <w:r>
        <w:rPr>
          <w:u w:val="single"/>
        </w:rPr>
        <w:t xml:space="preserve"> </w:t>
      </w:r>
      <w:r>
        <w:rPr>
          <w:sz w:val="24"/>
          <w:u w:val="single"/>
        </w:rPr>
        <w:t>收到监理人书面审查意见后</w:t>
      </w:r>
      <w:r>
        <w:rPr>
          <w:sz w:val="24"/>
          <w:u w:val="single"/>
        </w:rPr>
        <w:t>7</w:t>
      </w:r>
      <w:r>
        <w:rPr>
          <w:sz w:val="24"/>
          <w:u w:val="single"/>
        </w:rPr>
        <w:t>天内</w:t>
      </w:r>
      <w:r>
        <w:rPr>
          <w:u w:val="single"/>
        </w:rPr>
        <w:t xml:space="preserve"> </w:t>
      </w:r>
      <w:r>
        <w:rPr>
          <w:sz w:val="24"/>
        </w:rPr>
        <w:t>。</w:t>
      </w:r>
    </w:p>
    <w:p>
      <w:pPr>
        <w:pStyle w:val="null3"/>
        <w:ind w:firstLine="480"/>
        <w:jc w:val="left"/>
      </w:pPr>
      <w:r>
        <w:rPr>
          <w:sz w:val="24"/>
        </w:rPr>
        <w:t xml:space="preserve">1.6.5 </w:t>
      </w:r>
      <w:r>
        <w:rPr>
          <w:sz w:val="24"/>
        </w:rPr>
        <w:t>现场图纸准备</w:t>
      </w:r>
    </w:p>
    <w:p>
      <w:pPr>
        <w:pStyle w:val="null3"/>
        <w:ind w:firstLine="480"/>
        <w:jc w:val="left"/>
      </w:pPr>
      <w:r>
        <w:rPr>
          <w:sz w:val="24"/>
        </w:rPr>
        <w:t>关于现场图纸准备的规定：</w:t>
      </w:r>
      <w:r>
        <w:rPr>
          <w:sz w:val="24"/>
          <w:u w:val="single"/>
        </w:rPr>
        <w:t>按通用合同条款规定执行</w:t>
      </w:r>
      <w:r>
        <w:rPr>
          <w:u w:val="single"/>
        </w:rPr>
        <w:t xml:space="preserve">     </w:t>
      </w:r>
      <w:r>
        <w:rPr>
          <w:sz w:val="24"/>
        </w:rPr>
        <w:t>。</w:t>
      </w:r>
    </w:p>
    <w:p>
      <w:pPr>
        <w:pStyle w:val="null3"/>
        <w:jc w:val="both"/>
      </w:pPr>
      <w:r>
        <w:rPr>
          <w:sz w:val="24"/>
          <w:b/>
        </w:rPr>
        <w:t xml:space="preserve">1.7 </w:t>
      </w:r>
      <w:r>
        <w:rPr>
          <w:sz w:val="24"/>
          <w:b/>
        </w:rPr>
        <w:t>联络</w:t>
      </w:r>
    </w:p>
    <w:p>
      <w:pPr>
        <w:pStyle w:val="null3"/>
        <w:ind w:firstLine="480"/>
      </w:pPr>
      <w:r>
        <w:rPr>
          <w:sz w:val="24"/>
        </w:rPr>
        <w:t xml:space="preserve">1.7.1 </w:t>
      </w:r>
      <w:r>
        <w:rPr>
          <w:sz w:val="24"/>
        </w:rPr>
        <w:t>发包人和承包人应当在</w:t>
      </w:r>
      <w:r>
        <w:rPr>
          <w:u w:val="single"/>
        </w:rPr>
        <w:t xml:space="preserve">  </w:t>
      </w:r>
      <w:r>
        <w:rPr>
          <w:sz w:val="24"/>
          <w:u w:val="single"/>
        </w:rPr>
        <w:t>7</w:t>
      </w:r>
      <w:r>
        <w:rPr>
          <w:u w:val="single"/>
        </w:rPr>
        <w:t xml:space="preserve"> </w:t>
      </w:r>
      <w:r>
        <w:rPr>
          <w:sz w:val="24"/>
        </w:rPr>
        <w:t>日内将与合同有关的通知、批准、证明、证书、指示、指令、要求、请求、同意、意见、确定和决定等书面函件送达对方当事人。</w:t>
      </w:r>
    </w:p>
    <w:p>
      <w:pPr>
        <w:pStyle w:val="null3"/>
        <w:jc w:val="left"/>
      </w:pPr>
      <w:r>
        <w:rPr>
          <w:sz w:val="24"/>
        </w:rPr>
        <w:t xml:space="preserve">1.7.2 </w:t>
      </w:r>
      <w:r>
        <w:rPr>
          <w:sz w:val="24"/>
        </w:rPr>
        <w:t>发包人接收文件的地点：</w:t>
      </w:r>
      <w:r>
        <w:rPr>
          <w:sz w:val="24"/>
          <w:u w:val="single"/>
        </w:rPr>
        <w:t>佛山市禅城区</w:t>
      </w:r>
      <w:r>
        <w:rPr>
          <w:sz w:val="24"/>
        </w:rPr>
        <w:t>；</w:t>
      </w:r>
    </w:p>
    <w:p>
      <w:pPr>
        <w:pStyle w:val="null3"/>
        <w:ind w:firstLine="480"/>
      </w:pPr>
      <w:r>
        <w:rPr>
          <w:sz w:val="24"/>
        </w:rPr>
        <w:t>发包人指定的接收人为：</w:t>
      </w:r>
      <w:r>
        <w:rPr>
          <w:sz w:val="24"/>
          <w:u w:val="single"/>
        </w:rPr>
        <w:t>另行通知</w:t>
      </w:r>
      <w:r>
        <w:rPr>
          <w:sz w:val="24"/>
        </w:rPr>
        <w:t>。</w:t>
      </w:r>
    </w:p>
    <w:p>
      <w:pPr>
        <w:pStyle w:val="null3"/>
        <w:ind w:firstLine="480"/>
      </w:pPr>
      <w:r>
        <w:rPr>
          <w:sz w:val="24"/>
        </w:rPr>
        <w:t>承包人接收文件的地点：</w:t>
      </w:r>
      <w:r>
        <w:rPr>
          <w:sz w:val="24"/>
          <w:u w:val="single"/>
        </w:rPr>
        <w:t>佛山市禅城区</w:t>
      </w:r>
      <w:r>
        <w:rPr>
          <w:sz w:val="24"/>
        </w:rPr>
        <w:t>；</w:t>
      </w:r>
    </w:p>
    <w:p>
      <w:pPr>
        <w:pStyle w:val="null3"/>
        <w:ind w:firstLine="480"/>
      </w:pPr>
      <w:r>
        <w:rPr>
          <w:sz w:val="24"/>
        </w:rPr>
        <w:t>承包人指定的接收人为：</w:t>
      </w:r>
      <w:r>
        <w:rPr>
          <w:sz w:val="24"/>
          <w:u w:val="single"/>
        </w:rPr>
        <w:t>另行通知</w:t>
      </w:r>
      <w:r>
        <w:rPr>
          <w:sz w:val="24"/>
        </w:rPr>
        <w:t>。</w:t>
      </w:r>
    </w:p>
    <w:p>
      <w:pPr>
        <w:pStyle w:val="null3"/>
        <w:ind w:firstLine="480"/>
      </w:pPr>
      <w:r>
        <w:rPr>
          <w:sz w:val="24"/>
        </w:rPr>
        <w:t>监理人接收文件的地点：</w:t>
      </w:r>
      <w:r>
        <w:rPr>
          <w:sz w:val="24"/>
          <w:u w:val="single"/>
        </w:rPr>
        <w:t>佛山市禅城区</w:t>
      </w:r>
      <w:r>
        <w:rPr>
          <w:sz w:val="24"/>
        </w:rPr>
        <w:t>；</w:t>
      </w:r>
    </w:p>
    <w:p>
      <w:pPr>
        <w:pStyle w:val="null3"/>
        <w:ind w:firstLine="480"/>
      </w:pPr>
      <w:r>
        <w:rPr>
          <w:sz w:val="24"/>
        </w:rPr>
        <w:t>监理人指定的接收人为：</w:t>
      </w:r>
      <w:r>
        <w:rPr>
          <w:sz w:val="24"/>
          <w:u w:val="single"/>
        </w:rPr>
        <w:t>另行通知</w:t>
      </w:r>
      <w:r>
        <w:rPr>
          <w:sz w:val="24"/>
        </w:rPr>
        <w:t>。</w:t>
      </w:r>
    </w:p>
    <w:p>
      <w:pPr>
        <w:pStyle w:val="null3"/>
        <w:jc w:val="both"/>
      </w:pPr>
      <w:r>
        <w:rPr>
          <w:sz w:val="24"/>
          <w:b/>
        </w:rPr>
        <w:t xml:space="preserve">    </w:t>
      </w:r>
      <w:r>
        <w:rPr>
          <w:sz w:val="24"/>
          <w:b/>
        </w:rPr>
        <w:t>1.10</w:t>
      </w:r>
      <w:r>
        <w:rPr>
          <w:sz w:val="24"/>
          <w:b/>
        </w:rPr>
        <w:t>交通运输</w:t>
      </w:r>
    </w:p>
    <w:p>
      <w:pPr>
        <w:pStyle w:val="null3"/>
        <w:ind w:firstLine="480"/>
      </w:pPr>
      <w:r>
        <w:rPr>
          <w:sz w:val="24"/>
        </w:rPr>
        <w:t>1.10.1</w:t>
      </w:r>
      <w:r>
        <w:rPr>
          <w:sz w:val="24"/>
        </w:rPr>
        <w:t>出入现场的权利</w:t>
      </w:r>
    </w:p>
    <w:p>
      <w:pPr>
        <w:pStyle w:val="null3"/>
        <w:ind w:firstLine="480"/>
      </w:pPr>
      <w:r>
        <w:rPr>
          <w:sz w:val="24"/>
        </w:rPr>
        <w:t>关于出入现场的权利的约定：</w:t>
      </w:r>
      <w:r>
        <w:rPr>
          <w:sz w:val="24"/>
          <w:u w:val="single"/>
        </w:rPr>
        <w:t>按通用合同条款规定执行</w:t>
      </w:r>
      <w:r>
        <w:rPr>
          <w:u w:val="single"/>
        </w:rPr>
        <w:t xml:space="preserve">  </w:t>
      </w:r>
      <w:r>
        <w:rPr>
          <w:sz w:val="24"/>
        </w:rPr>
        <w:t>。</w:t>
      </w:r>
    </w:p>
    <w:p>
      <w:pPr>
        <w:pStyle w:val="null3"/>
        <w:ind w:firstLine="480"/>
      </w:pPr>
      <w:r>
        <w:rPr>
          <w:sz w:val="24"/>
        </w:rPr>
        <w:t>1.10.3</w:t>
      </w:r>
      <w:r>
        <w:rPr>
          <w:sz w:val="24"/>
        </w:rPr>
        <w:t>场内交通</w:t>
      </w:r>
    </w:p>
    <w:p>
      <w:pPr>
        <w:pStyle w:val="null3"/>
        <w:ind w:firstLine="480"/>
      </w:pPr>
      <w:r>
        <w:rPr>
          <w:sz w:val="24"/>
        </w:rPr>
        <w:t>关于场外交通和场内交通的边界的约定：</w:t>
      </w:r>
      <w:r>
        <w:rPr>
          <w:sz w:val="24"/>
          <w:u w:val="single"/>
        </w:rPr>
        <w:t xml:space="preserve">    </w:t>
      </w:r>
      <w:r>
        <w:rPr>
          <w:sz w:val="24"/>
          <w:u w:val="single"/>
        </w:rPr>
        <w:t xml:space="preserve">/  </w:t>
      </w:r>
      <w:r>
        <w:rPr>
          <w:u w:val="single"/>
        </w:rPr>
        <w:t xml:space="preserve"> </w:t>
      </w:r>
      <w:r>
        <w:rPr>
          <w:sz w:val="24"/>
        </w:rPr>
        <w:t>。</w:t>
      </w:r>
    </w:p>
    <w:p>
      <w:pPr>
        <w:pStyle w:val="null3"/>
        <w:ind w:firstLine="480"/>
      </w:pPr>
      <w:r>
        <w:rPr>
          <w:sz w:val="24"/>
        </w:rPr>
        <w:t>关于发包人向承包人免费提供满足工程施工需要的场内道路和交通设施的约定：</w:t>
      </w:r>
      <w:r>
        <w:rPr>
          <w:sz w:val="24"/>
          <w:u w:val="single"/>
        </w:rPr>
        <w:t>所有场内、场外交通及交通设施由承包人自行解决</w:t>
      </w:r>
      <w:r>
        <w:rPr>
          <w:sz w:val="24"/>
        </w:rPr>
        <w:t>。</w:t>
      </w:r>
    </w:p>
    <w:p>
      <w:pPr>
        <w:pStyle w:val="null3"/>
        <w:ind w:firstLine="480"/>
      </w:pPr>
      <w:r>
        <w:rPr>
          <w:sz w:val="24"/>
        </w:rPr>
        <w:t xml:space="preserve">1.10.4 </w:t>
      </w:r>
      <w:r>
        <w:rPr>
          <w:sz w:val="24"/>
        </w:rPr>
        <w:t>超大件和超重件的运输</w:t>
      </w:r>
    </w:p>
    <w:p>
      <w:pPr>
        <w:pStyle w:val="null3"/>
        <w:ind w:firstLine="480"/>
      </w:pPr>
      <w:r>
        <w:rPr>
          <w:sz w:val="24"/>
        </w:rPr>
        <w:t>运输超大件或超重件所需的道路和桥梁临时加固改造费用和其他有关费用由</w:t>
      </w:r>
      <w:r>
        <w:rPr>
          <w:u w:val="single"/>
        </w:rPr>
        <w:t xml:space="preserve"> </w:t>
      </w:r>
      <w:r>
        <w:rPr>
          <w:sz w:val="24"/>
          <w:u w:val="single"/>
        </w:rPr>
        <w:t>承担人</w:t>
      </w:r>
      <w:r>
        <w:rPr>
          <w:u w:val="single"/>
        </w:rPr>
        <w:t xml:space="preserve"> </w:t>
      </w:r>
      <w:r>
        <w:rPr>
          <w:sz w:val="24"/>
        </w:rPr>
        <w:t>承担。</w:t>
      </w:r>
    </w:p>
    <w:p>
      <w:pPr>
        <w:pStyle w:val="null3"/>
        <w:jc w:val="both"/>
      </w:pPr>
      <w:r>
        <w:rPr>
          <w:sz w:val="24"/>
          <w:b/>
        </w:rPr>
        <w:t xml:space="preserve">    </w:t>
      </w:r>
      <w:r>
        <w:rPr>
          <w:sz w:val="24"/>
          <w:b/>
        </w:rPr>
        <w:t>1.11</w:t>
      </w:r>
      <w:r>
        <w:rPr>
          <w:sz w:val="24"/>
          <w:b/>
        </w:rPr>
        <w:t>知识产权</w:t>
      </w:r>
    </w:p>
    <w:p>
      <w:pPr>
        <w:pStyle w:val="null3"/>
      </w:pPr>
      <w:r>
        <w:rPr>
          <w:sz w:val="24"/>
        </w:rPr>
        <w:t xml:space="preserve">1.11.1 </w:t>
      </w:r>
      <w:r>
        <w:rPr>
          <w:sz w:val="24"/>
        </w:rPr>
        <w:t>关于发包人提供给承包人的图纸、发包人为实施工程自行编制或委托编制的技术规范以及反映发包人关于合同要求或其他类似性质的文件的著作权的归属：</w:t>
      </w:r>
      <w:r>
        <w:rPr>
          <w:sz w:val="24"/>
          <w:u w:val="single"/>
        </w:rPr>
        <w:t>按通用条款执行</w:t>
      </w:r>
      <w:r>
        <w:rPr>
          <w:sz w:val="24"/>
        </w:rPr>
        <w:t>。</w:t>
      </w:r>
    </w:p>
    <w:p>
      <w:pPr>
        <w:pStyle w:val="null3"/>
        <w:ind w:firstLine="480"/>
      </w:pPr>
      <w:r>
        <w:rPr>
          <w:sz w:val="24"/>
        </w:rPr>
        <w:t>关于发包人提供的上述文件的使用限制的要求：</w:t>
      </w:r>
      <w:r>
        <w:rPr>
          <w:sz w:val="24"/>
          <w:u w:val="single"/>
        </w:rPr>
        <w:t>按通用合同条款执行</w:t>
      </w:r>
      <w:r>
        <w:rPr>
          <w:sz w:val="24"/>
        </w:rPr>
        <w:t>。</w:t>
      </w:r>
    </w:p>
    <w:p>
      <w:pPr>
        <w:pStyle w:val="null3"/>
        <w:ind w:firstLine="480"/>
      </w:pPr>
      <w:r>
        <w:rPr>
          <w:sz w:val="24"/>
        </w:rPr>
        <w:t>1.11.2</w:t>
      </w:r>
      <w:r>
        <w:rPr>
          <w:sz w:val="24"/>
        </w:rPr>
        <w:t>关于承包人为实施工程所编制文件的著作权的归属：</w:t>
      </w:r>
      <w:r>
        <w:rPr>
          <w:sz w:val="24"/>
          <w:u w:val="single"/>
        </w:rPr>
        <w:t>按通用合同条款执行</w:t>
      </w:r>
      <w:r>
        <w:rPr>
          <w:sz w:val="24"/>
        </w:rPr>
        <w:t>。</w:t>
      </w:r>
    </w:p>
    <w:p>
      <w:pPr>
        <w:pStyle w:val="null3"/>
        <w:ind w:firstLine="480"/>
      </w:pPr>
      <w:r>
        <w:rPr>
          <w:sz w:val="24"/>
        </w:rPr>
        <w:t>关于承包人提供的上述文件的使用限制的要求：</w:t>
      </w:r>
      <w:r>
        <w:rPr>
          <w:sz w:val="24"/>
          <w:u w:val="single"/>
        </w:rPr>
        <w:t>按通用合同条款执行</w:t>
      </w:r>
      <w:r>
        <w:rPr>
          <w:sz w:val="24"/>
        </w:rPr>
        <w:t>。</w:t>
      </w:r>
    </w:p>
    <w:p>
      <w:pPr>
        <w:pStyle w:val="null3"/>
        <w:ind w:firstLine="480"/>
      </w:pPr>
      <w:r>
        <w:rPr>
          <w:sz w:val="24"/>
        </w:rPr>
        <w:t>1.11.4</w:t>
      </w:r>
      <w:r>
        <w:rPr>
          <w:sz w:val="24"/>
        </w:rPr>
        <w:t>承包人在施工过程中所采用的专利、专有技术、技术秘密的使用费的承担方式：</w:t>
      </w:r>
      <w:r>
        <w:rPr>
          <w:sz w:val="24"/>
          <w:u w:val="single"/>
        </w:rPr>
        <w:t>按通用合同条款执行</w:t>
      </w:r>
      <w:r>
        <w:rPr>
          <w:sz w:val="24"/>
        </w:rPr>
        <w:t>。</w:t>
      </w:r>
    </w:p>
    <w:p>
      <w:pPr>
        <w:pStyle w:val="null3"/>
        <w:jc w:val="both"/>
      </w:pPr>
      <w:r>
        <w:rPr>
          <w:sz w:val="24"/>
          <w:b/>
        </w:rPr>
        <w:t xml:space="preserve">    </w:t>
      </w:r>
      <w:r>
        <w:rPr>
          <w:sz w:val="24"/>
          <w:b/>
        </w:rPr>
        <w:t xml:space="preserve">1.13 </w:t>
      </w:r>
      <w:r>
        <w:rPr>
          <w:sz w:val="24"/>
          <w:b/>
        </w:rPr>
        <w:t>工程量清单错误的修正</w:t>
      </w:r>
    </w:p>
    <w:p>
      <w:pPr>
        <w:pStyle w:val="null3"/>
        <w:ind w:firstLine="480"/>
      </w:pPr>
      <w:r>
        <w:rPr>
          <w:sz w:val="24"/>
        </w:rPr>
        <w:t>出现工程量清单错误时，是否调整合同价格：</w:t>
      </w:r>
      <w:r>
        <w:rPr>
          <w:u w:val="single"/>
        </w:rPr>
        <w:t xml:space="preserve"> </w:t>
      </w:r>
      <w:r>
        <w:rPr>
          <w:sz w:val="24"/>
          <w:u w:val="single"/>
        </w:rPr>
        <w:t>是</w:t>
      </w:r>
      <w:r>
        <w:rPr>
          <w:sz w:val="24"/>
        </w:rPr>
        <w:t>。</w:t>
      </w:r>
    </w:p>
    <w:p>
      <w:pPr>
        <w:pStyle w:val="null3"/>
        <w:ind w:firstLine="480"/>
      </w:pPr>
      <w:r>
        <w:rPr>
          <w:sz w:val="24"/>
        </w:rPr>
        <w:t>允许调整合同价格的工程量偏差范围：</w:t>
      </w:r>
      <w:r>
        <w:rPr>
          <w:sz w:val="24"/>
          <w:u w:val="single"/>
        </w:rPr>
        <w:t>详见专用合同</w:t>
      </w:r>
      <w:r>
        <w:rPr>
          <w:sz w:val="24"/>
          <w:u w:val="single"/>
        </w:rPr>
        <w:t xml:space="preserve">10.4.1 </w:t>
      </w:r>
      <w:r>
        <w:rPr>
          <w:sz w:val="24"/>
          <w:u w:val="single"/>
        </w:rPr>
        <w:t>条款确定</w:t>
      </w:r>
      <w:r>
        <w:rPr>
          <w:u w:val="single"/>
        </w:rPr>
        <w:t xml:space="preserve"> </w:t>
      </w:r>
      <w:r>
        <w:rPr>
          <w:sz w:val="24"/>
        </w:rPr>
        <w:t>。</w:t>
      </w:r>
    </w:p>
    <w:p>
      <w:pPr>
        <w:pStyle w:val="null3"/>
        <w:ind w:firstLine="480"/>
      </w:pPr>
      <w:r>
        <w:rPr>
          <w:sz w:val="24"/>
          <w:b/>
        </w:rPr>
        <w:t xml:space="preserve">2. </w:t>
      </w:r>
      <w:r>
        <w:rPr>
          <w:sz w:val="24"/>
          <w:b/>
        </w:rPr>
        <w:t>发包人</w:t>
      </w:r>
    </w:p>
    <w:p>
      <w:pPr>
        <w:pStyle w:val="null3"/>
        <w:jc w:val="both"/>
      </w:pPr>
      <w:r>
        <w:rPr>
          <w:sz w:val="24"/>
          <w:b/>
        </w:rPr>
        <w:t xml:space="preserve">    </w:t>
      </w:r>
      <w:r>
        <w:rPr>
          <w:sz w:val="24"/>
          <w:b/>
        </w:rPr>
        <w:t xml:space="preserve">2.2 </w:t>
      </w:r>
      <w:r>
        <w:rPr>
          <w:sz w:val="24"/>
          <w:b/>
        </w:rPr>
        <w:t>发包人代表</w:t>
      </w:r>
    </w:p>
    <w:p>
      <w:pPr>
        <w:pStyle w:val="null3"/>
        <w:ind w:firstLine="480"/>
      </w:pPr>
      <w:r>
        <w:rPr>
          <w:sz w:val="24"/>
        </w:rPr>
        <w:t>发包人代表：</w:t>
      </w:r>
    </w:p>
    <w:p>
      <w:pPr>
        <w:pStyle w:val="null3"/>
        <w:ind w:firstLine="480"/>
      </w:pPr>
      <w:r>
        <w:rPr>
          <w:sz w:val="24"/>
        </w:rPr>
        <w:t>姓</w:t>
      </w:r>
      <w:r>
        <w:rPr>
          <w:sz w:val="24"/>
        </w:rPr>
        <w:t xml:space="preserve">    </w:t>
      </w:r>
      <w:r>
        <w:rPr>
          <w:sz w:val="24"/>
        </w:rPr>
        <w:t>名：</w:t>
      </w:r>
      <w:r>
        <w:rPr>
          <w:u w:val="single"/>
        </w:rPr>
        <w:t xml:space="preserve">                                                       </w:t>
      </w:r>
      <w:r>
        <w:rPr>
          <w:sz w:val="24"/>
        </w:rPr>
        <w:t>；</w:t>
      </w:r>
    </w:p>
    <w:p>
      <w:pPr>
        <w:pStyle w:val="null3"/>
        <w:ind w:firstLine="480"/>
      </w:pPr>
      <w:r>
        <w:rPr>
          <w:sz w:val="24"/>
        </w:rPr>
        <w:t>身份证号：</w:t>
      </w:r>
      <w:r>
        <w:rPr>
          <w:u w:val="single"/>
        </w:rPr>
        <w:t xml:space="preserve">                                                      </w:t>
      </w:r>
      <w:r>
        <w:rPr>
          <w:sz w:val="24"/>
        </w:rPr>
        <w:t>；</w:t>
      </w:r>
    </w:p>
    <w:p>
      <w:pPr>
        <w:pStyle w:val="null3"/>
        <w:ind w:firstLine="480"/>
      </w:pPr>
      <w:r>
        <w:rPr>
          <w:sz w:val="24"/>
        </w:rPr>
        <w:t>职</w:t>
      </w:r>
      <w:r>
        <w:rPr>
          <w:sz w:val="24"/>
        </w:rPr>
        <w:t xml:space="preserve">    </w:t>
      </w:r>
      <w:r>
        <w:rPr>
          <w:sz w:val="24"/>
        </w:rPr>
        <w:t>务：</w:t>
      </w:r>
      <w:r>
        <w:rPr>
          <w:u w:val="single"/>
        </w:rPr>
        <w:t xml:space="preserve">                                                       </w:t>
      </w:r>
      <w:r>
        <w:rPr>
          <w:sz w:val="24"/>
        </w:rPr>
        <w:t>；</w:t>
      </w:r>
    </w:p>
    <w:p>
      <w:pPr>
        <w:pStyle w:val="null3"/>
        <w:ind w:firstLine="480"/>
      </w:pPr>
      <w:r>
        <w:rPr>
          <w:sz w:val="24"/>
        </w:rPr>
        <w:t>联系电话：</w:t>
      </w:r>
      <w:r>
        <w:rPr>
          <w:u w:val="single"/>
        </w:rPr>
        <w:t xml:space="preserve">                                                      </w:t>
      </w:r>
      <w:r>
        <w:rPr>
          <w:sz w:val="24"/>
        </w:rPr>
        <w:t>；</w:t>
      </w:r>
    </w:p>
    <w:p>
      <w:pPr>
        <w:pStyle w:val="null3"/>
        <w:ind w:firstLine="480"/>
      </w:pPr>
      <w:r>
        <w:rPr>
          <w:sz w:val="24"/>
        </w:rPr>
        <w:t>电子信箱：</w:t>
      </w:r>
      <w:r>
        <w:rPr>
          <w:u w:val="single"/>
        </w:rPr>
        <w:t xml:space="preserve">                                                      </w:t>
      </w:r>
      <w:r>
        <w:rPr>
          <w:sz w:val="24"/>
        </w:rPr>
        <w:t>；</w:t>
      </w:r>
    </w:p>
    <w:p>
      <w:pPr>
        <w:pStyle w:val="null3"/>
        <w:ind w:firstLine="480"/>
      </w:pPr>
      <w:r>
        <w:rPr>
          <w:sz w:val="24"/>
        </w:rPr>
        <w:t>通信地址：</w:t>
      </w:r>
      <w:r>
        <w:rPr>
          <w:u w:val="single"/>
        </w:rPr>
        <w:t xml:space="preserve">                                                      </w:t>
      </w:r>
      <w:r>
        <w:rPr>
          <w:sz w:val="24"/>
        </w:rPr>
        <w:t>。</w:t>
      </w:r>
    </w:p>
    <w:p>
      <w:pPr>
        <w:pStyle w:val="null3"/>
        <w:ind w:firstLine="480"/>
      </w:pPr>
      <w:r>
        <w:rPr>
          <w:sz w:val="24"/>
        </w:rPr>
        <w:t>发包人对发包人代表的授权范围如下：</w:t>
      </w:r>
      <w:r>
        <w:rPr>
          <w:sz w:val="24"/>
          <w:u w:val="single"/>
        </w:rPr>
        <w:t>按发包人内部管理相关规定执行</w:t>
      </w:r>
      <w:r>
        <w:rPr>
          <w:sz w:val="24"/>
          <w:u w:val="single"/>
        </w:rPr>
        <w:t xml:space="preserve">  </w:t>
      </w:r>
      <w:r>
        <w:rPr>
          <w:sz w:val="24"/>
        </w:rPr>
        <w:t>。</w:t>
      </w:r>
    </w:p>
    <w:p>
      <w:pPr>
        <w:pStyle w:val="null3"/>
        <w:jc w:val="both"/>
      </w:pPr>
      <w:r>
        <w:rPr>
          <w:sz w:val="24"/>
          <w:b/>
        </w:rPr>
        <w:t xml:space="preserve">    </w:t>
      </w:r>
      <w:r>
        <w:rPr>
          <w:sz w:val="24"/>
          <w:b/>
        </w:rPr>
        <w:t xml:space="preserve">2.4 </w:t>
      </w:r>
      <w:r>
        <w:rPr>
          <w:sz w:val="24"/>
          <w:b/>
        </w:rPr>
        <w:t>施工现场、施工条件和基础资料的提供</w:t>
      </w:r>
    </w:p>
    <w:p>
      <w:pPr>
        <w:pStyle w:val="null3"/>
        <w:ind w:firstLine="480"/>
      </w:pPr>
      <w:r>
        <w:rPr>
          <w:sz w:val="24"/>
        </w:rPr>
        <w:t xml:space="preserve">2.4.1 </w:t>
      </w:r>
      <w:r>
        <w:rPr>
          <w:sz w:val="24"/>
        </w:rPr>
        <w:t>提供施工现场</w:t>
      </w:r>
    </w:p>
    <w:p>
      <w:pPr>
        <w:pStyle w:val="null3"/>
        <w:ind w:firstLine="480"/>
      </w:pPr>
      <w:r>
        <w:rPr>
          <w:sz w:val="24"/>
        </w:rPr>
        <w:t>关于发包人移交施工现场的期限要求：</w:t>
      </w:r>
      <w:r>
        <w:rPr>
          <w:sz w:val="24"/>
          <w:u w:val="single"/>
        </w:rPr>
        <w:t>开工前</w:t>
      </w:r>
      <w:r>
        <w:rPr>
          <w:sz w:val="24"/>
        </w:rPr>
        <w:t>。</w:t>
      </w:r>
    </w:p>
    <w:p>
      <w:pPr>
        <w:pStyle w:val="null3"/>
        <w:ind w:firstLine="480"/>
      </w:pPr>
      <w:r>
        <w:rPr>
          <w:sz w:val="24"/>
        </w:rPr>
        <w:t xml:space="preserve">2.4.2 </w:t>
      </w:r>
      <w:r>
        <w:rPr>
          <w:sz w:val="24"/>
        </w:rPr>
        <w:t>提供施工条件</w:t>
      </w:r>
    </w:p>
    <w:p>
      <w:pPr>
        <w:pStyle w:val="null3"/>
        <w:ind w:firstLine="480"/>
      </w:pPr>
      <w:r>
        <w:rPr>
          <w:sz w:val="24"/>
        </w:rPr>
        <w:t>关于发包人应负责提供施工所需要的条件，包括：</w:t>
      </w:r>
    </w:p>
    <w:p>
      <w:pPr>
        <w:pStyle w:val="null3"/>
        <w:ind w:firstLine="480"/>
      </w:pPr>
      <w:r>
        <w:rPr>
          <w:sz w:val="24"/>
        </w:rPr>
        <w:t>（</w:t>
      </w:r>
      <w:r>
        <w:rPr>
          <w:sz w:val="24"/>
          <w:u w:val="single"/>
        </w:rPr>
        <w:t>1</w:t>
      </w:r>
      <w:r>
        <w:rPr>
          <w:sz w:val="24"/>
          <w:u w:val="single"/>
        </w:rPr>
        <w:t>）办理土地征用、拆迁、平整施工场地等工作的时间：开工前按既有条件提供施工场地，“三通一平”工作由承包人承担，相关费用已包含或视为已包含在合同价中。</w:t>
      </w:r>
    </w:p>
    <w:p>
      <w:pPr>
        <w:pStyle w:val="null3"/>
        <w:ind w:firstLine="480"/>
      </w:pPr>
      <w:r>
        <w:rPr>
          <w:sz w:val="24"/>
          <w:u w:val="single"/>
        </w:rPr>
        <w:t>（</w:t>
      </w:r>
      <w:r>
        <w:rPr>
          <w:sz w:val="24"/>
          <w:u w:val="single"/>
        </w:rPr>
        <w:t>2</w:t>
      </w:r>
      <w:r>
        <w:rPr>
          <w:sz w:val="24"/>
          <w:u w:val="single"/>
        </w:rPr>
        <w:t>）完成施工所需水、电、通讯线路接驳的时间及地点：施工场内的用水、用电由承包人自行解决，相关费用已包含在合同价中。若因用电报装未完成，须承包人在短期内自行发电并承担相关费用以确保工程能按时展开，该费用被视为包含在合同价中，发包人不再为此作任何签证或补偿。承包人应配合项目信号灯、路灯等带电设备的移交并负责缴纳移交前所产生网络费、电费等费用，相关费用已包含在合同价中，发包人不另行支付。</w:t>
      </w:r>
    </w:p>
    <w:p>
      <w:pPr>
        <w:pStyle w:val="null3"/>
        <w:ind w:firstLine="480"/>
      </w:pPr>
      <w:r>
        <w:rPr>
          <w:sz w:val="24"/>
          <w:u w:val="single"/>
        </w:rPr>
        <w:t>（</w:t>
      </w:r>
      <w:r>
        <w:rPr>
          <w:sz w:val="24"/>
          <w:u w:val="single"/>
        </w:rPr>
        <w:t>3</w:t>
      </w:r>
      <w:r>
        <w:rPr>
          <w:sz w:val="24"/>
          <w:u w:val="single"/>
        </w:rPr>
        <w:t>）开通施工现场与城乡公共道路间的通道的约定：施工范围外的公共道路按现状，施工便道由承包人自行考虑。相关费用已包含在合同价中。</w:t>
      </w:r>
    </w:p>
    <w:p>
      <w:pPr>
        <w:pStyle w:val="null3"/>
        <w:ind w:firstLine="480"/>
      </w:pPr>
      <w:r>
        <w:rPr>
          <w:sz w:val="24"/>
          <w:u w:val="single"/>
        </w:rPr>
        <w:t>（</w:t>
      </w:r>
      <w:r>
        <w:rPr>
          <w:sz w:val="24"/>
          <w:u w:val="single"/>
        </w:rPr>
        <w:t>4</w:t>
      </w:r>
      <w:r>
        <w:rPr>
          <w:sz w:val="24"/>
          <w:u w:val="single"/>
        </w:rPr>
        <w:t>）现场交验的时间：开工前。</w:t>
      </w:r>
    </w:p>
    <w:p>
      <w:pPr>
        <w:pStyle w:val="null3"/>
        <w:ind w:firstLine="480"/>
      </w:pPr>
      <w:r>
        <w:rPr>
          <w:sz w:val="24"/>
          <w:u w:val="single"/>
        </w:rPr>
        <w:t>（</w:t>
      </w:r>
      <w:r>
        <w:rPr>
          <w:sz w:val="24"/>
          <w:u w:val="single"/>
        </w:rPr>
        <w:t>5</w:t>
      </w:r>
      <w:r>
        <w:rPr>
          <w:sz w:val="24"/>
          <w:u w:val="single"/>
        </w:rPr>
        <w:t>）提供标准与规范的时间：标准和规范文件资料由承包人自行筹集。</w:t>
      </w:r>
    </w:p>
    <w:p>
      <w:pPr>
        <w:pStyle w:val="null3"/>
        <w:ind w:firstLine="480"/>
      </w:pPr>
      <w:r>
        <w:rPr>
          <w:sz w:val="24"/>
          <w:u w:val="single"/>
        </w:rPr>
        <w:t>（</w:t>
      </w:r>
      <w:r>
        <w:rPr>
          <w:sz w:val="24"/>
          <w:u w:val="single"/>
        </w:rPr>
        <w:t>6</w:t>
      </w:r>
      <w:r>
        <w:rPr>
          <w:sz w:val="24"/>
          <w:u w:val="single"/>
        </w:rPr>
        <w:t>）组织图纸会审和设计交底的时间：开工前由发包人组织，或发包人委托监理人组织。</w:t>
      </w:r>
    </w:p>
    <w:p>
      <w:pPr>
        <w:pStyle w:val="null3"/>
        <w:ind w:firstLine="480"/>
      </w:pPr>
      <w:r>
        <w:rPr>
          <w:sz w:val="24"/>
          <w:u w:val="single"/>
        </w:rPr>
        <w:t>（</w:t>
      </w:r>
      <w:r>
        <w:rPr>
          <w:sz w:val="24"/>
          <w:u w:val="single"/>
        </w:rPr>
        <w:t>7</w:t>
      </w:r>
      <w:r>
        <w:rPr>
          <w:sz w:val="24"/>
          <w:u w:val="single"/>
        </w:rPr>
        <w:t>）协调处理施工周围场地问题和邻近建筑物等保护工作的约定：发包人在开工前向承包人提供施工现场的地下管线资料及工程地质资料（如有），承包人在施工前应对地上、地下管线及邻近建（构）筑物、设施情况自行进行探测、调查、勘核，承包人须提交施工场地周围地下管线和邻近建筑物、构筑物（含文物保护建筑）、古树名木的保护工作的保护方案，施工过程中承包人应采取有效措施保护地上、地下管线及邻近建（构）筑物和设施的安全，积极进行管线方面的协调工作，费用包含或视为已包含在合同价中。施工过程中若因施工原因对地上、地下管线及邻近建（构）筑物和设施造成损坏，承包人须承担全部责任。</w:t>
      </w:r>
    </w:p>
    <w:p>
      <w:pPr>
        <w:pStyle w:val="null3"/>
        <w:jc w:val="both"/>
      </w:pPr>
      <w:r>
        <w:rPr>
          <w:sz w:val="24"/>
          <w:b/>
        </w:rPr>
        <w:t xml:space="preserve">    </w:t>
      </w:r>
      <w:r>
        <w:rPr>
          <w:sz w:val="24"/>
          <w:b/>
        </w:rPr>
        <w:t xml:space="preserve">2.5 </w:t>
      </w:r>
      <w:r>
        <w:rPr>
          <w:sz w:val="24"/>
          <w:b/>
        </w:rPr>
        <w:t>资金来源证明及支付担保</w:t>
      </w:r>
    </w:p>
    <w:p>
      <w:pPr>
        <w:pStyle w:val="null3"/>
        <w:ind w:firstLine="480"/>
      </w:pPr>
      <w:r>
        <w:rPr>
          <w:sz w:val="24"/>
        </w:rPr>
        <w:t>发包人提供资金来源证明的期限要求：</w:t>
      </w:r>
      <w:r>
        <w:rPr>
          <w:u w:val="single"/>
        </w:rPr>
        <w:t xml:space="preserve">     </w:t>
      </w:r>
      <w:r>
        <w:rPr>
          <w:sz w:val="24"/>
          <w:u w:val="single"/>
        </w:rPr>
        <w:t>/</w:t>
      </w:r>
      <w:r>
        <w:rPr>
          <w:u w:val="single"/>
        </w:rPr>
        <w:t xml:space="preserve">       </w:t>
      </w:r>
      <w:r>
        <w:rPr>
          <w:sz w:val="24"/>
        </w:rPr>
        <w:t>。</w:t>
      </w:r>
    </w:p>
    <w:p>
      <w:pPr>
        <w:pStyle w:val="null3"/>
        <w:ind w:firstLine="480"/>
      </w:pPr>
      <w:r>
        <w:rPr>
          <w:sz w:val="24"/>
        </w:rPr>
        <w:t>发包人是否提供支付担保：</w:t>
      </w:r>
      <w:r>
        <w:rPr>
          <w:u w:val="single"/>
        </w:rPr>
        <w:t xml:space="preserve">   </w:t>
      </w:r>
      <w:r>
        <w:rPr>
          <w:u w:val="single"/>
        </w:rPr>
        <w:t xml:space="preserve">  </w:t>
      </w:r>
      <w:r>
        <w:rPr>
          <w:sz w:val="24"/>
          <w:u w:val="single"/>
        </w:rPr>
        <w:t>否</w:t>
      </w:r>
      <w:r>
        <w:rPr>
          <w:u w:val="single"/>
        </w:rPr>
        <w:t xml:space="preserve"> </w:t>
      </w:r>
      <w:r>
        <w:rPr>
          <w:u w:val="single"/>
        </w:rPr>
        <w:t xml:space="preserve">         </w:t>
      </w:r>
      <w:r>
        <w:rPr>
          <w:sz w:val="24"/>
        </w:rPr>
        <w:t>。</w:t>
      </w:r>
    </w:p>
    <w:p>
      <w:pPr>
        <w:pStyle w:val="null3"/>
        <w:ind w:firstLine="480"/>
      </w:pPr>
      <w:r>
        <w:rPr>
          <w:sz w:val="24"/>
        </w:rPr>
        <w:t>发包人提供支付担保的形式：</w:t>
      </w:r>
      <w:r>
        <w:rPr>
          <w:sz w:val="24"/>
          <w:u w:val="single"/>
        </w:rPr>
        <w:t>/</w:t>
      </w:r>
      <w:r>
        <w:rPr>
          <w:sz w:val="24"/>
        </w:rPr>
        <w:t>。</w:t>
      </w:r>
    </w:p>
    <w:p>
      <w:pPr>
        <w:pStyle w:val="null3"/>
        <w:ind w:firstLine="480"/>
      </w:pPr>
      <w:r>
        <w:rPr>
          <w:sz w:val="24"/>
        </w:rPr>
        <w:t>支付保函公示的期限：</w:t>
      </w:r>
      <w:r>
        <w:rPr>
          <w:sz w:val="24"/>
          <w:u w:val="single"/>
        </w:rPr>
        <w:t>/</w:t>
      </w:r>
      <w:r>
        <w:rPr>
          <w:sz w:val="24"/>
        </w:rPr>
        <w:t>。</w:t>
      </w:r>
    </w:p>
    <w:p>
      <w:pPr>
        <w:pStyle w:val="null3"/>
        <w:ind w:firstLine="480"/>
      </w:pPr>
      <w:r>
        <w:rPr>
          <w:b/>
        </w:rPr>
        <w:t xml:space="preserve">   </w:t>
      </w:r>
    </w:p>
    <w:p>
      <w:pPr>
        <w:pStyle w:val="null3"/>
        <w:spacing w:before="255" w:after="255"/>
        <w:jc w:val="both"/>
      </w:pPr>
      <w:r>
        <w:rPr>
          <w:sz w:val="24"/>
          <w:b/>
        </w:rPr>
        <w:t xml:space="preserve">3. </w:t>
      </w:r>
      <w:r>
        <w:rPr>
          <w:sz w:val="24"/>
          <w:b/>
        </w:rPr>
        <w:t>承包人</w:t>
      </w:r>
    </w:p>
    <w:p>
      <w:pPr>
        <w:pStyle w:val="null3"/>
        <w:jc w:val="both"/>
      </w:pPr>
      <w:r>
        <w:rPr>
          <w:sz w:val="24"/>
          <w:b/>
        </w:rPr>
        <w:t xml:space="preserve">    </w:t>
      </w:r>
      <w:r>
        <w:rPr>
          <w:sz w:val="24"/>
          <w:b/>
        </w:rPr>
        <w:t xml:space="preserve">3.1 </w:t>
      </w:r>
      <w:r>
        <w:rPr>
          <w:sz w:val="24"/>
          <w:b/>
        </w:rPr>
        <w:t>承包人的一般义务</w:t>
      </w:r>
    </w:p>
    <w:p>
      <w:pPr>
        <w:pStyle w:val="null3"/>
      </w:pPr>
      <w:r>
        <w:rPr/>
        <w:t xml:space="preserve">    </w:t>
      </w:r>
      <w:r>
        <w:rPr>
          <w:sz w:val="24"/>
        </w:rPr>
        <w:t>（</w:t>
      </w:r>
      <w:r>
        <w:rPr>
          <w:sz w:val="24"/>
        </w:rPr>
        <w:t>1</w:t>
      </w:r>
      <w:r>
        <w:rPr>
          <w:sz w:val="24"/>
        </w:rPr>
        <w:t>）除通用合同条款约定外，承包人应遵守国家、广东省、佛山市有关工人工资支付的专项规定，承包人应按规定设立工人工资专用账户，及时将每期工程款中的人工费款项（或工人工资款）单独足额拨入工人工资支付专用账户，并及时支付工人工资。人工费用拨付周期不得超过</w:t>
      </w:r>
      <w:r>
        <w:rPr>
          <w:sz w:val="24"/>
        </w:rPr>
        <w:t xml:space="preserve">1 </w:t>
      </w:r>
      <w:r>
        <w:rPr>
          <w:sz w:val="24"/>
        </w:rPr>
        <w:t>个月。</w:t>
      </w:r>
    </w:p>
    <w:p>
      <w:pPr>
        <w:pStyle w:val="null3"/>
        <w:ind w:firstLine="480"/>
      </w:pPr>
      <w:r>
        <w:rPr>
          <w:sz w:val="24"/>
        </w:rPr>
        <w:t>（</w:t>
      </w:r>
      <w:r>
        <w:rPr>
          <w:sz w:val="24"/>
        </w:rPr>
        <w:t>9</w:t>
      </w:r>
      <w:r>
        <w:rPr>
          <w:sz w:val="24"/>
        </w:rPr>
        <w:t>）承包人提交的竣工资料的内容：</w:t>
      </w:r>
      <w:r>
        <w:rPr>
          <w:sz w:val="24"/>
          <w:u w:val="single"/>
        </w:rPr>
        <w:t>全套竣工图、竣工验收报告、相关设（备）设施的使用说明书（若有）、保修说明（若有）、质量保证书、工程结算书以及按照国家和行业规范需要提交的全部相关资料。</w:t>
      </w:r>
    </w:p>
    <w:p>
      <w:pPr>
        <w:pStyle w:val="null3"/>
        <w:ind w:firstLine="480"/>
      </w:pPr>
      <w:r>
        <w:rPr>
          <w:sz w:val="24"/>
          <w:u w:val="single"/>
        </w:rPr>
        <w:t>补充：承包人应按照国家《城市建设档案管理规定》和发包人有关整理工程档案的要求，在工程施工期间及时收集、汇总、整理、编制竣工档案。承包人按照现行的工程质量验收及竣工验收备案实施办法的规定，整理提交合格的竣工档案，存在问题时及时进行整理完善。工程质量验收合格通过后，按规定向政府有关部门提交合格的竣工档案，并办理有关工程竣工验收备案手续</w:t>
      </w:r>
      <w:r>
        <w:rPr>
          <w:sz w:val="24"/>
        </w:rPr>
        <w:t>。</w:t>
      </w:r>
    </w:p>
    <w:p>
      <w:pPr>
        <w:pStyle w:val="null3"/>
        <w:ind w:firstLine="480"/>
      </w:pPr>
      <w:r>
        <w:rPr>
          <w:sz w:val="24"/>
        </w:rPr>
        <w:t>承包人需要提交的竣工资料套数：</w:t>
      </w:r>
      <w:r>
        <w:rPr>
          <w:sz w:val="24"/>
          <w:u w:val="single"/>
        </w:rPr>
        <w:t>一式四套，经发包人确认的完整的竣工资料。若发包人或相关主管部门另有新规定的，从其规定</w:t>
      </w:r>
      <w:r>
        <w:rPr>
          <w:sz w:val="24"/>
        </w:rPr>
        <w:t>。</w:t>
      </w:r>
    </w:p>
    <w:p>
      <w:pPr>
        <w:pStyle w:val="null3"/>
        <w:ind w:firstLine="480"/>
      </w:pPr>
      <w:r>
        <w:rPr>
          <w:sz w:val="24"/>
        </w:rPr>
        <w:t>承包人提交的竣工资料的费用承担：</w:t>
      </w:r>
      <w:r>
        <w:rPr>
          <w:sz w:val="24"/>
          <w:u w:val="single"/>
        </w:rPr>
        <w:t>由承包人承担，已包含在合同价中，发包人不另行支付</w:t>
      </w:r>
      <w:r>
        <w:rPr>
          <w:u w:val="single"/>
        </w:rPr>
        <w:t xml:space="preserve"> </w:t>
      </w:r>
      <w:r>
        <w:rPr>
          <w:sz w:val="24"/>
        </w:rPr>
        <w:t>。</w:t>
      </w:r>
    </w:p>
    <w:p>
      <w:pPr>
        <w:pStyle w:val="null3"/>
        <w:ind w:firstLine="480"/>
      </w:pPr>
      <w:r>
        <w:rPr>
          <w:sz w:val="24"/>
        </w:rPr>
        <w:t>承包人提交的竣工资料移交时间：</w:t>
      </w:r>
      <w:r>
        <w:rPr>
          <w:sz w:val="24"/>
          <w:u w:val="single"/>
        </w:rPr>
        <w:t>在工程竣工验收合格后一个月内</w:t>
      </w:r>
      <w:r>
        <w:rPr>
          <w:sz w:val="24"/>
        </w:rPr>
        <w:t>。</w:t>
      </w:r>
    </w:p>
    <w:p>
      <w:pPr>
        <w:pStyle w:val="null3"/>
        <w:ind w:firstLine="480"/>
      </w:pPr>
      <w:r>
        <w:rPr>
          <w:sz w:val="24"/>
        </w:rPr>
        <w:t>承包人提交的竣工资料形式要求：</w:t>
      </w:r>
      <w:r>
        <w:rPr>
          <w:sz w:val="24"/>
          <w:u w:val="single"/>
        </w:rPr>
        <w:t>书面、电子文档，若发包人或相关主管部门另有新规定的，从其规定</w:t>
      </w:r>
      <w:r>
        <w:rPr>
          <w:sz w:val="24"/>
        </w:rPr>
        <w:t>。</w:t>
      </w:r>
    </w:p>
    <w:p>
      <w:pPr>
        <w:pStyle w:val="null3"/>
        <w:ind w:left="480"/>
      </w:pPr>
      <w:r>
        <w:rPr>
          <w:sz w:val="24"/>
        </w:rPr>
        <w:t>（</w:t>
      </w:r>
      <w:r>
        <w:rPr>
          <w:sz w:val="24"/>
        </w:rPr>
        <w:t>10</w:t>
      </w:r>
      <w:r>
        <w:rPr>
          <w:sz w:val="24"/>
        </w:rPr>
        <w:t>）承包人应履行的其他义务：</w:t>
      </w:r>
    </w:p>
    <w:p>
      <w:pPr>
        <w:pStyle w:val="null3"/>
        <w:ind w:firstLine="400"/>
        <w:jc w:val="both"/>
      </w:pPr>
      <w:r>
        <w:rPr>
          <w:sz w:val="24"/>
          <w:u w:val="single"/>
        </w:rPr>
        <w:t>① 协助办理工程报监手续，施工报建手续，完工（竣工）档案的整理、编制及移交。其它事宜在具体发生时商定（费用按政策规定各自承担相应部分）。自签订合同之日起</w:t>
      </w:r>
      <w:r>
        <w:rPr>
          <w:sz w:val="24"/>
          <w:u w:val="single"/>
        </w:rPr>
        <w:t>15</w:t>
      </w:r>
      <w:r>
        <w:rPr>
          <w:sz w:val="24"/>
          <w:u w:val="single"/>
        </w:rPr>
        <w:t>个工作日完成各类报建手续，非发包人责任延误一天处罚</w:t>
      </w:r>
      <w:r>
        <w:rPr>
          <w:sz w:val="24"/>
          <w:u w:val="single"/>
        </w:rPr>
        <w:t>1000</w:t>
      </w:r>
      <w:r>
        <w:rPr>
          <w:sz w:val="24"/>
          <w:u w:val="single"/>
        </w:rPr>
        <w:t>元，延误</w:t>
      </w:r>
      <w:r>
        <w:rPr>
          <w:sz w:val="24"/>
          <w:u w:val="single"/>
        </w:rPr>
        <w:t>15</w:t>
      </w:r>
      <w:r>
        <w:rPr>
          <w:sz w:val="24"/>
          <w:u w:val="single"/>
        </w:rPr>
        <w:t>天后，按延误工期计算。合理安排工期，不得以此延迟工期。上述工作所需相关费用承包人已在响应报价中考虑，并包含在合同价中。</w:t>
      </w:r>
    </w:p>
    <w:p>
      <w:pPr>
        <w:pStyle w:val="null3"/>
        <w:ind w:firstLine="400"/>
        <w:jc w:val="both"/>
      </w:pPr>
      <w:r>
        <w:rPr>
          <w:sz w:val="24"/>
          <w:u w:val="single"/>
        </w:rPr>
        <w:t>② 办完施工场地交通、环境保护、施工噪声、安全文明施工等手续的时间：开工前。</w:t>
      </w:r>
    </w:p>
    <w:p>
      <w:pPr>
        <w:pStyle w:val="null3"/>
        <w:ind w:firstLine="400"/>
        <w:jc w:val="both"/>
      </w:pPr>
      <w:r>
        <w:rPr>
          <w:sz w:val="24"/>
          <w:u w:val="single"/>
        </w:rPr>
        <w:t>③ 做好施工场地地下管线和邻近建筑物、构筑物（包括文物保护建筑）、古树名木保护工作的约定：承包人应在工程实施前负责做好周密的踏勘。对工地现场影响范围的地上地下管线、道路、周边建筑物、构筑物（包括文物保护建筑，古树名木）等采用必要的加固措施，施工结束后进行必要的维修，确保正常使用和安全。施工过程中若因施工原因对地上、地下管线及邻近建（构）筑物和设施造成损坏，承包人须承担全部责任。</w:t>
      </w:r>
    </w:p>
    <w:p>
      <w:pPr>
        <w:pStyle w:val="null3"/>
        <w:ind w:firstLine="400"/>
        <w:jc w:val="both"/>
      </w:pPr>
      <w:r>
        <w:rPr>
          <w:sz w:val="24"/>
          <w:u w:val="single"/>
        </w:rPr>
        <w:t>④ 保证施工场地的清洁和做好交工前施工现场清理工作的约定：根据施工现场的具体条件应符合相关管理部门和发包人的要求。</w:t>
      </w:r>
    </w:p>
    <w:p>
      <w:pPr>
        <w:pStyle w:val="null3"/>
        <w:ind w:firstLine="400"/>
        <w:jc w:val="both"/>
      </w:pPr>
      <w:r>
        <w:rPr>
          <w:sz w:val="24"/>
          <w:u w:val="single"/>
        </w:rPr>
        <w:t>⑤ 承包人需考虑登报封路、围蔽交通、协管员、路牌指引等交通疏导方案，尽可能减少对周边交通造成影响，其相关费用已包含在合同价中。（有协管员的费用，需注意）</w:t>
      </w:r>
    </w:p>
    <w:p>
      <w:pPr>
        <w:pStyle w:val="null3"/>
        <w:ind w:firstLine="400"/>
        <w:jc w:val="both"/>
      </w:pPr>
      <w:r>
        <w:rPr>
          <w:sz w:val="24"/>
          <w:u w:val="single"/>
        </w:rPr>
        <w:t>⑥ 承包人在工程施工过程中所使用的</w:t>
      </w:r>
      <w:r>
        <w:rPr>
          <w:sz w:val="24"/>
          <w:u w:val="single"/>
        </w:rPr>
        <w:t>LED</w:t>
      </w:r>
      <w:r>
        <w:rPr>
          <w:sz w:val="24"/>
          <w:u w:val="single"/>
        </w:rPr>
        <w:t>灯具必须从《广东省</w:t>
      </w:r>
      <w:r>
        <w:rPr>
          <w:sz w:val="24"/>
          <w:u w:val="single"/>
        </w:rPr>
        <w:t>LED</w:t>
      </w:r>
      <w:r>
        <w:rPr>
          <w:sz w:val="24"/>
          <w:u w:val="single"/>
        </w:rPr>
        <w:t>标杆体系推荐产品目录（室外照明</w:t>
      </w:r>
      <w:r>
        <w:rPr>
          <w:sz w:val="24"/>
          <w:u w:val="single"/>
        </w:rPr>
        <w:t>SY201804</w:t>
      </w:r>
      <w:r>
        <w:rPr>
          <w:sz w:val="24"/>
          <w:u w:val="single"/>
        </w:rPr>
        <w:t>）》的目录内选取使用。</w:t>
      </w:r>
    </w:p>
    <w:p>
      <w:pPr>
        <w:pStyle w:val="null3"/>
        <w:ind w:firstLine="400"/>
        <w:jc w:val="both"/>
      </w:pPr>
      <w:r>
        <w:rPr>
          <w:sz w:val="24"/>
          <w:u w:val="single"/>
        </w:rPr>
        <w:t>⑦ 发包人或其行业主管部门向承包人发出相关会议的书面通知并要求承包人法人代表出席的，承包人法人代表应按要求出席会议。</w:t>
      </w:r>
    </w:p>
    <w:p>
      <w:pPr>
        <w:pStyle w:val="null3"/>
        <w:ind w:firstLine="400"/>
        <w:jc w:val="both"/>
      </w:pPr>
      <w:r>
        <w:rPr>
          <w:sz w:val="24"/>
          <w:u w:val="single"/>
        </w:rPr>
        <w:t>⑧ 承包人须按《佛山市扬尘污染防治条例》、《佛山市住房和城乡建设管理局扬尘污染防治工作导则》（佛建管〔</w:t>
      </w:r>
      <w:r>
        <w:rPr>
          <w:sz w:val="24"/>
          <w:u w:val="single"/>
        </w:rPr>
        <w:t>2018</w:t>
      </w:r>
      <w:r>
        <w:rPr>
          <w:sz w:val="24"/>
          <w:u w:val="single"/>
        </w:rPr>
        <w:t>〕</w:t>
      </w:r>
      <w:r>
        <w:rPr>
          <w:sz w:val="24"/>
          <w:u w:val="single"/>
        </w:rPr>
        <w:t>127</w:t>
      </w:r>
      <w:r>
        <w:rPr>
          <w:sz w:val="24"/>
          <w:u w:val="single"/>
        </w:rPr>
        <w:t>号）要求做好施工工地的扬尘排污工作，上述工作承包人负责所需的措施费用承包人应在响应报价中考虑，并包含在合同价中。若承包人扬尘污染控制不达标的，发包人则按</w:t>
      </w:r>
      <w:r>
        <w:rPr>
          <w:sz w:val="24"/>
          <w:u w:val="single"/>
        </w:rPr>
        <w:t>3000</w:t>
      </w:r>
      <w:r>
        <w:rPr>
          <w:sz w:val="24"/>
          <w:u w:val="single"/>
        </w:rPr>
        <w:t>元</w:t>
      </w:r>
      <w:r>
        <w:rPr>
          <w:sz w:val="24"/>
          <w:u w:val="single"/>
        </w:rPr>
        <w:t>/</w:t>
      </w:r>
      <w:r>
        <w:rPr>
          <w:sz w:val="24"/>
          <w:u w:val="single"/>
        </w:rPr>
        <w:t>次</w:t>
      </w:r>
      <w:r>
        <w:rPr>
          <w:sz w:val="24"/>
          <w:u w:val="single"/>
        </w:rPr>
        <w:t>/</w:t>
      </w:r>
      <w:r>
        <w:rPr>
          <w:sz w:val="24"/>
          <w:u w:val="single"/>
        </w:rPr>
        <w:t>处进行处罚，且项目管理达不到文明施工目标及安全施工目标，发包人有权扣除全部安全生产费。</w:t>
      </w:r>
    </w:p>
    <w:p>
      <w:pPr>
        <w:pStyle w:val="null3"/>
        <w:ind w:firstLine="400"/>
        <w:jc w:val="both"/>
      </w:pPr>
      <w:r>
        <w:rPr>
          <w:sz w:val="24"/>
          <w:u w:val="single"/>
        </w:rPr>
        <w:t>⑨ 承包人应落实资金穿透式监管、农民工工资专用账户、工人工资支付保证金及用工实名事宜：</w:t>
      </w:r>
    </w:p>
    <w:p>
      <w:pPr>
        <w:pStyle w:val="null3"/>
        <w:ind w:firstLine="400"/>
        <w:jc w:val="both"/>
      </w:pPr>
      <w:r>
        <w:rPr>
          <w:sz w:val="24"/>
          <w:u w:val="single"/>
        </w:rPr>
        <w:t>承包人应按《关于印发</w:t>
      </w:r>
      <w:r>
        <w:rPr>
          <w:sz w:val="24"/>
          <w:u w:val="single"/>
        </w:rPr>
        <w:t>&lt;</w:t>
      </w:r>
      <w:r>
        <w:rPr>
          <w:sz w:val="24"/>
          <w:u w:val="single"/>
        </w:rPr>
        <w:t>工程建设领域农民工工资专用账户管理暂行办法</w:t>
      </w:r>
      <w:r>
        <w:rPr>
          <w:sz w:val="24"/>
          <w:u w:val="single"/>
        </w:rPr>
        <w:t>&gt;</w:t>
      </w:r>
      <w:r>
        <w:rPr>
          <w:sz w:val="24"/>
          <w:u w:val="single"/>
        </w:rPr>
        <w:t>的通知》（粤人社函〔</w:t>
      </w:r>
      <w:r>
        <w:rPr>
          <w:sz w:val="24"/>
          <w:u w:val="single"/>
        </w:rPr>
        <w:t>2021]239</w:t>
      </w:r>
      <w:r>
        <w:rPr>
          <w:sz w:val="24"/>
          <w:u w:val="single"/>
        </w:rPr>
        <w:t>号）及《关于印发</w:t>
      </w:r>
      <w:r>
        <w:rPr>
          <w:sz w:val="24"/>
          <w:u w:val="single"/>
        </w:rPr>
        <w:t>&lt;</w:t>
      </w:r>
      <w:r>
        <w:rPr>
          <w:sz w:val="24"/>
          <w:u w:val="single"/>
        </w:rPr>
        <w:t>佛山市工程建设领域工人工资支付保证金管理办法</w:t>
      </w:r>
      <w:r>
        <w:rPr>
          <w:sz w:val="24"/>
          <w:u w:val="single"/>
        </w:rPr>
        <w:t>&gt;</w:t>
      </w:r>
      <w:r>
        <w:rPr>
          <w:sz w:val="24"/>
          <w:u w:val="single"/>
        </w:rPr>
        <w:t>的通知》（佛人社规〔</w:t>
      </w:r>
      <w:r>
        <w:rPr>
          <w:sz w:val="24"/>
          <w:u w:val="single"/>
        </w:rPr>
        <w:t>2022]4</w:t>
      </w:r>
      <w:r>
        <w:rPr>
          <w:sz w:val="24"/>
          <w:u w:val="single"/>
        </w:rPr>
        <w:t>号）、《住房和城乡建设部人力资源社会保障部关于修改</w:t>
      </w:r>
      <w:r>
        <w:rPr>
          <w:sz w:val="24"/>
          <w:u w:val="single"/>
        </w:rPr>
        <w:t>&lt;</w:t>
      </w:r>
      <w:r>
        <w:rPr>
          <w:sz w:val="24"/>
          <w:u w:val="single"/>
        </w:rPr>
        <w:t>建筑工人实名制管理办法（试行）</w:t>
      </w:r>
      <w:r>
        <w:rPr>
          <w:sz w:val="24"/>
          <w:u w:val="single"/>
        </w:rPr>
        <w:t>&gt;</w:t>
      </w:r>
      <w:r>
        <w:rPr>
          <w:sz w:val="24"/>
          <w:u w:val="single"/>
        </w:rPr>
        <w:t>的通知》（建市〔</w:t>
      </w:r>
      <w:r>
        <w:rPr>
          <w:sz w:val="24"/>
          <w:u w:val="single"/>
        </w:rPr>
        <w:t>2022</w:t>
      </w:r>
      <w:r>
        <w:rPr>
          <w:sz w:val="24"/>
          <w:u w:val="single"/>
        </w:rPr>
        <w:t>〕</w:t>
      </w:r>
      <w:r>
        <w:rPr>
          <w:sz w:val="24"/>
          <w:u w:val="single"/>
        </w:rPr>
        <w:t xml:space="preserve">59 </w:t>
      </w:r>
      <w:r>
        <w:rPr>
          <w:sz w:val="24"/>
          <w:u w:val="single"/>
        </w:rPr>
        <w:t>号）、佛山市住房和城乡建设局关于印发《佛山市房屋建筑和市政基础设施工程用工实名制管理办法》的通知》（佛建〔</w:t>
      </w:r>
      <w:r>
        <w:rPr>
          <w:sz w:val="24"/>
          <w:u w:val="single"/>
        </w:rPr>
        <w:t>2023</w:t>
      </w:r>
      <w:r>
        <w:rPr>
          <w:sz w:val="24"/>
          <w:u w:val="single"/>
        </w:rPr>
        <w:t>〕</w:t>
      </w:r>
      <w:r>
        <w:rPr>
          <w:sz w:val="24"/>
          <w:u w:val="single"/>
        </w:rPr>
        <w:t xml:space="preserve">38 </w:t>
      </w:r>
      <w:r>
        <w:rPr>
          <w:sz w:val="24"/>
          <w:u w:val="single"/>
        </w:rPr>
        <w:t>号）、《佛山市禅城区住房城乡建设和水利局关于进一步加强落实房屋建筑工程劳务工人实名制和工人工资专帐管理工作的通知》，落实农民工工资专用账户、工人工资支付保证金及用工实名制的开立、办理等事宜，其中：</w:t>
      </w:r>
    </w:p>
    <w:p>
      <w:pPr>
        <w:pStyle w:val="null3"/>
        <w:ind w:firstLine="400"/>
        <w:jc w:val="both"/>
      </w:pPr>
      <w:r>
        <w:rPr>
          <w:sz w:val="24"/>
          <w:u w:val="single"/>
        </w:rPr>
        <w:t>A.</w:t>
      </w:r>
      <w:r>
        <w:rPr>
          <w:sz w:val="24"/>
          <w:u w:val="single"/>
        </w:rPr>
        <w:t>工人工资支付保证金：</w:t>
      </w:r>
    </w:p>
    <w:p>
      <w:pPr>
        <w:pStyle w:val="null3"/>
        <w:ind w:firstLine="400"/>
        <w:jc w:val="both"/>
      </w:pPr>
      <w:r>
        <w:rPr>
          <w:sz w:val="24"/>
          <w:u w:val="single"/>
        </w:rPr>
        <w:t>a.</w:t>
      </w:r>
      <w:r>
        <w:rPr>
          <w:sz w:val="24"/>
          <w:u w:val="single"/>
        </w:rPr>
        <w:t>工人工资支付保证金缴纳时限：承包人应在工程取得施工许可证（开工报告批复）之日起</w:t>
      </w:r>
      <w:r>
        <w:rPr>
          <w:sz w:val="24"/>
          <w:u w:val="single"/>
        </w:rPr>
        <w:t>20</w:t>
      </w:r>
      <w:r>
        <w:rPr>
          <w:sz w:val="24"/>
          <w:u w:val="single"/>
        </w:rPr>
        <w:t>个工作日内（依法不需要办理施工许可证或批准开工报告的工程自签订施工合同之日起</w:t>
      </w:r>
      <w:r>
        <w:rPr>
          <w:sz w:val="24"/>
          <w:u w:val="single"/>
        </w:rPr>
        <w:t>20</w:t>
      </w:r>
      <w:r>
        <w:rPr>
          <w:sz w:val="24"/>
          <w:u w:val="single"/>
        </w:rPr>
        <w:t>个工作日内）办理工人工资支付保证金缴纳事宜。</w:t>
      </w:r>
    </w:p>
    <w:p>
      <w:pPr>
        <w:pStyle w:val="null3"/>
        <w:ind w:firstLine="400"/>
        <w:jc w:val="both"/>
      </w:pPr>
      <w:r>
        <w:rPr>
          <w:sz w:val="24"/>
          <w:u w:val="single"/>
        </w:rPr>
        <w:t>b.</w:t>
      </w:r>
      <w:r>
        <w:rPr>
          <w:sz w:val="24"/>
          <w:u w:val="single"/>
        </w:rPr>
        <w:t>工人工资支付保证金金额：合同总造价的</w:t>
      </w:r>
      <w:r>
        <w:rPr>
          <w:sz w:val="24"/>
          <w:u w:val="single"/>
        </w:rPr>
        <w:t>3%</w:t>
      </w:r>
      <w:r>
        <w:rPr>
          <w:sz w:val="24"/>
          <w:u w:val="single"/>
        </w:rPr>
        <w:t>（最高不超过</w:t>
      </w:r>
      <w:r>
        <w:rPr>
          <w:sz w:val="24"/>
          <w:u w:val="single"/>
        </w:rPr>
        <w:t>1000</w:t>
      </w:r>
      <w:r>
        <w:rPr>
          <w:sz w:val="24"/>
          <w:u w:val="single"/>
        </w:rPr>
        <w:t>万元）。</w:t>
      </w:r>
    </w:p>
    <w:p>
      <w:pPr>
        <w:pStyle w:val="null3"/>
        <w:ind w:firstLine="400"/>
        <w:jc w:val="both"/>
      </w:pPr>
      <w:r>
        <w:rPr>
          <w:sz w:val="24"/>
          <w:u w:val="single"/>
        </w:rPr>
        <w:t>c.</w:t>
      </w:r>
      <w:r>
        <w:rPr>
          <w:sz w:val="24"/>
          <w:u w:val="single"/>
        </w:rPr>
        <w:t>工人工资支付保证金缴纳方式：工人工资支付保证保险、银行保函、担保保函、现金存缴的方式办理。采用保函形式缴纳的，保函有效期至少为</w:t>
      </w:r>
      <w:r>
        <w:rPr>
          <w:sz w:val="24"/>
          <w:u w:val="single"/>
        </w:rPr>
        <w:t>1</w:t>
      </w:r>
      <w:r>
        <w:rPr>
          <w:sz w:val="24"/>
          <w:u w:val="single"/>
        </w:rPr>
        <w:t>年并不得短于合同期。工程未完工保函到期的，负责主管该项目的人力资源社会保障部门应在保函到期前一个月提醒施工总承包单位更换新的保函或者延长保函有效期。</w:t>
      </w:r>
    </w:p>
    <w:p>
      <w:pPr>
        <w:pStyle w:val="null3"/>
        <w:ind w:firstLine="400"/>
        <w:jc w:val="both"/>
      </w:pPr>
      <w:r>
        <w:rPr>
          <w:sz w:val="24"/>
          <w:u w:val="single"/>
        </w:rPr>
        <w:t>d.</w:t>
      </w:r>
      <w:r>
        <w:rPr>
          <w:sz w:val="24"/>
          <w:u w:val="single"/>
        </w:rPr>
        <w:t>工人工资支付保证金的额度已全部或部分用于支付工人工资时，承包人必须在</w:t>
      </w:r>
      <w:r>
        <w:rPr>
          <w:sz w:val="24"/>
          <w:u w:val="single"/>
        </w:rPr>
        <w:t>10</w:t>
      </w:r>
      <w:r>
        <w:rPr>
          <w:sz w:val="24"/>
          <w:u w:val="single"/>
        </w:rPr>
        <w:t>个工作日内等额补足相应资金或有效保函。</w:t>
      </w:r>
    </w:p>
    <w:p>
      <w:pPr>
        <w:pStyle w:val="null3"/>
        <w:ind w:firstLine="400"/>
        <w:jc w:val="both"/>
      </w:pPr>
      <w:r>
        <w:rPr>
          <w:sz w:val="24"/>
          <w:u w:val="single"/>
        </w:rPr>
        <w:t>e.</w:t>
      </w:r>
      <w:r>
        <w:rPr>
          <w:sz w:val="24"/>
          <w:u w:val="single"/>
        </w:rPr>
        <w:t>工程完工后，工人工资已足额支付的，施工总承包单位作出书面承诺该工程不存在未解决的拖欠农民工工资问题，并在施工现场维权信息告示牌及主管项目的人力资源社会保障局门户网站公示</w:t>
      </w:r>
      <w:r>
        <w:rPr>
          <w:sz w:val="24"/>
          <w:u w:val="single"/>
        </w:rPr>
        <w:t>30</w:t>
      </w:r>
      <w:r>
        <w:rPr>
          <w:sz w:val="24"/>
          <w:u w:val="single"/>
        </w:rPr>
        <w:t>日后，可以填写《工人工资保证金退款申请》，向主管项目的人力资源社会保障部门申请退回工资保证金，人力资源社会保障部门收到申请后</w:t>
      </w:r>
      <w:r>
        <w:rPr>
          <w:sz w:val="24"/>
          <w:u w:val="single"/>
        </w:rPr>
        <w:t>5</w:t>
      </w:r>
      <w:r>
        <w:rPr>
          <w:sz w:val="24"/>
          <w:u w:val="single"/>
        </w:rPr>
        <w:t>个工作日内审核完毕，并在审核完毕</w:t>
      </w:r>
      <w:r>
        <w:rPr>
          <w:sz w:val="24"/>
          <w:u w:val="single"/>
        </w:rPr>
        <w:t>3</w:t>
      </w:r>
      <w:r>
        <w:rPr>
          <w:sz w:val="24"/>
          <w:u w:val="single"/>
        </w:rPr>
        <w:t>个工作日内会同行业工程建设主管部门向施工总承包单位出具《工人工资保证金退款通知书》，施工总承包单位凭核销通知书和银行账户材料</w:t>
      </w:r>
      <w:r>
        <w:rPr>
          <w:sz w:val="24"/>
          <w:u w:val="single"/>
        </w:rPr>
        <w:t>(</w:t>
      </w:r>
      <w:r>
        <w:rPr>
          <w:sz w:val="24"/>
          <w:u w:val="single"/>
        </w:rPr>
        <w:t>或保函正本</w:t>
      </w:r>
      <w:r>
        <w:rPr>
          <w:sz w:val="24"/>
          <w:u w:val="single"/>
        </w:rPr>
        <w:t>)</w:t>
      </w:r>
      <w:r>
        <w:rPr>
          <w:sz w:val="24"/>
          <w:u w:val="single"/>
        </w:rPr>
        <w:t>到开户银行办理相关核销手续。</w:t>
      </w:r>
    </w:p>
    <w:p>
      <w:pPr>
        <w:pStyle w:val="null3"/>
        <w:ind w:firstLine="400"/>
        <w:jc w:val="both"/>
      </w:pPr>
      <w:r>
        <w:rPr>
          <w:sz w:val="24"/>
          <w:u w:val="single"/>
        </w:rPr>
        <w:t>B</w:t>
      </w:r>
      <w:r>
        <w:rPr>
          <w:sz w:val="24"/>
          <w:u w:val="single"/>
        </w:rPr>
        <w:t>.</w:t>
      </w:r>
      <w:r>
        <w:rPr>
          <w:sz w:val="24"/>
          <w:u w:val="single"/>
        </w:rPr>
        <w:t>工人工资支付专用账户：</w:t>
      </w:r>
    </w:p>
    <w:p>
      <w:pPr>
        <w:pStyle w:val="null3"/>
        <w:ind w:firstLine="400"/>
        <w:jc w:val="both"/>
      </w:pPr>
      <w:r>
        <w:rPr>
          <w:sz w:val="24"/>
          <w:u w:val="single"/>
        </w:rPr>
        <w:t>a.</w:t>
      </w:r>
      <w:r>
        <w:rPr>
          <w:sz w:val="24"/>
          <w:u w:val="single"/>
        </w:rPr>
        <w:t xml:space="preserve">承包人应当在工程施工合同签订之日起 </w:t>
      </w:r>
      <w:r>
        <w:rPr>
          <w:sz w:val="24"/>
          <w:u w:val="single"/>
        </w:rPr>
        <w:t xml:space="preserve">30 </w:t>
      </w:r>
      <w:r>
        <w:rPr>
          <w:sz w:val="24"/>
          <w:u w:val="single"/>
        </w:rPr>
        <w:t>日内开立专用账户，并与建设单位、开户银行签订资金管理三方协议，委托银行代发项目的工人工资。专用账户名称为总包单位名称加工程建设项目名称后加“农民工工资专用账户”。总包单位应当在专用账户开立后的</w:t>
      </w:r>
      <w:r>
        <w:rPr>
          <w:sz w:val="24"/>
          <w:u w:val="single"/>
        </w:rPr>
        <w:t xml:space="preserve">30 </w:t>
      </w:r>
      <w:r>
        <w:rPr>
          <w:sz w:val="24"/>
          <w:u w:val="single"/>
        </w:rPr>
        <w:t>日内在佛山市工程领域农民工工资支付管理平台上备案。该账户专项用于支付农民工工资。</w:t>
      </w:r>
    </w:p>
    <w:p>
      <w:pPr>
        <w:pStyle w:val="null3"/>
        <w:ind w:firstLine="400"/>
        <w:jc w:val="both"/>
      </w:pPr>
      <w:r>
        <w:rPr>
          <w:sz w:val="24"/>
          <w:u w:val="single"/>
        </w:rPr>
        <w:t>b.</w:t>
      </w:r>
      <w:r>
        <w:rPr>
          <w:sz w:val="24"/>
          <w:u w:val="single"/>
        </w:rPr>
        <w:t>发包人应在提交开工报告的次月起，按月将工程进度款的</w:t>
      </w:r>
      <w:r>
        <w:rPr>
          <w:sz w:val="24"/>
          <w:u w:val="single"/>
        </w:rPr>
        <w:t>15%</w:t>
      </w:r>
      <w:r>
        <w:rPr>
          <w:sz w:val="24"/>
          <w:u w:val="single"/>
        </w:rPr>
        <w:t>存入工人工资支付专用账户，专用账户内的存款仅用于支付工人工资，不作其他用途。</w:t>
      </w:r>
    </w:p>
    <w:p>
      <w:pPr>
        <w:pStyle w:val="null3"/>
        <w:ind w:firstLine="400"/>
        <w:jc w:val="both"/>
      </w:pPr>
      <w:r>
        <w:rPr>
          <w:sz w:val="24"/>
          <w:u w:val="single"/>
        </w:rPr>
        <w:t>c.</w:t>
      </w:r>
      <w:r>
        <w:rPr>
          <w:sz w:val="24"/>
          <w:u w:val="single"/>
        </w:rPr>
        <w:t>若有预付款，预付款中的</w:t>
      </w:r>
      <w:r>
        <w:rPr>
          <w:sz w:val="24"/>
          <w:u w:val="single"/>
        </w:rPr>
        <w:t>15%</w:t>
      </w:r>
      <w:r>
        <w:rPr>
          <w:sz w:val="24"/>
          <w:u w:val="single"/>
        </w:rPr>
        <w:t>作为工人工资支付专用款，预付款工人工资参照工程进度款工人工资支付方式进行分账管理。</w:t>
      </w:r>
    </w:p>
    <w:p>
      <w:pPr>
        <w:pStyle w:val="null3"/>
        <w:ind w:firstLine="400"/>
        <w:jc w:val="both"/>
      </w:pPr>
      <w:r>
        <w:rPr>
          <w:sz w:val="24"/>
          <w:u w:val="single"/>
        </w:rPr>
        <w:t>C</w:t>
      </w:r>
      <w:r>
        <w:rPr>
          <w:sz w:val="24"/>
          <w:u w:val="single"/>
        </w:rPr>
        <w:t>.</w:t>
      </w:r>
      <w:r>
        <w:rPr>
          <w:sz w:val="24"/>
          <w:u w:val="single"/>
        </w:rPr>
        <w:t>用工实名：</w:t>
      </w:r>
    </w:p>
    <w:p>
      <w:pPr>
        <w:pStyle w:val="null3"/>
        <w:ind w:firstLine="400"/>
        <w:jc w:val="both"/>
      </w:pPr>
      <w:r>
        <w:rPr>
          <w:sz w:val="24"/>
          <w:u w:val="single"/>
        </w:rPr>
        <w:t>a.</w:t>
      </w:r>
      <w:r>
        <w:rPr>
          <w:sz w:val="24"/>
          <w:u w:val="single"/>
        </w:rPr>
        <w:t>凡在本市行政区域内经批准施工的房屋建筑和市政基础设施工程项目，应当在佛山市房屋市政工程建设领域实名制管理平台进行登记，实施用工实名制管理。实名制管理应当贯穿工程项目实际开工到实际完工全过程。</w:t>
      </w:r>
    </w:p>
    <w:p>
      <w:pPr>
        <w:pStyle w:val="null3"/>
        <w:ind w:firstLine="400"/>
        <w:jc w:val="both"/>
      </w:pPr>
      <w:r>
        <w:rPr>
          <w:sz w:val="24"/>
          <w:u w:val="single"/>
        </w:rPr>
        <w:t>b.</w:t>
      </w:r>
      <w:r>
        <w:rPr>
          <w:sz w:val="24"/>
          <w:u w:val="single"/>
        </w:rPr>
        <w:t>承包人招用建筑工人，应当在进入施工现场前与其签订劳动合同或用工书面协议，明确约定工作时间、工作内容、劳动报酬、工资计算和发放方式等内容。专业承包企业、专业分包企业、建筑劳务企业和专业作业企业应当将劳动合同或用工书面协议交承包人留存备查。</w:t>
      </w:r>
    </w:p>
    <w:p>
      <w:pPr>
        <w:pStyle w:val="null3"/>
        <w:ind w:firstLine="400"/>
        <w:jc w:val="both"/>
      </w:pPr>
      <w:r>
        <w:rPr>
          <w:sz w:val="24"/>
          <w:u w:val="single"/>
        </w:rPr>
        <w:t>c.</w:t>
      </w:r>
      <w:r>
        <w:rPr>
          <w:sz w:val="24"/>
          <w:u w:val="single"/>
        </w:rPr>
        <w:t>承包人应当建立健全用工实名制管理制度；应当在所承接工程的施工项目部配备劳资专管员，开展实名制管理信息的采集、登记、审核、报送和工资表制作、工资发放以及资料管理等工作。</w:t>
      </w:r>
    </w:p>
    <w:p>
      <w:pPr>
        <w:pStyle w:val="null3"/>
        <w:ind w:firstLine="400"/>
        <w:jc w:val="both"/>
      </w:pPr>
      <w:r>
        <w:rPr>
          <w:sz w:val="24"/>
          <w:u w:val="single"/>
        </w:rPr>
        <w:t>d.</w:t>
      </w:r>
      <w:r>
        <w:rPr>
          <w:sz w:val="24"/>
          <w:u w:val="single"/>
        </w:rPr>
        <w:t>承包人根据实名制登记的考勤记录及与劳务工人签定的劳务合同，承包人在系统上自动生成每月的工资表。工资表经工人本人、工人所在班组的班组长、项目负责人签名确认，承包人盖章后提交发包人、监理单位复核签章等手续。手续完善后由承包人管理人员核对系统上自动生成的工资表，核对无误后报送至银行，银行及时将工资通过专用账户直接支付到农民工本人的银行账户（如发现工资表有误，请及时申请修改），具体以项目实际情况并经发包人确认为准。</w:t>
      </w:r>
    </w:p>
    <w:p>
      <w:pPr>
        <w:pStyle w:val="null3"/>
        <w:ind w:firstLine="400"/>
      </w:pPr>
      <w:r>
        <w:rPr>
          <w:sz w:val="24"/>
          <w:u w:val="single"/>
        </w:rPr>
        <w:t>e.</w:t>
      </w:r>
      <w:r>
        <w:rPr>
          <w:sz w:val="24"/>
          <w:u w:val="single"/>
        </w:rPr>
        <w:t>银行将每月承包人发放工人工资成功（或失败）的信息反馈给工人本人，并上传至实名制信息化管理平台，整个工资发放流程实现全线上操作，工资实时到账，具体以项目实际情况并经发包人确认为准。</w:t>
      </w:r>
    </w:p>
    <w:p>
      <w:pPr>
        <w:pStyle w:val="null3"/>
        <w:jc w:val="both"/>
      </w:pPr>
      <w:r>
        <w:rPr>
          <w:sz w:val="24"/>
          <w:b/>
        </w:rPr>
        <w:t xml:space="preserve">    </w:t>
      </w:r>
      <w:r>
        <w:rPr>
          <w:sz w:val="24"/>
          <w:b/>
        </w:rPr>
        <w:t xml:space="preserve">3.2 </w:t>
      </w:r>
      <w:r>
        <w:rPr>
          <w:sz w:val="24"/>
          <w:b/>
        </w:rPr>
        <w:t>项目经理</w:t>
      </w:r>
    </w:p>
    <w:p>
      <w:pPr>
        <w:pStyle w:val="null3"/>
        <w:ind w:firstLine="480"/>
      </w:pPr>
      <w:r>
        <w:rPr>
          <w:sz w:val="24"/>
        </w:rPr>
        <w:t xml:space="preserve">3.2.1 </w:t>
      </w:r>
      <w:r>
        <w:rPr>
          <w:sz w:val="24"/>
        </w:rPr>
        <w:t>项目经理：</w:t>
      </w:r>
    </w:p>
    <w:p>
      <w:pPr>
        <w:pStyle w:val="null3"/>
        <w:ind w:firstLine="480"/>
      </w:pPr>
      <w:r>
        <w:rPr>
          <w:sz w:val="24"/>
        </w:rPr>
        <w:t>姓</w:t>
      </w:r>
      <w:r>
        <w:rPr>
          <w:sz w:val="24"/>
        </w:rPr>
        <w:t xml:space="preserve">    </w:t>
      </w:r>
      <w:r>
        <w:rPr>
          <w:sz w:val="24"/>
        </w:rPr>
        <w:t>名：</w:t>
      </w:r>
      <w:r>
        <w:rPr>
          <w:u w:val="single"/>
        </w:rPr>
        <w:t xml:space="preserve">                                                       </w:t>
      </w:r>
      <w:r>
        <w:rPr>
          <w:sz w:val="24"/>
        </w:rPr>
        <w:t>；</w:t>
      </w:r>
    </w:p>
    <w:p>
      <w:pPr>
        <w:pStyle w:val="null3"/>
        <w:ind w:firstLine="480"/>
      </w:pPr>
      <w:r>
        <w:rPr>
          <w:sz w:val="24"/>
        </w:rPr>
        <w:t>身份证号：</w:t>
      </w:r>
      <w:r>
        <w:rPr>
          <w:u w:val="single"/>
        </w:rPr>
        <w:t xml:space="preserve">                                                       </w:t>
      </w:r>
      <w:r>
        <w:rPr>
          <w:sz w:val="24"/>
        </w:rPr>
        <w:t>；</w:t>
      </w:r>
    </w:p>
    <w:p>
      <w:pPr>
        <w:pStyle w:val="null3"/>
        <w:ind w:firstLine="480"/>
      </w:pPr>
      <w:r>
        <w:rPr>
          <w:sz w:val="24"/>
        </w:rPr>
        <w:t>建造师执业资格等级：</w:t>
      </w:r>
      <w:r>
        <w:rPr>
          <w:u w:val="single"/>
        </w:rPr>
        <w:t xml:space="preserve">                                             </w:t>
      </w:r>
      <w:r>
        <w:rPr>
          <w:sz w:val="24"/>
        </w:rPr>
        <w:t>；</w:t>
      </w:r>
    </w:p>
    <w:p>
      <w:pPr>
        <w:pStyle w:val="null3"/>
        <w:ind w:firstLine="480"/>
      </w:pPr>
      <w:r>
        <w:rPr>
          <w:sz w:val="24"/>
        </w:rPr>
        <w:t>建造师注册证书号：</w:t>
      </w:r>
      <w:r>
        <w:rPr>
          <w:u w:val="single"/>
        </w:rPr>
        <w:t xml:space="preserve">                                              </w:t>
      </w:r>
      <w:r>
        <w:rPr>
          <w:sz w:val="24"/>
        </w:rPr>
        <w:t>；</w:t>
      </w:r>
    </w:p>
    <w:p>
      <w:pPr>
        <w:pStyle w:val="null3"/>
        <w:ind w:firstLine="480"/>
      </w:pPr>
      <w:r>
        <w:rPr>
          <w:sz w:val="24"/>
        </w:rPr>
        <w:t>建造师执业印章号：</w:t>
      </w:r>
      <w:r>
        <w:rPr>
          <w:u w:val="single"/>
        </w:rPr>
        <w:t xml:space="preserve">                                              </w:t>
      </w:r>
      <w:r>
        <w:rPr>
          <w:sz w:val="24"/>
        </w:rPr>
        <w:t>；</w:t>
      </w:r>
    </w:p>
    <w:p>
      <w:pPr>
        <w:pStyle w:val="null3"/>
        <w:ind w:firstLine="480"/>
      </w:pPr>
      <w:r>
        <w:rPr>
          <w:sz w:val="24"/>
        </w:rPr>
        <w:t>安全生产考核合格证书号：</w:t>
      </w:r>
      <w:r>
        <w:rPr>
          <w:u w:val="single"/>
        </w:rPr>
        <w:t xml:space="preserve">                                        </w:t>
      </w:r>
      <w:r>
        <w:rPr>
          <w:sz w:val="24"/>
        </w:rPr>
        <w:t>；</w:t>
      </w:r>
    </w:p>
    <w:p>
      <w:pPr>
        <w:pStyle w:val="null3"/>
        <w:ind w:firstLine="480"/>
      </w:pPr>
      <w:r>
        <w:rPr>
          <w:sz w:val="24"/>
        </w:rPr>
        <w:t>联系电话：</w:t>
      </w:r>
      <w:r>
        <w:rPr>
          <w:u w:val="single"/>
        </w:rPr>
        <w:t xml:space="preserve">                                                       </w:t>
      </w:r>
      <w:r>
        <w:rPr>
          <w:sz w:val="24"/>
        </w:rPr>
        <w:t>；</w:t>
      </w:r>
    </w:p>
    <w:p>
      <w:pPr>
        <w:pStyle w:val="null3"/>
        <w:ind w:firstLine="480"/>
      </w:pPr>
      <w:r>
        <w:rPr>
          <w:sz w:val="24"/>
        </w:rPr>
        <w:t>电子信箱：</w:t>
      </w:r>
      <w:r>
        <w:rPr>
          <w:u w:val="single"/>
        </w:rPr>
        <w:t xml:space="preserve">                                                      </w:t>
      </w:r>
      <w:r>
        <w:rPr>
          <w:sz w:val="24"/>
        </w:rPr>
        <w:t>；</w:t>
      </w:r>
    </w:p>
    <w:p>
      <w:pPr>
        <w:pStyle w:val="null3"/>
        <w:ind w:firstLine="480"/>
      </w:pPr>
      <w:r>
        <w:rPr>
          <w:sz w:val="24"/>
        </w:rPr>
        <w:t>通信地址：</w:t>
      </w:r>
      <w:r>
        <w:rPr>
          <w:u w:val="single"/>
        </w:rPr>
        <w:t xml:space="preserve">                                                      </w:t>
      </w:r>
      <w:r>
        <w:rPr>
          <w:sz w:val="24"/>
        </w:rPr>
        <w:t>；</w:t>
      </w:r>
    </w:p>
    <w:p>
      <w:pPr>
        <w:pStyle w:val="null3"/>
        <w:ind w:firstLine="480"/>
      </w:pPr>
      <w:r>
        <w:rPr>
          <w:sz w:val="24"/>
        </w:rPr>
        <w:t>承包人对项目经理的授权范围如下：</w:t>
      </w:r>
      <w:r>
        <w:rPr>
          <w:sz w:val="24"/>
          <w:u w:val="single"/>
        </w:rPr>
        <w:t>项目经理作为本工程施工的项目负责人，必须常驻现场，不能兼其他在建项目，代表承包人履行与发包人签订的本建设工程合同的责任和义务，负责现场施工管理及协调，是工程质量、进度、安全、成本、环保、人力资源管理第一责任人；组建项目经理部，主持项目经理部的日常管理工作；严格执行国家有关法律、法规及各级建设主管部门和公司的各项规章管理制度，对违反国家（或行业）有关规范、标准、规程及强制性标准条文的行为予以纠正。</w:t>
      </w:r>
    </w:p>
    <w:p>
      <w:pPr>
        <w:pStyle w:val="null3"/>
        <w:ind w:firstLine="480"/>
      </w:pPr>
      <w:r>
        <w:rPr>
          <w:sz w:val="24"/>
        </w:rPr>
        <w:t xml:space="preserve">3.2.2 </w:t>
      </w:r>
      <w:r>
        <w:rPr>
          <w:sz w:val="24"/>
        </w:rPr>
        <w:t>关于项目经理每月在施工现场的时间要求：</w:t>
      </w:r>
      <w:r>
        <w:rPr>
          <w:sz w:val="24"/>
          <w:b/>
        </w:rPr>
        <w:t>项目经理每月现场施工日出勤率应当达到</w:t>
      </w:r>
      <w:r>
        <w:rPr>
          <w:sz w:val="24"/>
          <w:b/>
        </w:rPr>
        <w:t>80%</w:t>
      </w:r>
      <w:r>
        <w:rPr>
          <w:sz w:val="24"/>
          <w:b/>
        </w:rPr>
        <w:t>以上，每日出勤时间累计不得小于</w:t>
      </w:r>
      <w:r>
        <w:rPr>
          <w:sz w:val="24"/>
          <w:b/>
        </w:rPr>
        <w:t>4</w:t>
      </w:r>
      <w:r>
        <w:rPr>
          <w:sz w:val="24"/>
          <w:b/>
        </w:rPr>
        <w:t>小时，</w:t>
      </w:r>
      <w:r>
        <w:rPr>
          <w:sz w:val="24"/>
          <w:b/>
          <w:u w:val="single"/>
        </w:rPr>
        <w:t>否则按每人每日</w:t>
      </w:r>
      <w:r>
        <w:rPr>
          <w:sz w:val="24"/>
          <w:b/>
          <w:u w:val="single"/>
        </w:rPr>
        <w:t>2</w:t>
      </w:r>
      <w:r>
        <w:rPr>
          <w:sz w:val="24"/>
          <w:b/>
          <w:u w:val="single"/>
        </w:rPr>
        <w:t>万元的标准向发包人支付违约金。</w:t>
      </w:r>
      <w:r>
        <w:rPr>
          <w:sz w:val="24"/>
          <w:b/>
        </w:rPr>
        <w:t>若人员累计缺岗达</w:t>
      </w:r>
      <w:r>
        <w:rPr>
          <w:sz w:val="24"/>
          <w:b/>
        </w:rPr>
        <w:t>5</w:t>
      </w:r>
      <w:r>
        <w:rPr>
          <w:sz w:val="24"/>
          <w:b/>
        </w:rPr>
        <w:t>次，发包人有权认为该人员无法正常履行合同约定的责任和义务，要求更换人员，并要求承包人按约定承担对应的违约责任。</w:t>
      </w:r>
    </w:p>
    <w:p>
      <w:pPr>
        <w:pStyle w:val="null3"/>
        <w:ind w:firstLine="480"/>
      </w:pPr>
      <w:r>
        <w:rPr>
          <w:sz w:val="24"/>
        </w:rPr>
        <w:t>3.2.3</w:t>
      </w:r>
      <w:r>
        <w:rPr>
          <w:sz w:val="24"/>
        </w:rPr>
        <w:t>项目经理未经批准，擅自离开施工现场的违约责任：</w:t>
      </w:r>
      <w:r>
        <w:rPr>
          <w:sz w:val="24"/>
          <w:b/>
          <w:u w:val="single"/>
        </w:rPr>
        <w:t>没有发包人或监理工程师的批准不得擅自离开施工现场，否则承包人应向发包人支付每人每日</w:t>
      </w:r>
      <w:r>
        <w:rPr>
          <w:sz w:val="24"/>
          <w:b/>
          <w:u w:val="single"/>
        </w:rPr>
        <w:t>2</w:t>
      </w:r>
      <w:r>
        <w:rPr>
          <w:sz w:val="24"/>
          <w:b/>
          <w:u w:val="single"/>
        </w:rPr>
        <w:t>万元标准的违约金。</w:t>
      </w:r>
    </w:p>
    <w:p>
      <w:pPr>
        <w:pStyle w:val="null3"/>
        <w:ind w:firstLine="480"/>
      </w:pPr>
      <w:r>
        <w:rPr>
          <w:sz w:val="24"/>
        </w:rPr>
        <w:t xml:space="preserve">3.2.4 </w:t>
      </w:r>
      <w:r>
        <w:rPr>
          <w:sz w:val="24"/>
        </w:rPr>
        <w:t>承包人擅自更换或单方面作出实质性更换项目经理行为的违约责任：</w:t>
      </w:r>
      <w:r>
        <w:rPr>
          <w:sz w:val="24"/>
          <w:b/>
          <w:u w:val="single"/>
        </w:rPr>
        <w:t>对承包人擅自更换施工项目经理或单方面作出的实质性更换施工项目经理的行为（如施工项目经理每月现场施工日出勤率少于</w:t>
      </w:r>
      <w:r>
        <w:rPr>
          <w:sz w:val="24"/>
          <w:b/>
          <w:u w:val="single"/>
        </w:rPr>
        <w:t>80%</w:t>
      </w:r>
      <w:r>
        <w:rPr>
          <w:sz w:val="24"/>
          <w:b/>
          <w:u w:val="single"/>
        </w:rPr>
        <w:t>等），发包人有权以任何方式（包括但不限于停工整改、约谈法定代表人等）要求承包人整改，并有权要求承包人须向发包人支付</w:t>
      </w:r>
      <w:r>
        <w:rPr>
          <w:sz w:val="24"/>
          <w:b/>
          <w:u w:val="single"/>
        </w:rPr>
        <w:t>30</w:t>
      </w:r>
      <w:r>
        <w:rPr>
          <w:sz w:val="24"/>
          <w:b/>
          <w:u w:val="single"/>
        </w:rPr>
        <w:t>万元</w:t>
      </w:r>
      <w:r>
        <w:rPr>
          <w:sz w:val="24"/>
          <w:b/>
          <w:u w:val="single"/>
        </w:rPr>
        <w:t>/</w:t>
      </w:r>
      <w:r>
        <w:rPr>
          <w:sz w:val="24"/>
          <w:b/>
          <w:u w:val="single"/>
        </w:rPr>
        <w:t>次的违约金，同时发包人保留要求承包人按照招标文件、投标文件及合同约定组织本单位人员到岗履约的权利。【承包人应根据合同金额并按人员类型向发包人支付相应违约金。合同金额低于</w:t>
      </w:r>
      <w:r>
        <w:rPr>
          <w:sz w:val="24"/>
          <w:b/>
          <w:u w:val="single"/>
        </w:rPr>
        <w:t>5000</w:t>
      </w:r>
      <w:r>
        <w:rPr>
          <w:sz w:val="24"/>
          <w:b/>
          <w:u w:val="single"/>
        </w:rPr>
        <w:t>万元的项目，施工项目经理每人每次按</w:t>
      </w:r>
      <w:r>
        <w:rPr>
          <w:sz w:val="24"/>
          <w:b/>
          <w:u w:val="single"/>
        </w:rPr>
        <w:t>30</w:t>
      </w:r>
      <w:r>
        <w:rPr>
          <w:sz w:val="24"/>
          <w:b/>
          <w:u w:val="single"/>
        </w:rPr>
        <w:t>万元的标准；合同金额</w:t>
      </w:r>
      <w:r>
        <w:rPr>
          <w:sz w:val="24"/>
          <w:b/>
          <w:u w:val="single"/>
        </w:rPr>
        <w:t>5000</w:t>
      </w:r>
      <w:r>
        <w:rPr>
          <w:sz w:val="24"/>
          <w:b/>
          <w:u w:val="single"/>
        </w:rPr>
        <w:t>万元以上（含</w:t>
      </w:r>
      <w:r>
        <w:rPr>
          <w:sz w:val="24"/>
          <w:b/>
          <w:u w:val="single"/>
        </w:rPr>
        <w:t>5000</w:t>
      </w:r>
      <w:r>
        <w:rPr>
          <w:sz w:val="24"/>
          <w:b/>
          <w:u w:val="single"/>
        </w:rPr>
        <w:t>万元）的项目，施工项目经理每人每次按</w:t>
      </w:r>
      <w:r>
        <w:rPr>
          <w:sz w:val="24"/>
          <w:b/>
          <w:u w:val="single"/>
        </w:rPr>
        <w:t>50</w:t>
      </w:r>
      <w:r>
        <w:rPr>
          <w:sz w:val="24"/>
          <w:b/>
          <w:u w:val="single"/>
        </w:rPr>
        <w:t>万元的标准；合同金额在</w:t>
      </w:r>
      <w:r>
        <w:rPr>
          <w:sz w:val="24"/>
          <w:b/>
          <w:u w:val="single"/>
        </w:rPr>
        <w:t>1</w:t>
      </w:r>
      <w:r>
        <w:rPr>
          <w:sz w:val="24"/>
          <w:b/>
          <w:u w:val="single"/>
        </w:rPr>
        <w:t>亿元及以上的项目，可根据项目的实际情况相应调高施工项目经理的违约金。】</w:t>
      </w:r>
    </w:p>
    <w:p>
      <w:pPr>
        <w:pStyle w:val="null3"/>
        <w:ind w:firstLine="480"/>
      </w:pPr>
      <w:r>
        <w:rPr>
          <w:sz w:val="24"/>
        </w:rPr>
        <w:t xml:space="preserve">3.2.5 </w:t>
      </w:r>
      <w:r>
        <w:rPr>
          <w:sz w:val="24"/>
        </w:rPr>
        <w:t>承包人无正当理由拒绝更换项目经理的违约责任：</w:t>
      </w:r>
      <w:r>
        <w:rPr>
          <w:sz w:val="24"/>
          <w:b/>
          <w:u w:val="single"/>
        </w:rPr>
        <w:t>承包人超过限期仍不更换的，承包人应从约定时间届满的次日起，向发包人支付违约金每人每日</w:t>
      </w:r>
      <w:r>
        <w:rPr>
          <w:sz w:val="24"/>
          <w:b/>
          <w:u w:val="single"/>
        </w:rPr>
        <w:t>3</w:t>
      </w:r>
      <w:r>
        <w:rPr>
          <w:sz w:val="24"/>
          <w:b/>
          <w:u w:val="single"/>
        </w:rPr>
        <w:t>万元。【合同金额低于</w:t>
      </w:r>
      <w:r>
        <w:rPr>
          <w:sz w:val="24"/>
          <w:b/>
          <w:u w:val="single"/>
        </w:rPr>
        <w:t>5000</w:t>
      </w:r>
      <w:r>
        <w:rPr>
          <w:sz w:val="24"/>
          <w:b/>
          <w:u w:val="single"/>
        </w:rPr>
        <w:t>万元的项目，施工项目经理每人每日</w:t>
      </w:r>
      <w:r>
        <w:rPr>
          <w:sz w:val="24"/>
          <w:b/>
          <w:u w:val="single"/>
        </w:rPr>
        <w:t>3</w:t>
      </w:r>
      <w:r>
        <w:rPr>
          <w:sz w:val="24"/>
          <w:b/>
          <w:u w:val="single"/>
        </w:rPr>
        <w:t>万元的标准；合同金额</w:t>
      </w:r>
      <w:r>
        <w:rPr>
          <w:sz w:val="24"/>
          <w:b/>
          <w:u w:val="single"/>
        </w:rPr>
        <w:t>5000</w:t>
      </w:r>
      <w:r>
        <w:rPr>
          <w:sz w:val="24"/>
          <w:b/>
          <w:u w:val="single"/>
        </w:rPr>
        <w:t>万元以上（含</w:t>
      </w:r>
      <w:r>
        <w:rPr>
          <w:sz w:val="24"/>
          <w:b/>
          <w:u w:val="single"/>
        </w:rPr>
        <w:t>5000</w:t>
      </w:r>
      <w:r>
        <w:rPr>
          <w:sz w:val="24"/>
          <w:b/>
          <w:u w:val="single"/>
        </w:rPr>
        <w:t>万元）的项目，施工项目经理每人每日</w:t>
      </w:r>
      <w:r>
        <w:rPr>
          <w:sz w:val="24"/>
          <w:b/>
          <w:u w:val="single"/>
        </w:rPr>
        <w:t>5</w:t>
      </w:r>
      <w:r>
        <w:rPr>
          <w:sz w:val="24"/>
          <w:b/>
          <w:u w:val="single"/>
        </w:rPr>
        <w:t>万元的标准。】</w:t>
      </w:r>
    </w:p>
    <w:p>
      <w:pPr>
        <w:pStyle w:val="null3"/>
        <w:ind w:firstLine="482"/>
      </w:pPr>
      <w:r>
        <w:rPr>
          <w:sz w:val="24"/>
          <w:b/>
        </w:rPr>
        <w:t xml:space="preserve">    </w:t>
      </w:r>
      <w:r>
        <w:rPr>
          <w:sz w:val="24"/>
          <w:b/>
        </w:rPr>
        <w:t xml:space="preserve">3.3 </w:t>
      </w:r>
      <w:r>
        <w:rPr>
          <w:sz w:val="24"/>
          <w:b/>
        </w:rPr>
        <w:t>承包人人员</w:t>
      </w:r>
    </w:p>
    <w:p>
      <w:pPr>
        <w:pStyle w:val="null3"/>
      </w:pPr>
      <w:r>
        <w:rPr>
          <w:sz w:val="24"/>
        </w:rPr>
        <w:t xml:space="preserve">3.3.1 </w:t>
      </w:r>
      <w:r>
        <w:rPr>
          <w:sz w:val="24"/>
        </w:rPr>
        <w:t>承包人提交项目管理机构及施工现场管理人员安排报告的期限：</w:t>
      </w:r>
      <w:r>
        <w:rPr>
          <w:sz w:val="24"/>
          <w:u w:val="single"/>
        </w:rPr>
        <w:t>开工前</w:t>
      </w:r>
      <w:r>
        <w:rPr>
          <w:sz w:val="24"/>
        </w:rPr>
        <w:t>。</w:t>
      </w:r>
      <w:r>
        <w:rPr>
          <w:sz w:val="24"/>
          <w:b/>
          <w:u w:val="single"/>
        </w:rPr>
        <w:t>承包人不按合同约定的时间安排人员进场，或未全部进场的，承包人应按人员类型，从约定时间的次日起，向发包人支付违约金。其中项目经理、技术负责人，每人每日按签约合同价</w:t>
      </w:r>
      <w:r>
        <w:rPr>
          <w:sz w:val="24"/>
          <w:b/>
          <w:u w:val="single"/>
        </w:rPr>
        <w:t>1</w:t>
      </w:r>
      <w:r>
        <w:rPr>
          <w:sz w:val="24"/>
          <w:b/>
          <w:color w:val="333333"/>
          <w:u w:val="single"/>
          <w:shd w:fill="FFFFFF" w:val="clear"/>
        </w:rPr>
        <w:t>‰</w:t>
      </w:r>
      <w:r>
        <w:rPr>
          <w:sz w:val="24"/>
          <w:b/>
          <w:u w:val="single"/>
        </w:rPr>
        <w:t>/</w:t>
      </w:r>
      <w:r>
        <w:rPr>
          <w:sz w:val="24"/>
          <w:b/>
          <w:u w:val="single"/>
        </w:rPr>
        <w:t>天且不低于</w:t>
      </w:r>
      <w:r>
        <w:rPr>
          <w:sz w:val="24"/>
          <w:b/>
          <w:u w:val="single"/>
        </w:rPr>
        <w:t>2</w:t>
      </w:r>
      <w:r>
        <w:rPr>
          <w:sz w:val="24"/>
          <w:b/>
          <w:u w:val="single"/>
        </w:rPr>
        <w:t>万元的标准；其他人员，每人每日按签约合同价</w:t>
      </w:r>
      <w:r>
        <w:rPr>
          <w:sz w:val="24"/>
          <w:b/>
          <w:u w:val="single"/>
        </w:rPr>
        <w:t>0.4</w:t>
      </w:r>
      <w:r>
        <w:rPr>
          <w:sz w:val="24"/>
          <w:b/>
          <w:color w:val="333333"/>
          <w:u w:val="single"/>
          <w:shd w:fill="FFFFFF" w:val="clear"/>
        </w:rPr>
        <w:t>‰</w:t>
      </w:r>
      <w:r>
        <w:rPr>
          <w:sz w:val="24"/>
          <w:b/>
          <w:u w:val="single"/>
        </w:rPr>
        <w:t>/</w:t>
      </w:r>
      <w:r>
        <w:rPr>
          <w:sz w:val="24"/>
          <w:b/>
          <w:u w:val="single"/>
        </w:rPr>
        <w:t>天且不低于</w:t>
      </w:r>
      <w:r>
        <w:rPr>
          <w:sz w:val="24"/>
          <w:b/>
          <w:u w:val="single"/>
        </w:rPr>
        <w:t>1</w:t>
      </w:r>
      <w:r>
        <w:rPr>
          <w:sz w:val="24"/>
          <w:b/>
          <w:u w:val="single"/>
        </w:rPr>
        <w:t>万元的标准</w:t>
      </w:r>
      <w:r>
        <w:rPr>
          <w:sz w:val="24"/>
          <w:b/>
        </w:rPr>
        <w:t>。</w:t>
      </w:r>
    </w:p>
    <w:p>
      <w:pPr>
        <w:pStyle w:val="null3"/>
        <w:ind w:firstLine="480"/>
      </w:pPr>
      <w:r>
        <w:rPr>
          <w:sz w:val="24"/>
        </w:rPr>
        <w:t>3.3.2</w:t>
      </w:r>
      <w:r>
        <w:rPr/>
        <w:t xml:space="preserve"> </w:t>
      </w:r>
      <w:r>
        <w:rPr>
          <w:sz w:val="24"/>
          <w:b/>
        </w:rPr>
        <w:t>承包人主要施工管理人员离开施工现场的批准要求：</w:t>
      </w:r>
      <w:r>
        <w:rPr>
          <w:sz w:val="24"/>
          <w:b/>
          <w:u w:val="single"/>
        </w:rPr>
        <w:t>如确需离开现场，必须征得监理人和发包人的同意。承包人主要施工管理人员擅自离开施工现场的违约责任：其中项目技术负责人，每人每日按</w:t>
      </w:r>
      <w:r>
        <w:rPr>
          <w:sz w:val="24"/>
          <w:b/>
          <w:u w:val="single"/>
        </w:rPr>
        <w:t>1</w:t>
      </w:r>
      <w:r>
        <w:rPr>
          <w:sz w:val="24"/>
          <w:b/>
          <w:u w:val="single"/>
        </w:rPr>
        <w:t>万元的标准；其他施工现场关键岗位人员，每人每日按</w:t>
      </w:r>
      <w:r>
        <w:rPr>
          <w:sz w:val="24"/>
          <w:b/>
          <w:u w:val="single"/>
        </w:rPr>
        <w:t>5000</w:t>
      </w:r>
      <w:r>
        <w:rPr>
          <w:sz w:val="24"/>
          <w:b/>
          <w:u w:val="single"/>
        </w:rPr>
        <w:t>元的标准。若人员累计缺岗达</w:t>
      </w:r>
      <w:r>
        <w:rPr>
          <w:sz w:val="24"/>
          <w:b/>
          <w:u w:val="single"/>
        </w:rPr>
        <w:t>5</w:t>
      </w:r>
      <w:r>
        <w:rPr>
          <w:sz w:val="24"/>
          <w:b/>
          <w:u w:val="single"/>
        </w:rPr>
        <w:t>次，发包人有权认为该人员无法正常履行合同约定的责任和义务，要求更换人员，并要求承包人按约定承担对应的违约责任。</w:t>
      </w:r>
    </w:p>
    <w:p>
      <w:pPr>
        <w:pStyle w:val="null3"/>
        <w:ind w:firstLine="480"/>
      </w:pPr>
      <w:r>
        <w:rPr>
          <w:sz w:val="24"/>
        </w:rPr>
        <w:t xml:space="preserve">3.3.3 </w:t>
      </w:r>
      <w:r>
        <w:rPr>
          <w:sz w:val="24"/>
        </w:rPr>
        <w:t>承包人应当按照合同承诺组织满足招标文件、投标承诺资格条件的本单位相关人员到岗履约，否则属于单方面更换人员或擅自更换人员，承包人擅自更换主要施工管理人员的违约责任：承包人应根据合同标的额并按人员类型向发包人支付相应违约金。合同金额低于</w:t>
      </w:r>
      <w:r>
        <w:rPr>
          <w:sz w:val="24"/>
        </w:rPr>
        <w:t>5000</w:t>
      </w:r>
      <w:r>
        <w:rPr>
          <w:sz w:val="24"/>
        </w:rPr>
        <w:t>万元的项目，施工项目负责人每人每次按</w:t>
      </w:r>
      <w:r>
        <w:rPr>
          <w:sz w:val="24"/>
        </w:rPr>
        <w:t>30</w:t>
      </w:r>
      <w:r>
        <w:rPr>
          <w:sz w:val="24"/>
        </w:rPr>
        <w:t>万元的标准，项目技术负责人每人每次按</w:t>
      </w:r>
      <w:r>
        <w:rPr>
          <w:sz w:val="24"/>
        </w:rPr>
        <w:t>10</w:t>
      </w:r>
      <w:r>
        <w:rPr>
          <w:sz w:val="24"/>
        </w:rPr>
        <w:t>万元的标准；合同金额</w:t>
      </w:r>
      <w:r>
        <w:rPr>
          <w:sz w:val="24"/>
        </w:rPr>
        <w:t>5000</w:t>
      </w:r>
      <w:r>
        <w:rPr>
          <w:sz w:val="24"/>
        </w:rPr>
        <w:t>万元以上（含</w:t>
      </w:r>
      <w:r>
        <w:rPr>
          <w:sz w:val="24"/>
        </w:rPr>
        <w:t>5000</w:t>
      </w:r>
      <w:r>
        <w:rPr>
          <w:sz w:val="24"/>
        </w:rPr>
        <w:t>万元）的项目，施工项目负责人每人每次按</w:t>
      </w:r>
      <w:r>
        <w:rPr>
          <w:sz w:val="24"/>
        </w:rPr>
        <w:t>50</w:t>
      </w:r>
      <w:r>
        <w:rPr>
          <w:sz w:val="24"/>
        </w:rPr>
        <w:t>万元的标准，项目技术负责人每人每次按</w:t>
      </w:r>
      <w:r>
        <w:rPr>
          <w:sz w:val="24"/>
        </w:rPr>
        <w:t>20</w:t>
      </w:r>
      <w:r>
        <w:rPr>
          <w:sz w:val="24"/>
        </w:rPr>
        <w:t>万元的标准；合同金额在</w:t>
      </w:r>
      <w:r>
        <w:rPr>
          <w:sz w:val="24"/>
        </w:rPr>
        <w:t>1</w:t>
      </w:r>
      <w:r>
        <w:rPr>
          <w:sz w:val="24"/>
        </w:rPr>
        <w:t>亿元及以上的项目，可根据项目的实际情况相应调高施工项目负责人和项目技术负责人的违约金；其他人员，每人每次均按</w:t>
      </w:r>
      <w:r>
        <w:rPr>
          <w:sz w:val="24"/>
        </w:rPr>
        <w:t>2</w:t>
      </w:r>
      <w:r>
        <w:rPr>
          <w:sz w:val="24"/>
        </w:rPr>
        <w:t>万元的标准。发包人保留要求承包人按照招标文件、投标文件及合同约定组织本单位人员到岗履约的权利。</w:t>
      </w:r>
    </w:p>
    <w:p>
      <w:pPr>
        <w:pStyle w:val="null3"/>
        <w:ind w:firstLine="480"/>
      </w:pPr>
      <w:r>
        <w:rPr>
          <w:sz w:val="24"/>
        </w:rPr>
        <w:t>增加</w:t>
      </w:r>
      <w:r>
        <w:rPr>
          <w:sz w:val="24"/>
        </w:rPr>
        <w:t>3.3.4-3.3.13</w:t>
      </w:r>
      <w:r>
        <w:rPr>
          <w:sz w:val="24"/>
        </w:rPr>
        <w:t>项：</w:t>
      </w:r>
    </w:p>
    <w:p>
      <w:pPr>
        <w:pStyle w:val="null3"/>
        <w:ind w:firstLine="480"/>
      </w:pPr>
      <w:r>
        <w:rPr>
          <w:sz w:val="24"/>
        </w:rPr>
        <w:t>3.3.4</w:t>
      </w:r>
      <w:r>
        <w:rPr>
          <w:sz w:val="24"/>
          <w:b/>
        </w:rPr>
        <w:t>在合同履行期内，主要施工管理人员，除下列特殊情形外原则上不得更换：（一）在项目实施期间退休或者辞职，或者辞职且未在项目参建单位以及其上级（下属）单位工作的；（二）死亡的；（三）因怀孕、产假、重病或者重伤两个月以上不能履行职责的。由于以上（一）、（二）、（三）项原因需要更换的，承包人应报发包人审批，经发包人审批同意后可进行更换。</w:t>
      </w:r>
    </w:p>
    <w:p>
      <w:pPr>
        <w:pStyle w:val="null3"/>
        <w:ind w:firstLine="482"/>
        <w:jc w:val="both"/>
      </w:pPr>
      <w:r>
        <w:rPr>
          <w:sz w:val="24"/>
          <w:b/>
        </w:rPr>
        <w:t>3.3.5</w:t>
      </w:r>
      <w:r>
        <w:rPr>
          <w:sz w:val="24"/>
          <w:b/>
        </w:rPr>
        <w:t>在合同履行期内，主要施工管理人员，出现以下特殊情形的：（一）因违法被责令停止执业；（二）无法正常履行合同约定的责任和义务，经项目建设单位“三重一大”会议集体决策认为不称职需要更换的；（三）因涉嫌犯罪被羁押或者被采取留置措施的；（四）因犯罪被判刑的。发包人应当要求承包人更换人员，承包人应立即更换人员，并根据合同标的额按人员类型向发包人支付相应违约金。合同金额低于</w:t>
      </w:r>
      <w:r>
        <w:rPr>
          <w:sz w:val="24"/>
          <w:b/>
        </w:rPr>
        <w:t>5000</w:t>
      </w:r>
      <w:r>
        <w:rPr>
          <w:sz w:val="24"/>
          <w:b/>
        </w:rPr>
        <w:t>万元的项目，施工项目负责人每人每次按</w:t>
      </w:r>
      <w:r>
        <w:rPr>
          <w:sz w:val="24"/>
          <w:b/>
        </w:rPr>
        <w:t>30</w:t>
      </w:r>
      <w:r>
        <w:rPr>
          <w:sz w:val="24"/>
          <w:b/>
        </w:rPr>
        <w:t>万元的标准，项目技术负责人每人每次按</w:t>
      </w:r>
      <w:r>
        <w:rPr>
          <w:sz w:val="24"/>
          <w:b/>
        </w:rPr>
        <w:t>10</w:t>
      </w:r>
      <w:r>
        <w:rPr>
          <w:sz w:val="24"/>
          <w:b/>
        </w:rPr>
        <w:t>万元的标准；合同金额</w:t>
      </w:r>
      <w:r>
        <w:rPr>
          <w:sz w:val="24"/>
          <w:b/>
        </w:rPr>
        <w:t>5000</w:t>
      </w:r>
      <w:r>
        <w:rPr>
          <w:sz w:val="24"/>
          <w:b/>
        </w:rPr>
        <w:t>万元以上（含</w:t>
      </w:r>
      <w:r>
        <w:rPr>
          <w:sz w:val="24"/>
          <w:b/>
        </w:rPr>
        <w:t>5000</w:t>
      </w:r>
      <w:r>
        <w:rPr>
          <w:sz w:val="24"/>
          <w:b/>
        </w:rPr>
        <w:t>万元）的项目，施工项目负责人每人每次按</w:t>
      </w:r>
      <w:r>
        <w:rPr>
          <w:sz w:val="24"/>
          <w:b/>
        </w:rPr>
        <w:t>50</w:t>
      </w:r>
      <w:r>
        <w:rPr>
          <w:sz w:val="24"/>
          <w:b/>
        </w:rPr>
        <w:t>万元的标准，项目技术负责人每人每次按</w:t>
      </w:r>
      <w:r>
        <w:rPr>
          <w:sz w:val="24"/>
          <w:b/>
        </w:rPr>
        <w:t>20</w:t>
      </w:r>
      <w:r>
        <w:rPr>
          <w:sz w:val="24"/>
          <w:b/>
        </w:rPr>
        <w:t>万元的标准；合同金额在</w:t>
      </w:r>
      <w:r>
        <w:rPr>
          <w:sz w:val="24"/>
          <w:b/>
        </w:rPr>
        <w:t>1</w:t>
      </w:r>
      <w:r>
        <w:rPr>
          <w:sz w:val="24"/>
          <w:b/>
        </w:rPr>
        <w:t>亿元及以上的项目，可根据项目的实际情况相应调高施工项目负责人和项目技术负责人的违约金；其他人员，每人每次均按</w:t>
      </w:r>
      <w:r>
        <w:rPr>
          <w:sz w:val="24"/>
          <w:b/>
        </w:rPr>
        <w:t>2</w:t>
      </w:r>
      <w:r>
        <w:rPr>
          <w:sz w:val="24"/>
          <w:b/>
        </w:rPr>
        <w:t>万元的标准。</w:t>
      </w:r>
    </w:p>
    <w:p>
      <w:pPr>
        <w:pStyle w:val="null3"/>
        <w:ind w:firstLine="482"/>
        <w:jc w:val="both"/>
      </w:pPr>
      <w:r>
        <w:rPr>
          <w:sz w:val="24"/>
          <w:b/>
        </w:rPr>
        <w:t>发包人保留要求承包人按照招标文件、投标文件及合同约定组织本单位人员到岗履约的权利。</w:t>
      </w:r>
    </w:p>
    <w:p>
      <w:pPr>
        <w:pStyle w:val="null3"/>
        <w:ind w:firstLine="482"/>
      </w:pPr>
      <w:r>
        <w:rPr>
          <w:sz w:val="24"/>
          <w:b/>
        </w:rPr>
        <w:t xml:space="preserve">3.3.6 </w:t>
      </w:r>
      <w:r>
        <w:rPr>
          <w:sz w:val="24"/>
          <w:b/>
        </w:rPr>
        <w:t>承包人无正当理由拒绝撤换主要施工管理人员的违约责任：出现需要更换施工现场关键岗位人员的特殊情形时，发包人应当要求承包人在一定期限内（期限根据项目实际而定）更换人员，承包人超过限期仍不更换的，承包人应根据合同标的额并按人员类型，从约定时间届满的次日起，向发包人支付违约金。其中合同金额低于</w:t>
      </w:r>
      <w:r>
        <w:rPr>
          <w:sz w:val="24"/>
          <w:b/>
        </w:rPr>
        <w:t>5000</w:t>
      </w:r>
      <w:r>
        <w:rPr>
          <w:sz w:val="24"/>
          <w:b/>
        </w:rPr>
        <w:t>万元的项目，施工项目经理、技术负责人每人每日</w:t>
      </w:r>
      <w:r>
        <w:rPr>
          <w:sz w:val="24"/>
          <w:b/>
        </w:rPr>
        <w:t>3</w:t>
      </w:r>
      <w:r>
        <w:rPr>
          <w:sz w:val="24"/>
          <w:b/>
        </w:rPr>
        <w:t>万元的标准；合同金额</w:t>
      </w:r>
      <w:r>
        <w:rPr>
          <w:sz w:val="24"/>
          <w:b/>
        </w:rPr>
        <w:t>5000</w:t>
      </w:r>
      <w:r>
        <w:rPr>
          <w:sz w:val="24"/>
          <w:b/>
        </w:rPr>
        <w:t>万元以上（含</w:t>
      </w:r>
      <w:r>
        <w:rPr>
          <w:sz w:val="24"/>
          <w:b/>
        </w:rPr>
        <w:t>5000</w:t>
      </w:r>
      <w:r>
        <w:rPr>
          <w:sz w:val="24"/>
          <w:b/>
        </w:rPr>
        <w:t>万元）的项目，施工项目经理、技术负责人每人每日</w:t>
      </w:r>
      <w:r>
        <w:rPr>
          <w:sz w:val="24"/>
          <w:b/>
        </w:rPr>
        <w:t>5</w:t>
      </w:r>
      <w:r>
        <w:rPr>
          <w:sz w:val="24"/>
          <w:b/>
        </w:rPr>
        <w:t>万元的标准；其他施工现场关键岗位人员，每人每日按</w:t>
      </w:r>
      <w:r>
        <w:rPr>
          <w:sz w:val="24"/>
          <w:b/>
        </w:rPr>
        <w:t>1</w:t>
      </w:r>
      <w:r>
        <w:rPr>
          <w:sz w:val="24"/>
          <w:b/>
        </w:rPr>
        <w:t>万元的标准。</w:t>
      </w:r>
    </w:p>
    <w:p>
      <w:pPr>
        <w:pStyle w:val="null3"/>
        <w:ind w:firstLine="482"/>
        <w:jc w:val="both"/>
      </w:pPr>
      <w:r>
        <w:rPr>
          <w:sz w:val="24"/>
          <w:b/>
        </w:rPr>
        <w:t>3.3.7</w:t>
      </w:r>
      <w:r>
        <w:rPr>
          <w:sz w:val="24"/>
          <w:b/>
        </w:rPr>
        <w:t>承包人在人员更换过程中不得有弄虚作假行为，承包人应按人员类型向发包人支付相应违约金。其中施工项目负责人，每人每次按</w:t>
      </w:r>
      <w:r>
        <w:rPr>
          <w:sz w:val="24"/>
          <w:b/>
        </w:rPr>
        <w:t>100</w:t>
      </w:r>
      <w:r>
        <w:rPr>
          <w:sz w:val="24"/>
          <w:b/>
        </w:rPr>
        <w:t>万元的标准；项目技术负责人，每人每次按</w:t>
      </w:r>
      <w:r>
        <w:rPr>
          <w:sz w:val="24"/>
          <w:b/>
        </w:rPr>
        <w:t>20</w:t>
      </w:r>
      <w:r>
        <w:rPr>
          <w:sz w:val="24"/>
          <w:b/>
        </w:rPr>
        <w:t>万元的标准；其他人员，每人每次按</w:t>
      </w:r>
      <w:r>
        <w:rPr>
          <w:sz w:val="24"/>
          <w:b/>
        </w:rPr>
        <w:t>2</w:t>
      </w:r>
      <w:r>
        <w:rPr>
          <w:sz w:val="24"/>
          <w:b/>
        </w:rPr>
        <w:t>万元的标准。发包人保留要求承包人按照招标文件、投标文件及合同约定组织本单位人员到岗履约的权利 。</w:t>
      </w:r>
    </w:p>
    <w:p>
      <w:pPr>
        <w:pStyle w:val="null3"/>
        <w:ind w:firstLine="482"/>
        <w:jc w:val="both"/>
      </w:pPr>
      <w:r>
        <w:rPr>
          <w:sz w:val="24"/>
          <w:b/>
        </w:rPr>
        <w:t>3.3.8</w:t>
      </w:r>
      <w:r>
        <w:rPr>
          <w:sz w:val="24"/>
          <w:b/>
        </w:rPr>
        <w:t>发包人对工程现场的下列人员实行人脸识别电子化考勤：（一）施工现场关键岗位人员，其中除项目经理、技术负责人以外的施工现场关键岗位人员，按照有关合同和工程进度对应当进场的人员实施考勤；（二）分包单位的现场负责人、安全责任人，劳务合作单位的现场负责人、安全责任人；（三）项目建设单位认为应当开展电子化考勤的现场其他人员。承包人对施工现场的人脸识别考勤制度未执行到位，不按发包人指令配合录入个人信息的、录入人员数量有缺失或提供虚假资料的，发包人或监理人要求承包人限期进行整改，逾期不改正的，承包人按</w:t>
      </w:r>
      <w:r>
        <w:rPr>
          <w:sz w:val="24"/>
          <w:b/>
        </w:rPr>
        <w:t>1</w:t>
      </w:r>
      <w:r>
        <w:rPr>
          <w:sz w:val="24"/>
          <w:b/>
        </w:rPr>
        <w:t>万元</w:t>
      </w:r>
      <w:r>
        <w:rPr>
          <w:sz w:val="24"/>
          <w:b/>
        </w:rPr>
        <w:t>/</w:t>
      </w:r>
      <w:r>
        <w:rPr>
          <w:sz w:val="24"/>
          <w:b/>
        </w:rPr>
        <w:t>人</w:t>
      </w:r>
      <w:r>
        <w:rPr>
          <w:sz w:val="24"/>
          <w:b/>
        </w:rPr>
        <w:t>/</w:t>
      </w:r>
      <w:r>
        <w:rPr>
          <w:sz w:val="24"/>
          <w:b/>
        </w:rPr>
        <w:t>次的标准向发包人支付违约金。</w:t>
      </w:r>
    </w:p>
    <w:p>
      <w:pPr>
        <w:pStyle w:val="null3"/>
        <w:ind w:firstLine="482"/>
        <w:jc w:val="both"/>
      </w:pPr>
      <w:r>
        <w:rPr>
          <w:sz w:val="24"/>
          <w:b/>
        </w:rPr>
        <w:t>3.3.9</w:t>
      </w:r>
      <w:r>
        <w:rPr>
          <w:sz w:val="24"/>
          <w:b/>
        </w:rPr>
        <w:t>承包人须按要求对被考勤人员进行人脸识别电子化考勤，被考勤人员的出勤率和日出勤时间需达下列要求，否则视同缺岗，其中项目技术负责人每月现场施工日出勤率应当超过</w:t>
      </w:r>
      <w:r>
        <w:rPr>
          <w:sz w:val="24"/>
          <w:b/>
        </w:rPr>
        <w:t>60%</w:t>
      </w:r>
      <w:r>
        <w:rPr>
          <w:sz w:val="24"/>
          <w:b/>
        </w:rPr>
        <w:t>，且每日出勤时间累计不得小于</w:t>
      </w:r>
      <w:r>
        <w:rPr>
          <w:sz w:val="24"/>
          <w:b/>
        </w:rPr>
        <w:t>2</w:t>
      </w:r>
      <w:r>
        <w:rPr>
          <w:sz w:val="24"/>
          <w:b/>
        </w:rPr>
        <w:t>小时（其中工程总承包项目或施工项目的合同金额在</w:t>
      </w:r>
      <w:r>
        <w:rPr>
          <w:sz w:val="24"/>
          <w:b/>
        </w:rPr>
        <w:t>5000</w:t>
      </w:r>
      <w:r>
        <w:rPr>
          <w:sz w:val="24"/>
          <w:b/>
        </w:rPr>
        <w:t>万元以上的，每日出勤时间累计不得小于</w:t>
      </w:r>
      <w:r>
        <w:rPr>
          <w:sz w:val="24"/>
          <w:b/>
        </w:rPr>
        <w:t>4</w:t>
      </w:r>
      <w:r>
        <w:rPr>
          <w:sz w:val="24"/>
          <w:b/>
        </w:rPr>
        <w:t>小时）；其他考勤人员，每月现场施工日出勤率应当超过</w:t>
      </w:r>
      <w:r>
        <w:rPr>
          <w:sz w:val="24"/>
          <w:b/>
        </w:rPr>
        <w:t>70%</w:t>
      </w:r>
      <w:r>
        <w:rPr>
          <w:sz w:val="24"/>
          <w:b/>
        </w:rPr>
        <w:t>，且每日出勤时间累计不得小于</w:t>
      </w:r>
      <w:r>
        <w:rPr>
          <w:sz w:val="24"/>
          <w:b/>
        </w:rPr>
        <w:t>4</w:t>
      </w:r>
      <w:r>
        <w:rPr>
          <w:sz w:val="24"/>
          <w:b/>
        </w:rPr>
        <w:t>小时。承包人应进行人脸识别电子化考勤的人员不按规定进行人脸识别电子化考勤或考勤时间不达要求的，承包人应按人员类型向发包人支付相应违约金。</w:t>
      </w:r>
      <w:r>
        <w:rPr>
          <w:sz w:val="24"/>
          <w:b/>
          <w:u w:val="single"/>
        </w:rPr>
        <w:t>其中施工项目负责人，每人每日</w:t>
      </w:r>
      <w:r>
        <w:rPr>
          <w:sz w:val="24"/>
          <w:b/>
          <w:u w:val="single"/>
        </w:rPr>
        <w:t>2</w:t>
      </w:r>
      <w:r>
        <w:rPr>
          <w:sz w:val="24"/>
          <w:b/>
          <w:u w:val="single"/>
        </w:rPr>
        <w:t>万元的标准；项目技术负责人，每人每日按</w:t>
      </w:r>
      <w:r>
        <w:rPr>
          <w:sz w:val="24"/>
          <w:b/>
          <w:u w:val="single"/>
        </w:rPr>
        <w:t>1</w:t>
      </w:r>
      <w:r>
        <w:rPr>
          <w:sz w:val="24"/>
          <w:b/>
          <w:u w:val="single"/>
        </w:rPr>
        <w:t>万元的标准；其他考勤人员，每人每日按</w:t>
      </w:r>
      <w:r>
        <w:rPr>
          <w:sz w:val="24"/>
          <w:b/>
          <w:u w:val="single"/>
        </w:rPr>
        <w:t>5000</w:t>
      </w:r>
      <w:r>
        <w:rPr>
          <w:sz w:val="24"/>
          <w:b/>
          <w:u w:val="single"/>
        </w:rPr>
        <w:t>元的标准。</w:t>
      </w:r>
      <w:r>
        <w:rPr>
          <w:sz w:val="24"/>
          <w:b/>
        </w:rPr>
        <w:t>若人员累计缺岗达</w:t>
      </w:r>
      <w:r>
        <w:rPr>
          <w:sz w:val="24"/>
          <w:b/>
        </w:rPr>
        <w:t>5</w:t>
      </w:r>
      <w:r>
        <w:rPr>
          <w:sz w:val="24"/>
          <w:b/>
        </w:rPr>
        <w:t>次，发包人有权认为该人员无法正常履行合同约定的责任和义务，要求更换人员，并要求承包人按约定承担对应的违约责任。</w:t>
      </w:r>
    </w:p>
    <w:p>
      <w:pPr>
        <w:pStyle w:val="null3"/>
        <w:ind w:firstLine="482"/>
        <w:jc w:val="both"/>
      </w:pPr>
      <w:r>
        <w:rPr>
          <w:sz w:val="24"/>
          <w:b/>
        </w:rPr>
        <w:t>备注：发包人可根据工程实际情况对被考勤人员的出勤率和日出勤时间作进一步明确要求，但不得低于上述最低要求。</w:t>
      </w:r>
    </w:p>
    <w:p>
      <w:pPr>
        <w:pStyle w:val="null3"/>
        <w:ind w:firstLine="482"/>
        <w:jc w:val="both"/>
      </w:pPr>
      <w:r>
        <w:rPr>
          <w:sz w:val="24"/>
          <w:b/>
        </w:rPr>
        <w:t>3.3.10</w:t>
      </w:r>
      <w:r>
        <w:rPr>
          <w:sz w:val="24"/>
          <w:b/>
        </w:rPr>
        <w:t>承包人须进行人脸识别电子化考勤的人员必须在施工现场的人脸识别电子化考勤系统上进行电子化考勤，不在施工现场进行电子化考勤，或存在照片打卡、远程打卡或修改打卡数据等其他弄虚作假行为的，承包人应按人员类型向发包人支付相应违约金。其中施工项目负责人，每人每日按</w:t>
      </w:r>
      <w:r>
        <w:rPr>
          <w:sz w:val="24"/>
          <w:b/>
        </w:rPr>
        <w:t xml:space="preserve">3 </w:t>
      </w:r>
      <w:r>
        <w:rPr>
          <w:sz w:val="24"/>
          <w:b/>
        </w:rPr>
        <w:t xml:space="preserve">万元的标准；项目技术负责人，每人每日按 </w:t>
      </w:r>
      <w:r>
        <w:rPr>
          <w:sz w:val="24"/>
          <w:b/>
        </w:rPr>
        <w:t xml:space="preserve">1.5 </w:t>
      </w:r>
      <w:r>
        <w:rPr>
          <w:sz w:val="24"/>
          <w:b/>
        </w:rPr>
        <w:t xml:space="preserve">万元的标准；其他考勤人员，每人每日按 </w:t>
      </w:r>
      <w:r>
        <w:rPr>
          <w:sz w:val="24"/>
          <w:b/>
        </w:rPr>
        <w:t xml:space="preserve">7500 </w:t>
      </w:r>
      <w:r>
        <w:rPr>
          <w:sz w:val="24"/>
          <w:b/>
        </w:rPr>
        <w:t>元的标准。</w:t>
      </w:r>
    </w:p>
    <w:p>
      <w:pPr>
        <w:pStyle w:val="null3"/>
        <w:ind w:firstLine="482"/>
        <w:jc w:val="both"/>
      </w:pPr>
      <w:r>
        <w:rPr>
          <w:sz w:val="24"/>
          <w:b/>
        </w:rPr>
        <w:t>3.3.11</w:t>
      </w:r>
      <w:r>
        <w:rPr>
          <w:sz w:val="24"/>
          <w:b/>
        </w:rPr>
        <w:t>应列入考勤的人员在施工工地开工期间如因休假、患病或者外出参加政府部门、项目建设单位、本单位本部有关会议等原因不能在岗的，应当事前告知项目建设单位并在考勤系统上进行请假报备。根据请假报备情况，结合会议通知、签到表等佐证材料核对请假时间，将佐证材料上传至考勤系统。其中（一）参加政府部门、项目建设单位会议的时间按实计入本人考勤；参加本单位本部会议的时间按照全年</w:t>
      </w:r>
      <w:r>
        <w:rPr>
          <w:sz w:val="24"/>
          <w:b/>
        </w:rPr>
        <w:t>20</w:t>
      </w:r>
      <w:r>
        <w:rPr>
          <w:sz w:val="24"/>
          <w:b/>
        </w:rPr>
        <w:t>天实行年度总额控制，在额度内按实际外出参会时间计入本人考勤，超出额度后不再计入。当年完工的项目，按照实际施工的季度数折算当年额度。（二）确因病导致出勤不足并视同缺岗的，可根据请假报备情况和有关佐证材料，报行业主管部门审核确认后从当月现场施工日中扣除病假时间。应列入考勤的人员未经事先报备擅自离开施工现场，一经发现应列入考勤的人员未经事先报备擅自离开施工现场或不到岗的，承包人应按人员类型向发包人支付相应违约金。</w:t>
      </w:r>
      <w:r>
        <w:rPr>
          <w:sz w:val="24"/>
          <w:b/>
          <w:u w:val="single"/>
        </w:rPr>
        <w:t>其中施工项目负责人，每人每日按</w:t>
      </w:r>
      <w:r>
        <w:rPr>
          <w:sz w:val="24"/>
          <w:b/>
          <w:u w:val="single"/>
        </w:rPr>
        <w:t>2</w:t>
      </w:r>
      <w:r>
        <w:rPr>
          <w:sz w:val="24"/>
          <w:b/>
          <w:u w:val="single"/>
        </w:rPr>
        <w:t>万元的标准；项目技术负责人，每人每日按</w:t>
      </w:r>
      <w:r>
        <w:rPr>
          <w:sz w:val="24"/>
          <w:b/>
          <w:u w:val="single"/>
        </w:rPr>
        <w:t>1</w:t>
      </w:r>
      <w:r>
        <w:rPr>
          <w:sz w:val="24"/>
          <w:b/>
          <w:u w:val="single"/>
        </w:rPr>
        <w:t>万元的标准；其他考勤人员，每人每日按</w:t>
      </w:r>
      <w:r>
        <w:rPr>
          <w:sz w:val="24"/>
          <w:b/>
          <w:u w:val="single"/>
        </w:rPr>
        <w:t>5000</w:t>
      </w:r>
      <w:r>
        <w:rPr>
          <w:sz w:val="24"/>
          <w:b/>
          <w:u w:val="single"/>
        </w:rPr>
        <w:t>元的标准。</w:t>
      </w:r>
      <w:r>
        <w:rPr>
          <w:sz w:val="24"/>
          <w:b/>
        </w:rPr>
        <w:t>若人员累计缺岗达</w:t>
      </w:r>
      <w:r>
        <w:rPr>
          <w:sz w:val="24"/>
          <w:b/>
        </w:rPr>
        <w:t>5</w:t>
      </w:r>
      <w:r>
        <w:rPr>
          <w:sz w:val="24"/>
          <w:b/>
        </w:rPr>
        <w:t>次，发包人有权认为该人员无法正常履行合同约定的责任和义务，要求更换人员，并要求承包人按约定承担对应的违约责任。</w:t>
      </w:r>
    </w:p>
    <w:p>
      <w:pPr>
        <w:pStyle w:val="null3"/>
        <w:ind w:firstLine="482"/>
        <w:jc w:val="both"/>
      </w:pPr>
      <w:r>
        <w:rPr>
          <w:sz w:val="24"/>
          <w:b/>
        </w:rPr>
        <w:t>3.3.12</w:t>
      </w:r>
      <w:r>
        <w:rPr>
          <w:sz w:val="24"/>
          <w:b/>
        </w:rPr>
        <w:t>承包人投入本项目的主要管理人员被锁定后，锁定期间不得再参与市内、市外建设项目投标，也不得到其他建设项目新任职。违反相关规定的，承包人应根据合同标的额并按人员类型向发包人支付相应违约金。合同金额低于</w:t>
      </w:r>
      <w:r>
        <w:rPr>
          <w:sz w:val="24"/>
          <w:b/>
        </w:rPr>
        <w:t>5000</w:t>
      </w:r>
      <w:r>
        <w:rPr>
          <w:sz w:val="24"/>
          <w:b/>
        </w:rPr>
        <w:t>万元的项目，施工项目负责人每人每次按</w:t>
      </w:r>
      <w:r>
        <w:rPr>
          <w:sz w:val="24"/>
          <w:b/>
        </w:rPr>
        <w:t>30</w:t>
      </w:r>
      <w:r>
        <w:rPr>
          <w:sz w:val="24"/>
          <w:b/>
        </w:rPr>
        <w:t>万元的标准，项目技术负责人每人每次按</w:t>
      </w:r>
      <w:r>
        <w:rPr>
          <w:sz w:val="24"/>
          <w:b/>
        </w:rPr>
        <w:t>10</w:t>
      </w:r>
      <w:r>
        <w:rPr>
          <w:sz w:val="24"/>
          <w:b/>
        </w:rPr>
        <w:t>万元的标准；合同金额</w:t>
      </w:r>
      <w:r>
        <w:rPr>
          <w:sz w:val="24"/>
          <w:b/>
        </w:rPr>
        <w:t>5000</w:t>
      </w:r>
      <w:r>
        <w:rPr>
          <w:sz w:val="24"/>
          <w:b/>
        </w:rPr>
        <w:t>万元以上（含</w:t>
      </w:r>
      <w:r>
        <w:rPr>
          <w:sz w:val="24"/>
          <w:b/>
        </w:rPr>
        <w:t>5000</w:t>
      </w:r>
      <w:r>
        <w:rPr>
          <w:sz w:val="24"/>
          <w:b/>
        </w:rPr>
        <w:t>万元）的项目，施工项目负责人每人每次按</w:t>
      </w:r>
      <w:r>
        <w:rPr>
          <w:sz w:val="24"/>
          <w:b/>
        </w:rPr>
        <w:t>50</w:t>
      </w:r>
      <w:r>
        <w:rPr>
          <w:sz w:val="24"/>
          <w:b/>
        </w:rPr>
        <w:t>万元的标准，项目技术负责人每人每次按</w:t>
      </w:r>
      <w:r>
        <w:rPr>
          <w:sz w:val="24"/>
          <w:b/>
        </w:rPr>
        <w:t>20</w:t>
      </w:r>
      <w:r>
        <w:rPr>
          <w:sz w:val="24"/>
          <w:b/>
        </w:rPr>
        <w:t>万元的标准；合同金额在</w:t>
      </w:r>
      <w:r>
        <w:rPr>
          <w:sz w:val="24"/>
          <w:b/>
        </w:rPr>
        <w:t>1</w:t>
      </w:r>
      <w:r>
        <w:rPr>
          <w:sz w:val="24"/>
          <w:b/>
        </w:rPr>
        <w:t>亿元及以上的项目，可根据项目的实际情况相应调高施工项目负责人和项目技术负责人的违约金；其他人员，每人每次均按</w:t>
      </w:r>
      <w:r>
        <w:rPr>
          <w:sz w:val="24"/>
          <w:b/>
        </w:rPr>
        <w:t>2</w:t>
      </w:r>
      <w:r>
        <w:rPr>
          <w:sz w:val="24"/>
          <w:b/>
        </w:rPr>
        <w:t>万元的标准。</w:t>
      </w:r>
    </w:p>
    <w:p>
      <w:pPr>
        <w:pStyle w:val="null3"/>
        <w:ind w:firstLine="480"/>
        <w:jc w:val="both"/>
      </w:pPr>
      <w:r>
        <w:rPr>
          <w:sz w:val="24"/>
        </w:rPr>
        <w:t xml:space="preserve">3.5 </w:t>
      </w:r>
      <w:r>
        <w:rPr>
          <w:sz w:val="24"/>
        </w:rPr>
        <w:t>分包</w:t>
      </w:r>
    </w:p>
    <w:p>
      <w:pPr>
        <w:pStyle w:val="null3"/>
        <w:ind w:firstLine="480"/>
      </w:pPr>
      <w:r>
        <w:rPr>
          <w:sz w:val="24"/>
        </w:rPr>
        <w:t xml:space="preserve">3.5.1 </w:t>
      </w:r>
      <w:r>
        <w:rPr>
          <w:sz w:val="24"/>
        </w:rPr>
        <w:t>分包的一般约定</w:t>
      </w:r>
    </w:p>
    <w:p>
      <w:pPr>
        <w:pStyle w:val="null3"/>
        <w:ind w:firstLine="480"/>
      </w:pPr>
      <w:r>
        <w:rPr>
          <w:sz w:val="24"/>
        </w:rPr>
        <w:t>禁止分包的工程包括：禁止主体、关键性工作进行专业分包。若项目涉及的工程内容对人员证书或企业资质有特定要求的，禁止承包人以不具备承接条件为由，将专业工程通过分包、总承包分包等任何形式交由其他单位或个人实施。若因承包人不具备特定人员证书或企业资质所造成的损失及产生的违约责任，均由承包人自行承担。</w:t>
      </w:r>
    </w:p>
    <w:p>
      <w:pPr>
        <w:pStyle w:val="null3"/>
        <w:ind w:firstLine="480"/>
      </w:pPr>
      <w:r>
        <w:rPr>
          <w:sz w:val="24"/>
        </w:rPr>
        <w:t>主体结构、关键性工作的范围：</w:t>
      </w:r>
      <w:r>
        <w:rPr>
          <w:u w:val="single"/>
        </w:rPr>
        <w:t xml:space="preserve">   </w:t>
      </w:r>
      <w:r>
        <w:rPr>
          <w:sz w:val="24"/>
          <w:u w:val="single"/>
        </w:rPr>
        <w:t>/</w:t>
      </w:r>
      <w:r>
        <w:rPr>
          <w:u w:val="single"/>
        </w:rPr>
        <w:t xml:space="preserve">    </w:t>
      </w:r>
      <w:r>
        <w:rPr>
          <w:sz w:val="24"/>
        </w:rPr>
        <w:t>。</w:t>
      </w:r>
    </w:p>
    <w:p>
      <w:pPr>
        <w:pStyle w:val="null3"/>
        <w:ind w:firstLine="480"/>
      </w:pPr>
      <w:r>
        <w:rPr>
          <w:sz w:val="24"/>
        </w:rPr>
        <w:t xml:space="preserve">3.5.2 </w:t>
      </w:r>
      <w:r>
        <w:rPr>
          <w:sz w:val="24"/>
        </w:rPr>
        <w:t>分包的确定</w:t>
      </w:r>
    </w:p>
    <w:p>
      <w:pPr>
        <w:pStyle w:val="null3"/>
        <w:ind w:firstLine="480"/>
      </w:pPr>
      <w:r>
        <w:rPr>
          <w:sz w:val="24"/>
        </w:rPr>
        <w:t>允许分包的专业工程包括：</w:t>
      </w:r>
      <w:r>
        <w:rPr>
          <w:u w:val="single"/>
        </w:rPr>
        <w:t xml:space="preserve"> </w:t>
      </w:r>
      <w:r>
        <w:rPr>
          <w:sz w:val="24"/>
          <w:u w:val="single"/>
        </w:rPr>
        <w:t>不允许</w:t>
      </w:r>
      <w:r>
        <w:rPr>
          <w:u w:val="single"/>
        </w:rPr>
        <w:t xml:space="preserve"> </w:t>
      </w:r>
      <w:r>
        <w:rPr>
          <w:sz w:val="24"/>
        </w:rPr>
        <w:t>。</w:t>
      </w:r>
    </w:p>
    <w:p>
      <w:pPr>
        <w:pStyle w:val="null3"/>
        <w:ind w:firstLine="480"/>
      </w:pPr>
      <w:r>
        <w:rPr>
          <w:sz w:val="24"/>
        </w:rPr>
        <w:t>其他关于分包的约定：</w:t>
      </w:r>
    </w:p>
    <w:p>
      <w:pPr>
        <w:pStyle w:val="null3"/>
        <w:ind w:firstLine="480"/>
      </w:pPr>
      <w:r>
        <w:rPr>
          <w:sz w:val="24"/>
          <w:u w:val="single"/>
        </w:rPr>
        <w:t>（</w:t>
      </w:r>
      <w:r>
        <w:rPr>
          <w:sz w:val="24"/>
          <w:u w:val="single"/>
        </w:rPr>
        <w:t>1</w:t>
      </w:r>
      <w:r>
        <w:rPr>
          <w:sz w:val="24"/>
          <w:u w:val="single"/>
        </w:rPr>
        <w:t>）允许劳务作业，分包须符合相关法律法规的规定。</w:t>
      </w:r>
    </w:p>
    <w:p>
      <w:pPr>
        <w:pStyle w:val="null3"/>
        <w:ind w:firstLine="480"/>
      </w:pPr>
      <w:r>
        <w:rPr>
          <w:sz w:val="24"/>
          <w:u w:val="single"/>
        </w:rPr>
        <w:t>（</w:t>
      </w:r>
      <w:r>
        <w:rPr>
          <w:sz w:val="24"/>
          <w:u w:val="single"/>
        </w:rPr>
        <w:t>2</w:t>
      </w:r>
      <w:r>
        <w:rPr>
          <w:sz w:val="24"/>
          <w:u w:val="single"/>
        </w:rPr>
        <w:t>）承包人不得将中标项目进行转包或者违法分包。</w:t>
      </w:r>
    </w:p>
    <w:p>
      <w:pPr>
        <w:pStyle w:val="null3"/>
        <w:ind w:firstLine="480"/>
      </w:pPr>
      <w:r>
        <w:rPr>
          <w:sz w:val="24"/>
          <w:u w:val="single"/>
        </w:rPr>
        <w:t>（</w:t>
      </w:r>
      <w:r>
        <w:rPr>
          <w:sz w:val="24"/>
          <w:u w:val="single"/>
        </w:rPr>
        <w:t>3</w:t>
      </w:r>
      <w:r>
        <w:rPr>
          <w:sz w:val="24"/>
          <w:u w:val="single"/>
        </w:rPr>
        <w:t>）承包人的所有分包均应满足《佛山市政府投资工程建设项目标后履约监督管理办法（试行）》的要求，对于未列入承包人投标文件分包计划或者合同明确了分包的非主体、非关键性专业工程，符合分包要求的，承包人应向发包人书面提出分包申请，经发包人“三重一大”会议集体决策同意后，方可允许分包。</w:t>
      </w:r>
    </w:p>
    <w:p>
      <w:pPr>
        <w:pStyle w:val="null3"/>
        <w:ind w:firstLine="480"/>
      </w:pPr>
      <w:r>
        <w:rPr>
          <w:sz w:val="24"/>
        </w:rPr>
        <w:t xml:space="preserve">3.5.4 </w:t>
      </w:r>
      <w:r>
        <w:rPr>
          <w:sz w:val="24"/>
        </w:rPr>
        <w:t>分包合同价款</w:t>
      </w:r>
    </w:p>
    <w:p>
      <w:pPr>
        <w:pStyle w:val="null3"/>
        <w:ind w:firstLine="480"/>
      </w:pPr>
      <w:r>
        <w:rPr>
          <w:sz w:val="24"/>
        </w:rPr>
        <w:t>关于分包合同价款支付的约定：</w:t>
      </w:r>
      <w:r>
        <w:rPr>
          <w:u w:val="single"/>
        </w:rPr>
        <w:t xml:space="preserve">          </w:t>
      </w:r>
      <w:r>
        <w:rPr>
          <w:sz w:val="24"/>
          <w:u w:val="single"/>
        </w:rPr>
        <w:t>/</w:t>
      </w:r>
      <w:r>
        <w:rPr>
          <w:u w:val="single"/>
        </w:rPr>
        <w:t xml:space="preserve">             </w:t>
      </w:r>
      <w:r>
        <w:rPr>
          <w:sz w:val="24"/>
        </w:rPr>
        <w:t>。</w:t>
      </w:r>
    </w:p>
    <w:p>
      <w:pPr>
        <w:pStyle w:val="null3"/>
        <w:ind w:firstLine="480"/>
      </w:pPr>
      <w:r>
        <w:rPr>
          <w:sz w:val="24"/>
        </w:rPr>
        <w:t>增加第</w:t>
      </w:r>
      <w:r>
        <w:rPr>
          <w:sz w:val="24"/>
        </w:rPr>
        <w:t>3.5.6</w:t>
      </w:r>
      <w:r>
        <w:rPr>
          <w:sz w:val="24"/>
        </w:rPr>
        <w:t>款、第</w:t>
      </w:r>
      <w:r>
        <w:rPr>
          <w:sz w:val="24"/>
        </w:rPr>
        <w:t>3.5.7</w:t>
      </w:r>
      <w:r>
        <w:rPr>
          <w:sz w:val="24"/>
        </w:rPr>
        <w:t>款：</w:t>
      </w:r>
    </w:p>
    <w:p>
      <w:pPr>
        <w:pStyle w:val="null3"/>
        <w:ind w:firstLine="480"/>
      </w:pPr>
      <w:r>
        <w:rPr>
          <w:sz w:val="24"/>
        </w:rPr>
        <w:t>3.5.6</w:t>
      </w:r>
      <w:r>
        <w:rPr>
          <w:sz w:val="24"/>
        </w:rPr>
        <w:t>违法转包、分包</w:t>
      </w:r>
    </w:p>
    <w:p>
      <w:pPr>
        <w:pStyle w:val="null3"/>
        <w:ind w:firstLine="482"/>
      </w:pPr>
      <w:r>
        <w:rPr>
          <w:sz w:val="24"/>
          <w:b/>
          <w:u w:val="single"/>
        </w:rPr>
        <w:t xml:space="preserve"> </w:t>
      </w:r>
      <w:r>
        <w:rPr>
          <w:sz w:val="24"/>
          <w:b/>
          <w:u w:val="single"/>
        </w:rPr>
        <w:t>（</w:t>
      </w:r>
      <w:r>
        <w:rPr>
          <w:sz w:val="24"/>
          <w:b/>
          <w:u w:val="single"/>
        </w:rPr>
        <w:t>1</w:t>
      </w:r>
      <w:r>
        <w:rPr>
          <w:sz w:val="24"/>
          <w:b/>
          <w:u w:val="single"/>
        </w:rPr>
        <w:t xml:space="preserve">）承包人将承包的工程转包的、违法分包的，或被认定为转包、违法分包的，发包人有权要求承包人按分包工程合同价款 </w:t>
      </w:r>
      <w:r>
        <w:rPr>
          <w:sz w:val="24"/>
          <w:b/>
          <w:u w:val="single"/>
        </w:rPr>
        <w:t>0.5</w:t>
      </w:r>
      <w:r>
        <w:rPr>
          <w:sz w:val="24"/>
          <w:b/>
          <w:u w:val="single"/>
        </w:rPr>
        <w:t>％发包人支付违约金。同时，发包人应将线索移交项目所属的行政主管部门。若给发包人造成损失的，应赔偿发包人的损失。</w:t>
      </w:r>
    </w:p>
    <w:p>
      <w:pPr>
        <w:pStyle w:val="null3"/>
        <w:ind w:firstLine="482"/>
      </w:pPr>
      <w:r>
        <w:rPr>
          <w:sz w:val="24"/>
          <w:b/>
          <w:u w:val="single"/>
        </w:rPr>
        <w:t>（</w:t>
      </w:r>
      <w:r>
        <w:rPr>
          <w:sz w:val="24"/>
          <w:b/>
          <w:u w:val="single"/>
        </w:rPr>
        <w:t>2</w:t>
      </w:r>
      <w:r>
        <w:rPr>
          <w:sz w:val="24"/>
          <w:b/>
          <w:u w:val="single"/>
        </w:rPr>
        <w:t>）承包人不得将中标项目进行转包或者违法分包，承包人被行业主管部门认定为存在转包、违法分包行为，应根据合同标的或工程规模的大小，每次按分包工程合同价款</w:t>
      </w:r>
      <w:r>
        <w:rPr>
          <w:sz w:val="24"/>
          <w:b/>
          <w:u w:val="single"/>
        </w:rPr>
        <w:t>1%</w:t>
      </w:r>
      <w:r>
        <w:rPr>
          <w:sz w:val="24"/>
          <w:b/>
          <w:u w:val="single"/>
        </w:rPr>
        <w:t>的标准向发包人支付违约金。若给发包人造成损失的，应赔偿发包人的损失。</w:t>
      </w:r>
    </w:p>
    <w:p>
      <w:pPr>
        <w:pStyle w:val="null3"/>
        <w:ind w:firstLine="482"/>
      </w:pPr>
      <w:r>
        <w:rPr>
          <w:sz w:val="24"/>
          <w:b/>
          <w:u w:val="single"/>
        </w:rPr>
        <w:t>（</w:t>
      </w:r>
      <w:r>
        <w:rPr>
          <w:sz w:val="24"/>
          <w:b/>
          <w:u w:val="single"/>
        </w:rPr>
        <w:t>3</w:t>
      </w:r>
      <w:r>
        <w:rPr>
          <w:sz w:val="24"/>
          <w:b/>
          <w:u w:val="single"/>
        </w:rPr>
        <w:t>）承包人未履行分包审查程序或未经发包人审查同意，私自进行分包的，发包人有权要求承包人限期整改，并按分包工程合同价款</w:t>
      </w:r>
      <w:r>
        <w:rPr>
          <w:sz w:val="24"/>
          <w:b/>
          <w:u w:val="single"/>
        </w:rPr>
        <w:t>5</w:t>
      </w:r>
      <w:r>
        <w:rPr>
          <w:sz w:val="24"/>
          <w:b/>
          <w:u w:val="single"/>
        </w:rPr>
        <w:t>‰向发包人支付违约金。</w:t>
      </w:r>
    </w:p>
    <w:p>
      <w:pPr>
        <w:pStyle w:val="null3"/>
        <w:ind w:firstLine="482"/>
      </w:pPr>
      <w:r>
        <w:rPr>
          <w:sz w:val="24"/>
          <w:b/>
          <w:u w:val="single"/>
        </w:rPr>
        <w:t>3.5.7</w:t>
      </w:r>
      <w:r>
        <w:rPr>
          <w:sz w:val="24"/>
          <w:u w:val="single"/>
        </w:rPr>
        <w:t>承包人应对其专业分包或劳务分包单位工资支付情况进行监督，督促其依法支付工人工资。</w:t>
      </w:r>
      <w:r>
        <w:rPr>
          <w:sz w:val="24"/>
          <w:b/>
          <w:u w:val="single"/>
        </w:rPr>
        <w:t>承包人须严格执行合同（包括分包合同）条款，不得拖欠工人工资。发包人如发现或接到投诉，发包人有权直接向工人支付承包人拖欠的款项，该笔款项由发包人从承包人应收工程款中如数扣回，承包人不得有异议。每发现或接到投诉一次，承包人应按</w:t>
      </w:r>
      <w:r>
        <w:rPr>
          <w:sz w:val="24"/>
          <w:b/>
          <w:u w:val="single"/>
        </w:rPr>
        <w:t>3</w:t>
      </w:r>
      <w:r>
        <w:rPr>
          <w:sz w:val="24"/>
          <w:b/>
          <w:u w:val="single"/>
        </w:rPr>
        <w:t>万元</w:t>
      </w:r>
      <w:r>
        <w:rPr>
          <w:sz w:val="24"/>
          <w:b/>
          <w:u w:val="single"/>
        </w:rPr>
        <w:t>/</w:t>
      </w:r>
      <w:r>
        <w:rPr>
          <w:sz w:val="24"/>
          <w:b/>
          <w:u w:val="single"/>
        </w:rPr>
        <w:t>次的标准向发包人支付违约金。如承包人或其分包人拖欠、克扣本工程工人工资，给发包人造成影响的，发包人有权保留向承包人索偿的权利。若给发包人造成损失的，承包人还应赔偿发包人的全部损失。</w:t>
      </w:r>
    </w:p>
    <w:p>
      <w:pPr>
        <w:pStyle w:val="null3"/>
        <w:jc w:val="both"/>
      </w:pPr>
      <w:r>
        <w:rPr>
          <w:sz w:val="24"/>
          <w:b/>
        </w:rPr>
        <w:t xml:space="preserve">    </w:t>
      </w:r>
      <w:r>
        <w:rPr>
          <w:sz w:val="24"/>
          <w:b/>
        </w:rPr>
        <w:t xml:space="preserve">3.6 </w:t>
      </w:r>
      <w:r>
        <w:rPr>
          <w:sz w:val="24"/>
          <w:b/>
        </w:rPr>
        <w:t>工程照管与成品、半成品保护</w:t>
      </w:r>
    </w:p>
    <w:p>
      <w:pPr>
        <w:pStyle w:val="null3"/>
        <w:ind w:firstLine="480"/>
      </w:pPr>
      <w:r>
        <w:rPr>
          <w:sz w:val="24"/>
        </w:rPr>
        <w:t>承包人负责照管工程及工程相关的材料、工程设备的起始时间：</w:t>
      </w:r>
      <w:r>
        <w:rPr>
          <w:sz w:val="24"/>
          <w:u w:val="single"/>
        </w:rPr>
        <w:t>由工程开工之日起至工程竣工验收合格后承包人退场时。照管期间发生损坏的，承包人应予以修复并承担费用。</w:t>
      </w:r>
    </w:p>
    <w:p>
      <w:pPr>
        <w:pStyle w:val="null3"/>
        <w:jc w:val="both"/>
      </w:pPr>
      <w:r>
        <w:rPr>
          <w:sz w:val="24"/>
          <w:b/>
        </w:rPr>
        <w:t xml:space="preserve">    </w:t>
      </w:r>
      <w:r>
        <w:rPr>
          <w:sz w:val="24"/>
          <w:b/>
        </w:rPr>
        <w:t xml:space="preserve">3.7 </w:t>
      </w:r>
      <w:r>
        <w:rPr>
          <w:sz w:val="24"/>
          <w:b/>
        </w:rPr>
        <w:t>履约担保</w:t>
      </w:r>
    </w:p>
    <w:p>
      <w:pPr>
        <w:pStyle w:val="null3"/>
        <w:ind w:firstLine="480"/>
        <w:jc w:val="left"/>
      </w:pPr>
      <w:r>
        <w:rPr>
          <w:sz w:val="24"/>
        </w:rPr>
        <w:t>承包人是否提供履约担保：</w:t>
      </w:r>
      <w:r>
        <w:rPr>
          <w:u w:val="single"/>
        </w:rPr>
        <w:t xml:space="preserve"> </w:t>
      </w:r>
      <w:r>
        <w:rPr>
          <w:sz w:val="24"/>
          <w:u w:val="single"/>
        </w:rPr>
        <w:t>否</w:t>
      </w:r>
      <w:r>
        <w:rPr>
          <w:u w:val="single"/>
        </w:rPr>
        <w:t xml:space="preserve"> </w:t>
      </w:r>
      <w:r>
        <w:rPr>
          <w:sz w:val="24"/>
        </w:rPr>
        <w:t>。</w:t>
      </w:r>
    </w:p>
    <w:p>
      <w:pPr>
        <w:pStyle w:val="null3"/>
        <w:ind w:firstLine="480"/>
      </w:pPr>
      <w:r>
        <w:rPr>
          <w:sz w:val="24"/>
        </w:rPr>
        <w:t>承包人提供履约担保的形式、金额及期限：</w:t>
      </w:r>
      <w:r>
        <w:rPr>
          <w:sz w:val="24"/>
          <w:u w:val="single"/>
        </w:rPr>
        <w:t>/</w:t>
      </w:r>
      <w:r>
        <w:rPr>
          <w:sz w:val="24"/>
          <w:u w:val="single"/>
        </w:rPr>
        <w:t>。</w:t>
      </w:r>
    </w:p>
    <w:p>
      <w:pPr>
        <w:pStyle w:val="null3"/>
        <w:ind w:firstLine="480"/>
        <w:jc w:val="left"/>
      </w:pPr>
      <w:r>
        <w:rPr>
          <w:sz w:val="24"/>
          <w:u w:val="single"/>
        </w:rPr>
        <w:t>承包人提供建筑工人工资支付担保的形式、金额及期限：</w:t>
      </w:r>
      <w:r>
        <w:rPr>
          <w:sz w:val="24"/>
          <w:u w:val="single"/>
        </w:rPr>
        <w:t>/</w:t>
      </w:r>
      <w:r>
        <w:rPr>
          <w:sz w:val="24"/>
          <w:u w:val="single"/>
        </w:rPr>
        <w:t>。</w:t>
      </w:r>
    </w:p>
    <w:p>
      <w:pPr>
        <w:pStyle w:val="null3"/>
        <w:ind w:firstLine="480"/>
        <w:jc w:val="left"/>
      </w:pPr>
      <w:r>
        <w:rPr>
          <w:sz w:val="24"/>
        </w:rPr>
        <w:t>履约保函、建筑工人工资支付保函公示的期限</w:t>
      </w:r>
      <w:r>
        <w:rPr>
          <w:sz w:val="24"/>
          <w:u w:val="single"/>
        </w:rPr>
        <w:t>：</w:t>
      </w:r>
      <w:r>
        <w:rPr>
          <w:sz w:val="24"/>
          <w:u w:val="single"/>
        </w:rPr>
        <w:t>/</w:t>
      </w:r>
      <w:r>
        <w:rPr>
          <w:sz w:val="24"/>
          <w:u w:val="single"/>
        </w:rPr>
        <w:t>。</w:t>
      </w:r>
    </w:p>
    <w:p>
      <w:pPr>
        <w:pStyle w:val="null3"/>
        <w:jc w:val="both"/>
      </w:pPr>
      <w:r>
        <w:rPr>
          <w:sz w:val="24"/>
          <w:b/>
        </w:rPr>
        <w:t xml:space="preserve">3.8 </w:t>
      </w:r>
      <w:r>
        <w:rPr>
          <w:sz w:val="24"/>
          <w:b/>
        </w:rPr>
        <w:t>联合体</w:t>
      </w:r>
    </w:p>
    <w:p>
      <w:pPr>
        <w:pStyle w:val="null3"/>
        <w:ind w:firstLine="480"/>
      </w:pPr>
      <w:r>
        <w:rPr>
          <w:sz w:val="24"/>
        </w:rPr>
        <w:t>本项目不涉及</w:t>
      </w:r>
    </w:p>
    <w:p>
      <w:pPr>
        <w:pStyle w:val="null3"/>
        <w:spacing w:before="285" w:after="285"/>
      </w:pPr>
      <w:r>
        <w:rPr>
          <w:sz w:val="24"/>
          <w:b/>
        </w:rPr>
        <w:t xml:space="preserve">3.9 </w:t>
      </w:r>
      <w:r>
        <w:rPr>
          <w:sz w:val="24"/>
          <w:b/>
        </w:rPr>
        <w:t>关于对建筑工人权益的保护</w:t>
      </w:r>
    </w:p>
    <w:p>
      <w:pPr>
        <w:pStyle w:val="null3"/>
        <w:ind w:firstLine="480"/>
      </w:pPr>
      <w:r>
        <w:rPr>
          <w:sz w:val="24"/>
        </w:rPr>
        <w:t>关于实名制的规定：</w:t>
      </w:r>
      <w:r>
        <w:rPr>
          <w:sz w:val="24"/>
          <w:b/>
          <w:u w:val="single"/>
        </w:rPr>
        <w:t>承包人应做好劳动用工实名制管理，承包人未实行劳动用工实名制管理，或者抽查检查发现未落实实名制管理的，发包人要求承包人立即改正，逾期未改正的，承包人应向发包人支付</w:t>
      </w:r>
      <w:r>
        <w:rPr>
          <w:sz w:val="24"/>
          <w:b/>
          <w:u w:val="single"/>
        </w:rPr>
        <w:t>5</w:t>
      </w:r>
      <w:r>
        <w:rPr>
          <w:sz w:val="24"/>
          <w:b/>
          <w:u w:val="single"/>
        </w:rPr>
        <w:t>万元</w:t>
      </w:r>
      <w:r>
        <w:rPr>
          <w:sz w:val="24"/>
          <w:b/>
          <w:u w:val="single"/>
        </w:rPr>
        <w:t>/</w:t>
      </w:r>
      <w:r>
        <w:rPr>
          <w:sz w:val="24"/>
          <w:b/>
          <w:u w:val="single"/>
        </w:rPr>
        <w:t>次的违约金。</w:t>
      </w:r>
    </w:p>
    <w:p>
      <w:pPr>
        <w:pStyle w:val="null3"/>
        <w:ind w:firstLine="480"/>
      </w:pPr>
      <w:r>
        <w:rPr>
          <w:sz w:val="24"/>
        </w:rPr>
        <w:t>工人工资比例：</w:t>
      </w:r>
      <w:r>
        <w:rPr>
          <w:sz w:val="24"/>
          <w:u w:val="single"/>
        </w:rPr>
        <w:t>发包人在支付工程进度款时，根据工程建设监理等单位核定的工程量，按工程进度款的</w:t>
      </w:r>
      <w:r>
        <w:rPr>
          <w:sz w:val="24"/>
          <w:u w:val="single"/>
        </w:rPr>
        <w:t>15%</w:t>
      </w:r>
      <w:r>
        <w:rPr>
          <w:sz w:val="24"/>
          <w:u w:val="single"/>
        </w:rPr>
        <w:t>作为工人工资，拨付到承包人设立的“工人工资支付专用账户”。</w:t>
      </w:r>
    </w:p>
    <w:p>
      <w:pPr>
        <w:pStyle w:val="null3"/>
      </w:pPr>
      <w:r>
        <w:rPr>
          <w:sz w:val="24"/>
          <w:b/>
        </w:rPr>
        <w:t>3.10</w:t>
      </w:r>
      <w:r>
        <w:rPr>
          <w:sz w:val="24"/>
          <w:b/>
        </w:rPr>
        <w:t>工程价款应专款专用</w:t>
      </w:r>
    </w:p>
    <w:p>
      <w:pPr>
        <w:pStyle w:val="null3"/>
        <w:ind w:firstLine="480"/>
        <w:jc w:val="left"/>
      </w:pPr>
      <w:r>
        <w:rPr>
          <w:sz w:val="24"/>
        </w:rPr>
        <w:t>关于资金监管或共管的相关规定：</w:t>
      </w:r>
      <w:r>
        <w:rPr>
          <w:sz w:val="24"/>
          <w:u w:val="single"/>
        </w:rPr>
        <w:t xml:space="preserve">         </w:t>
      </w:r>
      <w:r>
        <w:rPr>
          <w:sz w:val="24"/>
          <w:u w:val="single"/>
        </w:rPr>
        <w:t xml:space="preserve">/           </w:t>
      </w:r>
      <w:r>
        <w:rPr>
          <w:sz w:val="24"/>
          <w:u w:val="single"/>
        </w:rPr>
        <w:t>；</w:t>
      </w:r>
    </w:p>
    <w:p>
      <w:pPr>
        <w:pStyle w:val="null3"/>
        <w:ind w:firstLine="482"/>
        <w:jc w:val="left"/>
      </w:pPr>
      <w:r>
        <w:rPr>
          <w:sz w:val="24"/>
          <w:b/>
          <w:u w:val="single"/>
        </w:rPr>
        <w:t>承包人未遵守资金监管或共管的相关要求及程序，或者虚构工程款支出，或者挪用工程款，或者在项目通过竣（交）工验收前以任何名义将工程款挪作他用，发包人要求承包人立即改正，在改正前，发包人可中止工程款支付，且承包人应按签约合同价</w:t>
      </w:r>
      <w:r>
        <w:rPr>
          <w:sz w:val="24"/>
          <w:b/>
          <w:u w:val="single"/>
        </w:rPr>
        <w:t>2 %</w:t>
      </w:r>
      <w:r>
        <w:rPr>
          <w:sz w:val="24"/>
          <w:b/>
          <w:u w:val="single"/>
        </w:rPr>
        <w:t>的标准向发包人支付违约金。</w:t>
      </w:r>
    </w:p>
    <w:p>
      <w:pPr>
        <w:pStyle w:val="null3"/>
        <w:ind w:firstLine="480"/>
      </w:pPr>
      <w:r>
        <w:rPr>
          <w:sz w:val="24"/>
        </w:rPr>
        <w:t>增加</w:t>
      </w:r>
      <w:r>
        <w:rPr>
          <w:sz w:val="24"/>
        </w:rPr>
        <w:t>3.11-3.12</w:t>
      </w:r>
      <w:r>
        <w:rPr>
          <w:sz w:val="24"/>
        </w:rPr>
        <w:t>款：</w:t>
      </w:r>
    </w:p>
    <w:p>
      <w:pPr>
        <w:pStyle w:val="null3"/>
        <w:ind w:firstLine="480"/>
      </w:pPr>
      <w:r>
        <w:rPr>
          <w:sz w:val="24"/>
        </w:rPr>
        <w:t>3.11</w:t>
      </w:r>
      <w:r>
        <w:rPr>
          <w:sz w:val="24"/>
          <w:b/>
        </w:rPr>
        <w:t>承包人应交付建筑工程相关技术档案和竣（交）工资料，配合办理工程竣（交）工验收及时办理工程结算相关手续。承包人无正当理由不配合竣（交）工验收、不提供相关资料、不及时办理工程结算相关手续的，发包人要求承包人限期提交需要移交的工程竣（交）工资料，逾期不提交的，承包人须按工程合同价款</w:t>
      </w:r>
      <w:r>
        <w:rPr>
          <w:sz w:val="24"/>
          <w:b/>
          <w:u w:val="single"/>
        </w:rPr>
        <w:t xml:space="preserve"> </w:t>
      </w:r>
      <w:r>
        <w:rPr>
          <w:sz w:val="24"/>
          <w:b/>
          <w:u w:val="single"/>
        </w:rPr>
        <w:t xml:space="preserve">0.5 </w:t>
      </w:r>
      <w:r>
        <w:rPr>
          <w:sz w:val="24"/>
          <w:b/>
        </w:rPr>
        <w:t>‰</w:t>
      </w:r>
      <w:r>
        <w:rPr>
          <w:sz w:val="24"/>
          <w:b/>
        </w:rPr>
        <w:t>/</w:t>
      </w:r>
      <w:r>
        <w:rPr>
          <w:sz w:val="24"/>
          <w:b/>
        </w:rPr>
        <w:t>天的标准向发包人支付违约金。</w:t>
      </w:r>
    </w:p>
    <w:p>
      <w:pPr>
        <w:pStyle w:val="null3"/>
        <w:ind w:firstLine="480"/>
      </w:pPr>
      <w:r>
        <w:rPr>
          <w:sz w:val="24"/>
        </w:rPr>
        <w:t>3.12</w:t>
      </w:r>
      <w:r>
        <w:rPr>
          <w:sz w:val="24"/>
          <w:b/>
        </w:rPr>
        <w:t>承包人接受发包人对其进行的管理和考核，具体以佛山市行业主管部门颁布的相关履约管理办法为准，承包人应无条件接受，不得由此提出任</w:t>
      </w:r>
      <w:r>
        <w:rPr>
          <w:sz w:val="24"/>
          <w:b/>
        </w:rPr>
        <w:t>张工、余工</w:t>
      </w:r>
      <w:r>
        <w:rPr>
          <w:sz w:val="24"/>
          <w:b/>
        </w:rPr>
        <w:t>程延期、费用增加的要求。</w:t>
      </w:r>
    </w:p>
    <w:p>
      <w:pPr>
        <w:pStyle w:val="null3"/>
        <w:spacing w:before="255" w:after="255"/>
        <w:jc w:val="both"/>
      </w:pPr>
      <w:r>
        <w:rPr>
          <w:sz w:val="24"/>
          <w:b/>
        </w:rPr>
        <w:t xml:space="preserve">4. </w:t>
      </w:r>
      <w:r>
        <w:rPr>
          <w:sz w:val="24"/>
          <w:b/>
        </w:rPr>
        <w:t>监理人</w:t>
      </w:r>
    </w:p>
    <w:p>
      <w:pPr>
        <w:pStyle w:val="null3"/>
        <w:jc w:val="both"/>
      </w:pPr>
      <w:r>
        <w:rPr>
          <w:sz w:val="24"/>
          <w:b/>
        </w:rPr>
        <w:t xml:space="preserve">4.1 </w:t>
      </w:r>
      <w:r>
        <w:rPr>
          <w:sz w:val="24"/>
          <w:b/>
        </w:rPr>
        <w:t>监理人的一般规定</w:t>
      </w:r>
    </w:p>
    <w:p>
      <w:pPr>
        <w:pStyle w:val="null3"/>
        <w:ind w:firstLine="480"/>
      </w:pPr>
      <w:r>
        <w:rPr>
          <w:sz w:val="24"/>
        </w:rPr>
        <w:t>关于监理人的监理内容：</w:t>
      </w:r>
      <w:r>
        <w:rPr>
          <w:u w:val="single"/>
        </w:rPr>
        <w:t xml:space="preserve">  </w:t>
      </w:r>
      <w:r>
        <w:rPr>
          <w:sz w:val="24"/>
          <w:u w:val="single"/>
        </w:rPr>
        <w:t>按监理合同要求</w:t>
      </w:r>
      <w:r>
        <w:rPr>
          <w:u w:val="single"/>
        </w:rPr>
        <w:t xml:space="preserve">    </w:t>
      </w:r>
      <w:r>
        <w:rPr>
          <w:sz w:val="24"/>
        </w:rPr>
        <w:t>。</w:t>
      </w:r>
    </w:p>
    <w:p>
      <w:pPr>
        <w:pStyle w:val="null3"/>
        <w:ind w:firstLine="480"/>
      </w:pPr>
      <w:r>
        <w:rPr>
          <w:sz w:val="24"/>
        </w:rPr>
        <w:t>关于监理人的监理权限：</w:t>
      </w:r>
      <w:r>
        <w:rPr>
          <w:u w:val="single"/>
        </w:rPr>
        <w:t xml:space="preserve">  </w:t>
      </w:r>
      <w:r>
        <w:rPr>
          <w:sz w:val="24"/>
          <w:u w:val="single"/>
        </w:rPr>
        <w:t>按监理合同要求</w:t>
      </w:r>
      <w:r>
        <w:rPr>
          <w:u w:val="single"/>
        </w:rPr>
        <w:t xml:space="preserve">     </w:t>
      </w:r>
      <w:r>
        <w:rPr>
          <w:sz w:val="24"/>
        </w:rPr>
        <w:t>。</w:t>
      </w:r>
    </w:p>
    <w:p>
      <w:pPr>
        <w:pStyle w:val="null3"/>
        <w:ind w:firstLine="480"/>
      </w:pPr>
      <w:r>
        <w:rPr>
          <w:sz w:val="24"/>
        </w:rPr>
        <w:t>关于监理人在施工现场的办公场所、生活场所的提供和费用承担的约定：</w:t>
      </w:r>
      <w:r>
        <w:rPr>
          <w:sz w:val="24"/>
          <w:u w:val="single"/>
        </w:rPr>
        <w:t>/</w:t>
      </w:r>
      <w:r>
        <w:rPr>
          <w:u w:val="single"/>
        </w:rPr>
        <w:t xml:space="preserve"> </w:t>
      </w:r>
      <w:r>
        <w:rPr>
          <w:sz w:val="24"/>
        </w:rPr>
        <w:t>。</w:t>
      </w:r>
    </w:p>
    <w:p>
      <w:pPr>
        <w:pStyle w:val="null3"/>
        <w:jc w:val="both"/>
      </w:pPr>
      <w:r>
        <w:rPr>
          <w:sz w:val="24"/>
          <w:b/>
        </w:rPr>
        <w:t xml:space="preserve">    </w:t>
      </w:r>
      <w:r>
        <w:rPr>
          <w:sz w:val="24"/>
          <w:b/>
        </w:rPr>
        <w:t xml:space="preserve">4.2 </w:t>
      </w:r>
      <w:r>
        <w:rPr>
          <w:sz w:val="24"/>
          <w:b/>
        </w:rPr>
        <w:t>监理人员</w:t>
      </w:r>
    </w:p>
    <w:p>
      <w:pPr>
        <w:pStyle w:val="null3"/>
        <w:ind w:firstLine="480"/>
      </w:pPr>
      <w:r>
        <w:rPr>
          <w:sz w:val="24"/>
        </w:rPr>
        <w:t>总监理工程师：</w:t>
      </w:r>
    </w:p>
    <w:p>
      <w:pPr>
        <w:pStyle w:val="null3"/>
        <w:ind w:firstLine="480"/>
      </w:pPr>
      <w:r>
        <w:rPr>
          <w:sz w:val="24"/>
        </w:rPr>
        <w:t>姓</w:t>
      </w:r>
      <w:r>
        <w:rPr>
          <w:sz w:val="24"/>
        </w:rPr>
        <w:t xml:space="preserve">    </w:t>
      </w:r>
      <w:r>
        <w:rPr>
          <w:sz w:val="24"/>
        </w:rPr>
        <w:t>名：</w:t>
      </w:r>
      <w:r>
        <w:rPr>
          <w:u w:val="single"/>
        </w:rPr>
        <w:t xml:space="preserve">                                                      </w:t>
      </w:r>
      <w:r>
        <w:rPr>
          <w:sz w:val="24"/>
        </w:rPr>
        <w:t>；</w:t>
      </w:r>
    </w:p>
    <w:p>
      <w:pPr>
        <w:pStyle w:val="null3"/>
        <w:ind w:firstLine="480"/>
      </w:pPr>
      <w:r>
        <w:rPr>
          <w:sz w:val="24"/>
        </w:rPr>
        <w:t>职</w:t>
      </w:r>
      <w:r>
        <w:rPr>
          <w:sz w:val="24"/>
        </w:rPr>
        <w:t xml:space="preserve">    </w:t>
      </w:r>
      <w:r>
        <w:rPr>
          <w:sz w:val="24"/>
        </w:rPr>
        <w:t>务：</w:t>
      </w:r>
      <w:r>
        <w:rPr>
          <w:u w:val="single"/>
        </w:rPr>
        <w:t xml:space="preserve">                                                       </w:t>
      </w:r>
      <w:r>
        <w:rPr>
          <w:sz w:val="24"/>
        </w:rPr>
        <w:t>；</w:t>
      </w:r>
    </w:p>
    <w:p>
      <w:pPr>
        <w:pStyle w:val="null3"/>
        <w:ind w:firstLine="480"/>
      </w:pPr>
      <w:r>
        <w:rPr>
          <w:sz w:val="24"/>
        </w:rPr>
        <w:t>监理工程师执业资格证书号：</w:t>
      </w:r>
      <w:r>
        <w:rPr>
          <w:u w:val="single"/>
        </w:rPr>
        <w:t xml:space="preserve">                                      </w:t>
      </w:r>
      <w:r>
        <w:rPr>
          <w:sz w:val="24"/>
        </w:rPr>
        <w:t>；</w:t>
      </w:r>
    </w:p>
    <w:p>
      <w:pPr>
        <w:pStyle w:val="null3"/>
        <w:ind w:firstLine="480"/>
      </w:pPr>
      <w:r>
        <w:rPr>
          <w:sz w:val="24"/>
        </w:rPr>
        <w:t>联系电话：</w:t>
      </w:r>
      <w:r>
        <w:rPr>
          <w:u w:val="single"/>
        </w:rPr>
        <w:t xml:space="preserve">                                                      </w:t>
      </w:r>
      <w:r>
        <w:rPr>
          <w:sz w:val="24"/>
        </w:rPr>
        <w:t>；</w:t>
      </w:r>
    </w:p>
    <w:p>
      <w:pPr>
        <w:pStyle w:val="null3"/>
        <w:ind w:firstLine="480"/>
      </w:pPr>
      <w:r>
        <w:rPr>
          <w:sz w:val="24"/>
        </w:rPr>
        <w:t>电子信箱：</w:t>
      </w:r>
      <w:r>
        <w:rPr>
          <w:u w:val="single"/>
        </w:rPr>
        <w:t xml:space="preserve">                                                      </w:t>
      </w:r>
      <w:r>
        <w:rPr>
          <w:sz w:val="24"/>
        </w:rPr>
        <w:t>；</w:t>
      </w:r>
    </w:p>
    <w:p>
      <w:pPr>
        <w:pStyle w:val="null3"/>
        <w:ind w:firstLine="480"/>
      </w:pPr>
      <w:r>
        <w:rPr>
          <w:sz w:val="24"/>
        </w:rPr>
        <w:t>通信地址：</w:t>
      </w:r>
      <w:r>
        <w:rPr>
          <w:u w:val="single"/>
        </w:rPr>
        <w:t xml:space="preserve">                                                       </w:t>
      </w:r>
      <w:r>
        <w:rPr>
          <w:sz w:val="24"/>
        </w:rPr>
        <w:t>；</w:t>
      </w:r>
    </w:p>
    <w:p>
      <w:pPr>
        <w:pStyle w:val="null3"/>
        <w:ind w:firstLine="480"/>
      </w:pPr>
      <w:r>
        <w:rPr>
          <w:sz w:val="24"/>
        </w:rPr>
        <w:t>关于监理人的其他约定：</w:t>
      </w:r>
      <w:r>
        <w:rPr>
          <w:u w:val="single"/>
        </w:rPr>
        <w:t xml:space="preserve">                                          </w:t>
      </w:r>
      <w:r>
        <w:rPr>
          <w:sz w:val="24"/>
        </w:rPr>
        <w:t>。</w:t>
      </w:r>
    </w:p>
    <w:p>
      <w:pPr>
        <w:pStyle w:val="null3"/>
        <w:jc w:val="both"/>
      </w:pPr>
      <w:r>
        <w:rPr>
          <w:sz w:val="24"/>
          <w:b/>
        </w:rPr>
        <w:t xml:space="preserve">    </w:t>
      </w:r>
      <w:r>
        <w:rPr>
          <w:sz w:val="24"/>
          <w:b/>
        </w:rPr>
        <w:t xml:space="preserve">4.4 </w:t>
      </w:r>
      <w:r>
        <w:rPr>
          <w:sz w:val="24"/>
          <w:b/>
        </w:rPr>
        <w:t>商定或确定</w:t>
      </w:r>
    </w:p>
    <w:p>
      <w:pPr>
        <w:pStyle w:val="null3"/>
        <w:ind w:firstLine="480"/>
      </w:pPr>
      <w:r>
        <w:rPr>
          <w:sz w:val="24"/>
        </w:rPr>
        <w:t>在发包人和承包人不能通过协商达成一致意见时，发包人授权监理人对以下事项进行确定：</w:t>
      </w:r>
    </w:p>
    <w:p>
      <w:pPr>
        <w:pStyle w:val="null3"/>
        <w:ind w:firstLine="480"/>
        <w:jc w:val="both"/>
      </w:pPr>
      <w:r>
        <w:rPr>
          <w:sz w:val="24"/>
        </w:rPr>
        <w:t>(1)</w:t>
      </w:r>
      <w:r>
        <w:rPr>
          <w:u w:val="single"/>
        </w:rPr>
        <w:t xml:space="preserve">                </w:t>
      </w:r>
      <w:r>
        <w:rPr>
          <w:sz w:val="24"/>
          <w:u w:val="single"/>
        </w:rPr>
        <w:t>/</w:t>
      </w:r>
      <w:r>
        <w:rPr>
          <w:u w:val="single"/>
        </w:rPr>
        <w:t xml:space="preserve">             </w:t>
      </w:r>
      <w:r>
        <w:rPr>
          <w:sz w:val="24"/>
        </w:rPr>
        <w:t>；</w:t>
      </w:r>
    </w:p>
    <w:p>
      <w:pPr>
        <w:pStyle w:val="null3"/>
        <w:ind w:firstLine="480"/>
      </w:pPr>
      <w:r>
        <w:rPr>
          <w:sz w:val="24"/>
        </w:rPr>
        <w:t>(2)</w:t>
      </w:r>
      <w:r>
        <w:rPr>
          <w:u w:val="single"/>
        </w:rPr>
        <w:t xml:space="preserve">                </w:t>
      </w:r>
      <w:r>
        <w:rPr>
          <w:sz w:val="24"/>
          <w:u w:val="single"/>
        </w:rPr>
        <w:t>/</w:t>
      </w:r>
      <w:r>
        <w:rPr>
          <w:u w:val="single"/>
        </w:rPr>
        <w:t xml:space="preserve">             </w:t>
      </w:r>
      <w:r>
        <w:rPr>
          <w:sz w:val="24"/>
        </w:rPr>
        <w:t>；</w:t>
      </w:r>
    </w:p>
    <w:p>
      <w:pPr>
        <w:pStyle w:val="null3"/>
        <w:ind w:firstLine="480"/>
      </w:pPr>
      <w:r>
        <w:rPr>
          <w:sz w:val="24"/>
        </w:rPr>
        <w:t>(3)</w:t>
      </w:r>
      <w:r>
        <w:rPr>
          <w:u w:val="single"/>
        </w:rPr>
        <w:t xml:space="preserve">                </w:t>
      </w:r>
      <w:r>
        <w:rPr>
          <w:sz w:val="24"/>
          <w:u w:val="single"/>
        </w:rPr>
        <w:t>/</w:t>
      </w:r>
      <w:r>
        <w:rPr>
          <w:u w:val="single"/>
        </w:rPr>
        <w:t xml:space="preserve">              </w:t>
      </w:r>
      <w:r>
        <w:rPr>
          <w:sz w:val="24"/>
        </w:rPr>
        <w:t>。</w:t>
      </w:r>
    </w:p>
    <w:p>
      <w:pPr>
        <w:pStyle w:val="null3"/>
        <w:spacing w:before="255" w:after="255"/>
        <w:jc w:val="both"/>
      </w:pPr>
      <w:r>
        <w:rPr>
          <w:sz w:val="24"/>
          <w:b/>
        </w:rPr>
        <w:t xml:space="preserve">5. </w:t>
      </w:r>
      <w:r>
        <w:rPr>
          <w:sz w:val="24"/>
          <w:b/>
        </w:rPr>
        <w:t>工程质量</w:t>
      </w:r>
    </w:p>
    <w:p>
      <w:pPr>
        <w:pStyle w:val="null3"/>
        <w:jc w:val="both"/>
      </w:pPr>
      <w:r>
        <w:rPr>
          <w:sz w:val="24"/>
          <w:b/>
        </w:rPr>
        <w:t xml:space="preserve">    </w:t>
      </w:r>
      <w:r>
        <w:rPr>
          <w:sz w:val="24"/>
          <w:b/>
        </w:rPr>
        <w:t xml:space="preserve">5.1 </w:t>
      </w:r>
      <w:r>
        <w:rPr>
          <w:sz w:val="24"/>
          <w:b/>
        </w:rPr>
        <w:t>质量要求</w:t>
      </w:r>
    </w:p>
    <w:p>
      <w:pPr>
        <w:pStyle w:val="null3"/>
        <w:ind w:firstLine="480"/>
      </w:pPr>
      <w:r>
        <w:rPr>
          <w:sz w:val="24"/>
        </w:rPr>
        <w:t xml:space="preserve">5.1.1 </w:t>
      </w:r>
      <w:r>
        <w:rPr>
          <w:sz w:val="24"/>
        </w:rPr>
        <w:t>特殊质量标准和要求：</w:t>
      </w:r>
      <w:r>
        <w:rPr>
          <w:u w:val="single"/>
        </w:rPr>
        <w:t xml:space="preserve">   </w:t>
      </w:r>
      <w:r>
        <w:rPr>
          <w:sz w:val="24"/>
          <w:u w:val="single"/>
        </w:rPr>
        <w:t>/</w:t>
      </w:r>
      <w:r>
        <w:rPr>
          <w:u w:val="single"/>
        </w:rPr>
        <w:t xml:space="preserve">   </w:t>
      </w:r>
      <w:r>
        <w:rPr>
          <w:sz w:val="24"/>
        </w:rPr>
        <w:t>。</w:t>
      </w:r>
    </w:p>
    <w:p>
      <w:pPr>
        <w:pStyle w:val="null3"/>
        <w:ind w:firstLine="480"/>
      </w:pPr>
      <w:r>
        <w:rPr>
          <w:sz w:val="24"/>
        </w:rPr>
        <w:t>关于工程奖项的约定：</w:t>
      </w:r>
      <w:r>
        <w:rPr>
          <w:u w:val="single"/>
        </w:rPr>
        <w:t xml:space="preserve">   </w:t>
      </w:r>
      <w:r>
        <w:rPr>
          <w:sz w:val="24"/>
          <w:u w:val="single"/>
        </w:rPr>
        <w:t>/</w:t>
      </w:r>
      <w:r>
        <w:rPr>
          <w:u w:val="single"/>
        </w:rPr>
        <w:t xml:space="preserve">   </w:t>
      </w:r>
      <w:r>
        <w:rPr>
          <w:sz w:val="24"/>
        </w:rPr>
        <w:t>。</w:t>
      </w:r>
    </w:p>
    <w:p>
      <w:pPr>
        <w:pStyle w:val="null3"/>
        <w:ind w:firstLine="420"/>
        <w:jc w:val="both"/>
      </w:pPr>
      <w:r>
        <w:rPr>
          <w:sz w:val="24"/>
          <w:u w:val="single"/>
        </w:rPr>
        <w:t>（</w:t>
      </w:r>
      <w:r>
        <w:rPr>
          <w:sz w:val="24"/>
          <w:u w:val="single"/>
        </w:rPr>
        <w:t>1</w:t>
      </w:r>
      <w:r>
        <w:rPr>
          <w:sz w:val="24"/>
          <w:u w:val="single"/>
        </w:rPr>
        <w:t>）其他：因承包人原因造成本工程质量达不到合格的质量标准，要求承包人做出补救措施，直到达到合格的质量标准为止，发包人不为此支付任何额外款项。承包人擅自使用不符合图纸要求的材料，发包人有权要求无条件更换且不支付相关费用。</w:t>
      </w:r>
    </w:p>
    <w:p>
      <w:pPr>
        <w:pStyle w:val="null3"/>
        <w:ind w:firstLine="420"/>
        <w:jc w:val="both"/>
      </w:pPr>
      <w:r>
        <w:rPr>
          <w:sz w:val="24"/>
          <w:u w:val="single"/>
        </w:rPr>
        <w:t>（</w:t>
      </w:r>
      <w:r>
        <w:rPr>
          <w:sz w:val="24"/>
          <w:u w:val="single"/>
        </w:rPr>
        <w:t>2</w:t>
      </w:r>
      <w:r>
        <w:rPr>
          <w:sz w:val="24"/>
          <w:u w:val="single"/>
        </w:rPr>
        <w:t>）因承包人原因造成工程质量无法满足设计图纸及国家、广东省、佛山市地方相关质量规范要求的，发包人有权要求承包人做出补救，不满足要求及不合格的成品工程量均不允许计量及结算。</w:t>
      </w:r>
    </w:p>
    <w:p>
      <w:pPr>
        <w:pStyle w:val="null3"/>
        <w:ind w:firstLine="420"/>
        <w:jc w:val="both"/>
      </w:pPr>
      <w:r>
        <w:rPr>
          <w:sz w:val="24"/>
          <w:b/>
        </w:rPr>
        <w:t xml:space="preserve">    </w:t>
      </w:r>
      <w:r>
        <w:rPr>
          <w:sz w:val="24"/>
          <w:b/>
        </w:rPr>
        <w:t xml:space="preserve">5.3 </w:t>
      </w:r>
      <w:r>
        <w:rPr>
          <w:sz w:val="24"/>
          <w:b/>
        </w:rPr>
        <w:t>隐蔽工程检查</w:t>
      </w:r>
    </w:p>
    <w:p>
      <w:pPr>
        <w:pStyle w:val="null3"/>
        <w:ind w:firstLine="480"/>
      </w:pPr>
      <w:r>
        <w:rPr>
          <w:sz w:val="24"/>
        </w:rPr>
        <w:t xml:space="preserve">5.3.2 </w:t>
      </w:r>
      <w:r>
        <w:rPr>
          <w:sz w:val="24"/>
        </w:rPr>
        <w:t>承包人提前通知监理人隐蔽工程检查的期限的约定：</w:t>
      </w:r>
      <w:r>
        <w:rPr>
          <w:sz w:val="24"/>
          <w:u w:val="single"/>
        </w:rPr>
        <w:t>按通用合同条款执行</w:t>
      </w:r>
      <w:r>
        <w:rPr>
          <w:sz w:val="24"/>
        </w:rPr>
        <w:t>。</w:t>
      </w:r>
    </w:p>
    <w:p>
      <w:pPr>
        <w:pStyle w:val="null3"/>
        <w:ind w:firstLine="480"/>
      </w:pPr>
      <w:r>
        <w:rPr>
          <w:sz w:val="24"/>
        </w:rPr>
        <w:t>监理人不能按时进行检查时，应提前</w:t>
      </w:r>
      <w:r>
        <w:rPr>
          <w:u w:val="single"/>
        </w:rPr>
        <w:t xml:space="preserve"> </w:t>
      </w:r>
      <w:r>
        <w:rPr>
          <w:sz w:val="24"/>
          <w:u w:val="single"/>
        </w:rPr>
        <w:t>24</w:t>
      </w:r>
      <w:r>
        <w:rPr>
          <w:u w:val="single"/>
        </w:rPr>
        <w:t xml:space="preserve"> </w:t>
      </w:r>
      <w:r>
        <w:rPr>
          <w:sz w:val="24"/>
        </w:rPr>
        <w:t>小时提交书面延期要求。</w:t>
      </w:r>
    </w:p>
    <w:p>
      <w:pPr>
        <w:pStyle w:val="null3"/>
        <w:ind w:firstLine="480"/>
      </w:pPr>
      <w:r>
        <w:rPr>
          <w:sz w:val="24"/>
        </w:rPr>
        <w:t>关于延期最长不得超过：</w:t>
      </w:r>
      <w:r>
        <w:rPr>
          <w:u w:val="single"/>
        </w:rPr>
        <w:t xml:space="preserve"> </w:t>
      </w:r>
      <w:r>
        <w:rPr>
          <w:sz w:val="24"/>
          <w:u w:val="single"/>
        </w:rPr>
        <w:t>48</w:t>
      </w:r>
      <w:r>
        <w:rPr>
          <w:u w:val="single"/>
        </w:rPr>
        <w:t xml:space="preserve"> </w:t>
      </w:r>
      <w:r>
        <w:rPr>
          <w:sz w:val="24"/>
        </w:rPr>
        <w:t>小时。</w:t>
      </w:r>
    </w:p>
    <w:p>
      <w:pPr>
        <w:pStyle w:val="null3"/>
        <w:jc w:val="both"/>
      </w:pPr>
      <w:r>
        <w:rPr>
          <w:sz w:val="24"/>
          <w:b/>
        </w:rPr>
        <w:t xml:space="preserve">    </w:t>
      </w:r>
      <w:r>
        <w:rPr>
          <w:sz w:val="24"/>
          <w:b/>
        </w:rPr>
        <w:t>5.6</w:t>
      </w:r>
      <w:r>
        <w:rPr>
          <w:sz w:val="24"/>
          <w:b/>
        </w:rPr>
        <w:t>工程质量创优</w:t>
      </w:r>
    </w:p>
    <w:p>
      <w:pPr>
        <w:pStyle w:val="null3"/>
        <w:spacing w:before="105" w:after="105"/>
        <w:ind w:firstLine="480"/>
      </w:pPr>
      <w:r>
        <w:rPr>
          <w:sz w:val="24"/>
        </w:rPr>
        <w:t>工程质量创优目标及费用计算方式：</w:t>
      </w:r>
      <w:r>
        <w:rPr>
          <w:u w:val="single"/>
        </w:rPr>
        <w:t xml:space="preserve"> </w:t>
      </w:r>
      <w:r>
        <w:rPr>
          <w:sz w:val="24"/>
          <w:u w:val="single"/>
        </w:rPr>
        <w:t>/</w:t>
      </w:r>
      <w:r>
        <w:rPr>
          <w:u w:val="single"/>
        </w:rPr>
        <w:t xml:space="preserve"> </w:t>
      </w:r>
      <w:r>
        <w:rPr>
          <w:sz w:val="24"/>
        </w:rPr>
        <w:t>。</w:t>
      </w:r>
    </w:p>
    <w:p>
      <w:pPr>
        <w:pStyle w:val="null3"/>
        <w:ind w:firstLine="480"/>
      </w:pPr>
      <w:r>
        <w:rPr>
          <w:sz w:val="24"/>
        </w:rPr>
        <w:t>若合同工程同时获得多个奖项，工程优质费按以下约定计取：</w:t>
      </w:r>
      <w:r>
        <w:rPr>
          <w:u w:val="single"/>
        </w:rPr>
        <w:t xml:space="preserve"> </w:t>
      </w:r>
      <w:r>
        <w:rPr>
          <w:sz w:val="24"/>
          <w:u w:val="single"/>
        </w:rPr>
        <w:t>/</w:t>
      </w:r>
      <w:r>
        <w:rPr>
          <w:u w:val="single"/>
        </w:rPr>
        <w:t xml:space="preserve"> </w:t>
      </w:r>
      <w:r>
        <w:rPr>
          <w:sz w:val="24"/>
        </w:rPr>
        <w:t>。</w:t>
      </w:r>
    </w:p>
    <w:p>
      <w:pPr>
        <w:pStyle w:val="null3"/>
        <w:ind w:firstLine="480"/>
      </w:pPr>
      <w:r>
        <w:rPr>
          <w:sz w:val="24"/>
        </w:rPr>
        <w:t>工程优质费的支付约定：</w:t>
      </w:r>
      <w:r>
        <w:rPr>
          <w:u w:val="single"/>
        </w:rPr>
        <w:t xml:space="preserve">  </w:t>
      </w:r>
      <w:r>
        <w:rPr>
          <w:sz w:val="24"/>
          <w:u w:val="single"/>
        </w:rPr>
        <w:t>/</w:t>
      </w:r>
      <w:r>
        <w:rPr>
          <w:u w:val="single"/>
        </w:rPr>
        <w:t xml:space="preserve">  </w:t>
      </w:r>
      <w:r>
        <w:rPr>
          <w:sz w:val="24"/>
        </w:rPr>
        <w:t>。</w:t>
      </w:r>
    </w:p>
    <w:p>
      <w:pPr>
        <w:pStyle w:val="null3"/>
        <w:spacing w:before="255" w:after="255"/>
        <w:jc w:val="both"/>
      </w:pPr>
      <w:r>
        <w:rPr>
          <w:sz w:val="24"/>
          <w:b/>
        </w:rPr>
        <w:t xml:space="preserve">6. </w:t>
      </w:r>
      <w:r>
        <w:rPr>
          <w:sz w:val="24"/>
          <w:b/>
        </w:rPr>
        <w:t>安全文明施工与环境保护</w:t>
      </w:r>
    </w:p>
    <w:p>
      <w:pPr>
        <w:pStyle w:val="null3"/>
        <w:jc w:val="both"/>
      </w:pPr>
      <w:r>
        <w:rPr>
          <w:sz w:val="24"/>
          <w:b/>
        </w:rPr>
        <w:t xml:space="preserve">    </w:t>
      </w:r>
      <w:r>
        <w:rPr>
          <w:sz w:val="24"/>
          <w:b/>
        </w:rPr>
        <w:t xml:space="preserve">6.1 </w:t>
      </w:r>
      <w:r>
        <w:rPr>
          <w:sz w:val="24"/>
          <w:b/>
        </w:rPr>
        <w:t>安全文明施工</w:t>
      </w:r>
    </w:p>
    <w:p>
      <w:pPr>
        <w:pStyle w:val="null3"/>
        <w:ind w:firstLine="480"/>
      </w:pPr>
      <w:r>
        <w:rPr>
          <w:sz w:val="24"/>
        </w:rPr>
        <w:t xml:space="preserve">6.1.1 </w:t>
      </w:r>
      <w:r>
        <w:rPr>
          <w:sz w:val="24"/>
        </w:rPr>
        <w:t>项目安全生产的达标目标及相应事项的约定：</w:t>
      </w:r>
      <w:r>
        <w:rPr>
          <w:sz w:val="24"/>
          <w:u w:val="single"/>
        </w:rPr>
        <w:t>按国家、省、市、区有关部门颁发的相关规定对施工现场和施工方法采取有效的安全措施，确保安全施工。施工范围内任何因承包人原因造成的工程、财产和人身伤害及安全事故，由承包人承担一切经济及法律责任并负责事后补救，发包人应对事件进行协调解决处理，若承包人违规且情节极其严重者，发包人有权解除合同，并要求承包人承担违约责任</w:t>
      </w:r>
      <w:r>
        <w:rPr>
          <w:sz w:val="24"/>
        </w:rPr>
        <w:t>。</w:t>
      </w:r>
    </w:p>
    <w:p>
      <w:pPr>
        <w:pStyle w:val="null3"/>
        <w:ind w:firstLine="480"/>
      </w:pPr>
      <w:r>
        <w:rPr>
          <w:sz w:val="24"/>
        </w:rPr>
        <w:t xml:space="preserve">6.1.4 </w:t>
      </w:r>
      <w:r>
        <w:rPr>
          <w:sz w:val="24"/>
        </w:rPr>
        <w:t>关于治安保卫的特别约定：</w:t>
      </w:r>
      <w:r>
        <w:rPr>
          <w:sz w:val="24"/>
          <w:u w:val="single"/>
        </w:rPr>
        <w:t>承包人必须保证发包人的材料、设备及设施的安全性、完整性，造成损失的，由承包人负责承担</w:t>
      </w:r>
      <w:r>
        <w:rPr>
          <w:sz w:val="24"/>
        </w:rPr>
        <w:t>。</w:t>
      </w:r>
    </w:p>
    <w:p>
      <w:pPr>
        <w:pStyle w:val="null3"/>
        <w:ind w:firstLine="480"/>
      </w:pPr>
      <w:r>
        <w:rPr>
          <w:sz w:val="24"/>
        </w:rPr>
        <w:t>关于编制施工场地治安管理计划的约定：</w:t>
      </w:r>
      <w:r>
        <w:rPr>
          <w:sz w:val="24"/>
          <w:u w:val="single"/>
        </w:rPr>
        <w:t>开工前</w:t>
      </w:r>
      <w:r>
        <w:rPr>
          <w:sz w:val="24"/>
          <w:u w:val="single"/>
        </w:rPr>
        <w:t xml:space="preserve">7 </w:t>
      </w:r>
      <w:r>
        <w:rPr>
          <w:sz w:val="24"/>
          <w:u w:val="single"/>
        </w:rPr>
        <w:t>天内提交管理计划</w:t>
      </w:r>
      <w:r>
        <w:rPr>
          <w:sz w:val="24"/>
        </w:rPr>
        <w:t>。</w:t>
      </w:r>
    </w:p>
    <w:p>
      <w:pPr>
        <w:pStyle w:val="null3"/>
        <w:ind w:firstLine="480"/>
      </w:pPr>
      <w:r>
        <w:rPr>
          <w:sz w:val="24"/>
        </w:rPr>
        <w:t xml:space="preserve">6.1.5 </w:t>
      </w:r>
      <w:r>
        <w:rPr>
          <w:sz w:val="24"/>
        </w:rPr>
        <w:t>文明施工</w:t>
      </w:r>
    </w:p>
    <w:p>
      <w:pPr>
        <w:pStyle w:val="null3"/>
        <w:ind w:firstLine="480"/>
      </w:pPr>
      <w:r>
        <w:rPr>
          <w:sz w:val="24"/>
        </w:rPr>
        <w:t>发承包人对文明施工的要求：</w:t>
      </w:r>
      <w:r>
        <w:rPr>
          <w:sz w:val="24"/>
          <w:u w:val="single"/>
        </w:rPr>
        <w:t>本项目施工期间承包人须按国家规范要求设置足够警示标志及防护标志，如因施工而引起的交通事故或安全事故责任和因此发生的费用，由承包人负责</w:t>
      </w:r>
      <w:r>
        <w:rPr>
          <w:sz w:val="24"/>
        </w:rPr>
        <w:t>。</w:t>
      </w:r>
    </w:p>
    <w:p>
      <w:pPr>
        <w:pStyle w:val="null3"/>
        <w:ind w:firstLine="480"/>
      </w:pPr>
      <w:r>
        <w:rPr>
          <w:sz w:val="24"/>
        </w:rPr>
        <w:t xml:space="preserve">6.1.6 </w:t>
      </w:r>
      <w:r>
        <w:rPr>
          <w:sz w:val="24"/>
        </w:rPr>
        <w:t>关于安全生产措施费支付比例和支付期限的约定：</w:t>
      </w:r>
    </w:p>
    <w:p>
      <w:pPr>
        <w:pStyle w:val="null3"/>
        <w:ind w:firstLine="480"/>
      </w:pPr>
      <w:r>
        <w:rPr>
          <w:sz w:val="24"/>
          <w:u w:val="single"/>
        </w:rPr>
        <w:t>安全文明施工费（安全生产措施费）包含在预付款与进度款中。安全文明施工费（安全生产措施费）必须专款专用，不得挪作他用，若施工安全评价等级达不到合格要求，发包人有权根据实际情况要求承包人支付违约金。</w:t>
      </w:r>
    </w:p>
    <w:p>
      <w:pPr>
        <w:pStyle w:val="null3"/>
        <w:ind w:firstLine="420"/>
        <w:jc w:val="both"/>
      </w:pPr>
      <w:r>
        <w:rPr>
          <w:sz w:val="24"/>
          <w:b/>
        </w:rPr>
        <w:t xml:space="preserve">    </w:t>
      </w:r>
      <w:r>
        <w:rPr>
          <w:sz w:val="24"/>
          <w:b/>
        </w:rPr>
        <w:t xml:space="preserve">6.2 </w:t>
      </w:r>
      <w:r>
        <w:rPr>
          <w:sz w:val="24"/>
          <w:b/>
        </w:rPr>
        <w:t>安全文明创优</w:t>
      </w:r>
    </w:p>
    <w:p>
      <w:pPr>
        <w:pStyle w:val="null3"/>
        <w:ind w:firstLine="480"/>
        <w:jc w:val="left"/>
      </w:pPr>
      <w:r>
        <w:rPr>
          <w:sz w:val="24"/>
        </w:rPr>
        <w:t>安全文明创优目标及费用计算方式：</w:t>
      </w:r>
      <w:r>
        <w:rPr>
          <w:u w:val="single"/>
        </w:rPr>
        <w:t xml:space="preserve"> </w:t>
      </w:r>
      <w:r>
        <w:rPr>
          <w:sz w:val="24"/>
          <w:u w:val="single"/>
        </w:rPr>
        <w:t>/</w:t>
      </w:r>
      <w:r>
        <w:rPr>
          <w:u w:val="single"/>
        </w:rPr>
        <w:t xml:space="preserve"> </w:t>
      </w:r>
      <w:r>
        <w:rPr>
          <w:sz w:val="24"/>
        </w:rPr>
        <w:t>。</w:t>
      </w:r>
    </w:p>
    <w:p>
      <w:pPr>
        <w:pStyle w:val="null3"/>
        <w:ind w:firstLine="480"/>
        <w:jc w:val="left"/>
      </w:pPr>
      <w:r>
        <w:rPr>
          <w:sz w:val="24"/>
        </w:rPr>
        <w:t>若合同工程同时获得多个奖项，安全文明创优增加费按以下约定计取：</w:t>
      </w:r>
      <w:r>
        <w:rPr>
          <w:sz w:val="24"/>
          <w:u w:val="single"/>
        </w:rPr>
        <w:t>/</w:t>
      </w:r>
      <w:r>
        <w:rPr>
          <w:u w:val="single"/>
        </w:rPr>
        <w:t xml:space="preserve"> </w:t>
      </w:r>
      <w:r>
        <w:rPr>
          <w:sz w:val="24"/>
        </w:rPr>
        <w:t>。</w:t>
      </w:r>
    </w:p>
    <w:p>
      <w:pPr>
        <w:pStyle w:val="null3"/>
        <w:ind w:firstLine="480"/>
      </w:pPr>
      <w:r>
        <w:rPr>
          <w:sz w:val="24"/>
        </w:rPr>
        <w:t>安全文明创优增加费的支付约定：</w:t>
      </w:r>
      <w:r>
        <w:rPr>
          <w:u w:val="single"/>
        </w:rPr>
        <w:t xml:space="preserve"> </w:t>
      </w:r>
      <w:r>
        <w:rPr>
          <w:sz w:val="24"/>
          <w:u w:val="single"/>
        </w:rPr>
        <w:t>/</w:t>
      </w:r>
      <w:r>
        <w:rPr>
          <w:u w:val="single"/>
        </w:rPr>
        <w:t xml:space="preserve">  </w:t>
      </w:r>
      <w:r>
        <w:rPr>
          <w:sz w:val="24"/>
        </w:rPr>
        <w:t>。</w:t>
      </w:r>
    </w:p>
    <w:p>
      <w:pPr>
        <w:pStyle w:val="null3"/>
        <w:spacing w:before="255" w:after="255"/>
        <w:jc w:val="both"/>
      </w:pPr>
      <w:r>
        <w:rPr>
          <w:sz w:val="24"/>
          <w:b/>
        </w:rPr>
        <w:t xml:space="preserve">7. </w:t>
      </w:r>
      <w:r>
        <w:rPr>
          <w:sz w:val="24"/>
          <w:b/>
        </w:rPr>
        <w:t>工期和进度</w:t>
      </w:r>
    </w:p>
    <w:p>
      <w:pPr>
        <w:pStyle w:val="null3"/>
        <w:jc w:val="both"/>
      </w:pPr>
      <w:r>
        <w:rPr>
          <w:sz w:val="24"/>
          <w:b/>
        </w:rPr>
        <w:t xml:space="preserve">    </w:t>
      </w:r>
      <w:r>
        <w:rPr>
          <w:sz w:val="24"/>
          <w:b/>
        </w:rPr>
        <w:t xml:space="preserve">7.1 </w:t>
      </w:r>
      <w:r>
        <w:rPr>
          <w:sz w:val="24"/>
          <w:b/>
        </w:rPr>
        <w:t>施工组织设计</w:t>
      </w:r>
    </w:p>
    <w:p>
      <w:pPr>
        <w:pStyle w:val="null3"/>
        <w:ind w:firstLine="480"/>
      </w:pPr>
      <w:r>
        <w:rPr>
          <w:sz w:val="24"/>
        </w:rPr>
        <w:t xml:space="preserve">7.1.1 </w:t>
      </w:r>
      <w:r>
        <w:rPr>
          <w:sz w:val="24"/>
        </w:rPr>
        <w:t>发承包人约定的施工组织设计应包括的其他内容：</w:t>
      </w:r>
      <w:r>
        <w:rPr>
          <w:u w:val="single"/>
        </w:rPr>
        <w:t xml:space="preserve"> </w:t>
      </w:r>
      <w:r>
        <w:rPr>
          <w:sz w:val="24"/>
          <w:u w:val="single"/>
        </w:rPr>
        <w:t>/</w:t>
      </w:r>
      <w:r>
        <w:rPr>
          <w:u w:val="single"/>
        </w:rPr>
        <w:t xml:space="preserve"> </w:t>
      </w:r>
      <w:r>
        <w:rPr>
          <w:sz w:val="24"/>
        </w:rPr>
        <w:t>。</w:t>
      </w:r>
    </w:p>
    <w:p>
      <w:pPr>
        <w:pStyle w:val="null3"/>
        <w:ind w:firstLine="480"/>
      </w:pPr>
      <w:r>
        <w:rPr>
          <w:sz w:val="24"/>
        </w:rPr>
        <w:t xml:space="preserve">7.1.2 </w:t>
      </w:r>
      <w:r>
        <w:rPr>
          <w:sz w:val="24"/>
        </w:rPr>
        <w:t>施工组织设计的提交和修改</w:t>
      </w:r>
    </w:p>
    <w:p>
      <w:pPr>
        <w:pStyle w:val="null3"/>
        <w:ind w:firstLine="480"/>
      </w:pPr>
      <w:r>
        <w:rPr>
          <w:sz w:val="24"/>
        </w:rPr>
        <w:t>承包人提交详细施工组织设计的期限的约定：</w:t>
      </w:r>
      <w:r>
        <w:rPr>
          <w:sz w:val="24"/>
          <w:u w:val="single"/>
        </w:rPr>
        <w:t>按通用合同条款执行</w:t>
      </w:r>
      <w:r>
        <w:rPr>
          <w:u w:val="single"/>
        </w:rPr>
        <w:t xml:space="preserve"> </w:t>
      </w:r>
      <w:r>
        <w:rPr>
          <w:sz w:val="24"/>
        </w:rPr>
        <w:t>。</w:t>
      </w:r>
    </w:p>
    <w:p>
      <w:pPr>
        <w:pStyle w:val="null3"/>
        <w:ind w:firstLine="480"/>
      </w:pPr>
      <w:r>
        <w:rPr>
          <w:sz w:val="24"/>
        </w:rPr>
        <w:t>发包人和监理人在收到详细的施工组织设计后确认或提出修改意见的期限：</w:t>
      </w:r>
      <w:r>
        <w:rPr>
          <w:sz w:val="24"/>
          <w:u w:val="single"/>
        </w:rPr>
        <w:t>按通用合同条款执行</w:t>
      </w:r>
      <w:r>
        <w:rPr>
          <w:sz w:val="24"/>
        </w:rPr>
        <w:t>。</w:t>
      </w:r>
    </w:p>
    <w:p>
      <w:pPr>
        <w:pStyle w:val="null3"/>
        <w:jc w:val="both"/>
      </w:pPr>
      <w:r>
        <w:rPr>
          <w:sz w:val="24"/>
          <w:b/>
        </w:rPr>
        <w:t xml:space="preserve">    </w:t>
      </w:r>
      <w:r>
        <w:rPr>
          <w:sz w:val="24"/>
          <w:b/>
        </w:rPr>
        <w:t xml:space="preserve">7.2 </w:t>
      </w:r>
      <w:r>
        <w:rPr>
          <w:sz w:val="24"/>
          <w:b/>
        </w:rPr>
        <w:t>施工进度计划</w:t>
      </w:r>
    </w:p>
    <w:p>
      <w:pPr>
        <w:pStyle w:val="null3"/>
        <w:ind w:firstLine="480"/>
      </w:pPr>
      <w:r>
        <w:rPr>
          <w:sz w:val="24"/>
        </w:rPr>
        <w:t xml:space="preserve">7.2.2 </w:t>
      </w:r>
      <w:r>
        <w:rPr>
          <w:sz w:val="24"/>
        </w:rPr>
        <w:t>施工进度计划的修订</w:t>
      </w:r>
    </w:p>
    <w:p>
      <w:pPr>
        <w:pStyle w:val="null3"/>
        <w:ind w:firstLine="480"/>
      </w:pPr>
      <w:r>
        <w:rPr>
          <w:sz w:val="24"/>
        </w:rPr>
        <w:t>发包人和监理人在收到修订的施工进度计划后确认或提出修改意见的期限：</w:t>
      </w:r>
      <w:r>
        <w:rPr>
          <w:sz w:val="24"/>
          <w:u w:val="single"/>
        </w:rPr>
        <w:t>按通用合同条款执行</w:t>
      </w:r>
      <w:r>
        <w:rPr>
          <w:sz w:val="24"/>
        </w:rPr>
        <w:t>。</w:t>
      </w:r>
    </w:p>
    <w:p>
      <w:pPr>
        <w:pStyle w:val="null3"/>
        <w:jc w:val="both"/>
      </w:pPr>
      <w:r>
        <w:rPr>
          <w:sz w:val="24"/>
          <w:b/>
        </w:rPr>
        <w:t xml:space="preserve">    </w:t>
      </w:r>
      <w:r>
        <w:rPr>
          <w:sz w:val="24"/>
          <w:b/>
        </w:rPr>
        <w:t xml:space="preserve">7.3 </w:t>
      </w:r>
      <w:r>
        <w:rPr>
          <w:sz w:val="24"/>
          <w:b/>
        </w:rPr>
        <w:t>开工</w:t>
      </w:r>
    </w:p>
    <w:p>
      <w:pPr>
        <w:pStyle w:val="null3"/>
        <w:ind w:firstLine="480"/>
      </w:pPr>
      <w:r>
        <w:rPr>
          <w:sz w:val="24"/>
        </w:rPr>
        <w:t xml:space="preserve">7.3.1 </w:t>
      </w:r>
      <w:r>
        <w:rPr>
          <w:sz w:val="24"/>
        </w:rPr>
        <w:t>开工准备</w:t>
      </w:r>
    </w:p>
    <w:p>
      <w:pPr>
        <w:pStyle w:val="null3"/>
        <w:ind w:firstLine="480"/>
      </w:pPr>
      <w:r>
        <w:rPr>
          <w:sz w:val="24"/>
        </w:rPr>
        <w:t>关于承包人提交工程开工报审表的期限：</w:t>
      </w:r>
      <w:r>
        <w:rPr>
          <w:sz w:val="24"/>
          <w:u w:val="single"/>
        </w:rPr>
        <w:t xml:space="preserve"> </w:t>
      </w:r>
      <w:r>
        <w:rPr>
          <w:sz w:val="24"/>
          <w:u w:val="single"/>
        </w:rPr>
        <w:t>开工前一天</w:t>
      </w:r>
      <w:r>
        <w:rPr>
          <w:sz w:val="24"/>
        </w:rPr>
        <w:t>。</w:t>
      </w:r>
    </w:p>
    <w:p>
      <w:pPr>
        <w:pStyle w:val="null3"/>
        <w:ind w:firstLine="480"/>
      </w:pPr>
      <w:r>
        <w:rPr>
          <w:sz w:val="24"/>
        </w:rPr>
        <w:t>关于发包人应完成的其他开工准备工作及期限：</w:t>
      </w:r>
      <w:r>
        <w:rPr>
          <w:sz w:val="24"/>
          <w:u w:val="single"/>
        </w:rPr>
        <w:t xml:space="preserve"> </w:t>
      </w:r>
      <w:r>
        <w:rPr>
          <w:sz w:val="24"/>
          <w:u w:val="single"/>
        </w:rPr>
        <w:t>开工前一天</w:t>
      </w:r>
      <w:r>
        <w:rPr>
          <w:sz w:val="24"/>
        </w:rPr>
        <w:t>。</w:t>
      </w:r>
    </w:p>
    <w:p>
      <w:pPr>
        <w:pStyle w:val="null3"/>
        <w:ind w:firstLine="480"/>
      </w:pPr>
      <w:r>
        <w:rPr>
          <w:sz w:val="24"/>
        </w:rPr>
        <w:t>关于承包人应完成的其他开工准备工作及期限：</w:t>
      </w:r>
      <w:r>
        <w:rPr>
          <w:sz w:val="24"/>
          <w:u w:val="single"/>
        </w:rPr>
        <w:t xml:space="preserve"> </w:t>
      </w:r>
      <w:r>
        <w:rPr>
          <w:sz w:val="24"/>
          <w:u w:val="single"/>
        </w:rPr>
        <w:t>开工前一天</w:t>
      </w:r>
      <w:r>
        <w:rPr>
          <w:sz w:val="24"/>
        </w:rPr>
        <w:t>。</w:t>
      </w:r>
    </w:p>
    <w:p>
      <w:pPr>
        <w:pStyle w:val="null3"/>
        <w:ind w:firstLine="480"/>
      </w:pPr>
      <w:r>
        <w:rPr>
          <w:sz w:val="24"/>
        </w:rPr>
        <w:t xml:space="preserve">7.3.2 </w:t>
      </w:r>
      <w:r>
        <w:rPr>
          <w:sz w:val="24"/>
        </w:rPr>
        <w:t>开工通知</w:t>
      </w:r>
    </w:p>
    <w:p>
      <w:pPr>
        <w:pStyle w:val="null3"/>
        <w:ind w:firstLine="480"/>
      </w:pPr>
      <w:r>
        <w:rPr>
          <w:sz w:val="24"/>
        </w:rPr>
        <w:t>因发包人原因造成监理人未能在计划开工日期之日起</w:t>
      </w:r>
      <w:r>
        <w:rPr>
          <w:u w:val="single"/>
        </w:rPr>
        <w:t xml:space="preserve">  </w:t>
      </w:r>
      <w:r>
        <w:rPr>
          <w:sz w:val="24"/>
          <w:u w:val="single"/>
        </w:rPr>
        <w:t>/</w:t>
      </w:r>
      <w:r>
        <w:rPr>
          <w:u w:val="single"/>
        </w:rPr>
        <w:t xml:space="preserve">  </w:t>
      </w:r>
      <w:r>
        <w:rPr>
          <w:sz w:val="24"/>
        </w:rPr>
        <w:t>天内发出开工通知的，承包人有权提出价格调整要求，或者解除合同。</w:t>
      </w:r>
    </w:p>
    <w:p>
      <w:pPr>
        <w:pStyle w:val="null3"/>
        <w:jc w:val="both"/>
      </w:pPr>
      <w:r>
        <w:rPr>
          <w:sz w:val="24"/>
          <w:b/>
        </w:rPr>
        <w:t xml:space="preserve">    </w:t>
      </w:r>
      <w:r>
        <w:rPr>
          <w:sz w:val="24"/>
          <w:b/>
        </w:rPr>
        <w:t xml:space="preserve">7.4 </w:t>
      </w:r>
      <w:r>
        <w:rPr>
          <w:sz w:val="24"/>
          <w:b/>
        </w:rPr>
        <w:t>测量放线</w:t>
      </w:r>
    </w:p>
    <w:p>
      <w:pPr>
        <w:pStyle w:val="null3"/>
        <w:ind w:firstLine="480"/>
        <w:jc w:val="left"/>
      </w:pPr>
      <w:r>
        <w:rPr>
          <w:sz w:val="24"/>
        </w:rPr>
        <w:t xml:space="preserve">7.4.1 </w:t>
      </w:r>
      <w:r>
        <w:rPr>
          <w:sz w:val="24"/>
        </w:rPr>
        <w:t>发包人通过监理人向承包人提供测量基准点、基准线和水准点及其书面资料的期限：</w:t>
      </w:r>
      <w:r>
        <w:rPr>
          <w:sz w:val="24"/>
          <w:u w:val="single"/>
        </w:rPr>
        <w:t>按通用合同条款执行</w:t>
      </w:r>
      <w:r>
        <w:rPr>
          <w:sz w:val="24"/>
        </w:rPr>
        <w:t>。</w:t>
      </w:r>
    </w:p>
    <w:p>
      <w:pPr>
        <w:pStyle w:val="null3"/>
        <w:ind w:firstLine="480"/>
      </w:pPr>
      <w:r>
        <w:rPr>
          <w:sz w:val="24"/>
        </w:rPr>
        <w:t xml:space="preserve">7.4.3 </w:t>
      </w:r>
      <w:r>
        <w:rPr>
          <w:sz w:val="24"/>
        </w:rPr>
        <w:t>施工过程中对施工现场内水准点等测量标志物的保护工作的约定：</w:t>
      </w:r>
      <w:r>
        <w:rPr>
          <w:sz w:val="24"/>
          <w:u w:val="single"/>
        </w:rPr>
        <w:t>按通用合同条款执行</w:t>
      </w:r>
      <w:r>
        <w:rPr>
          <w:sz w:val="24"/>
        </w:rPr>
        <w:t>。</w:t>
      </w:r>
    </w:p>
    <w:p>
      <w:pPr>
        <w:pStyle w:val="null3"/>
        <w:jc w:val="both"/>
      </w:pPr>
      <w:r>
        <w:rPr>
          <w:sz w:val="24"/>
          <w:b/>
        </w:rPr>
        <w:t xml:space="preserve">    </w:t>
      </w:r>
      <w:r>
        <w:rPr>
          <w:sz w:val="24"/>
          <w:b/>
        </w:rPr>
        <w:t xml:space="preserve">7.5 </w:t>
      </w:r>
      <w:r>
        <w:rPr>
          <w:sz w:val="24"/>
          <w:b/>
        </w:rPr>
        <w:t>工期延误</w:t>
      </w:r>
    </w:p>
    <w:p>
      <w:pPr>
        <w:pStyle w:val="null3"/>
        <w:ind w:firstLine="480"/>
      </w:pPr>
      <w:r>
        <w:rPr>
          <w:sz w:val="24"/>
        </w:rPr>
        <w:t xml:space="preserve">7.5.1 </w:t>
      </w:r>
      <w:r>
        <w:rPr>
          <w:sz w:val="24"/>
        </w:rPr>
        <w:t>因发包人原因导致工期延误</w:t>
      </w:r>
    </w:p>
    <w:p>
      <w:pPr>
        <w:pStyle w:val="null3"/>
        <w:ind w:firstLine="480"/>
      </w:pPr>
      <w:r>
        <w:rPr>
          <w:sz w:val="24"/>
        </w:rPr>
        <w:t>（</w:t>
      </w:r>
      <w:r>
        <w:rPr>
          <w:sz w:val="24"/>
        </w:rPr>
        <w:t>7</w:t>
      </w:r>
      <w:r>
        <w:rPr>
          <w:sz w:val="24"/>
        </w:rPr>
        <w:t>）因发包人原因导致工期延误的其他情形：</w:t>
      </w:r>
      <w:r>
        <w:rPr>
          <w:sz w:val="24"/>
          <w:u w:val="single"/>
        </w:rPr>
        <w:t>按通用合同条款执行</w:t>
      </w:r>
      <w:r>
        <w:rPr>
          <w:sz w:val="24"/>
        </w:rPr>
        <w:t>。</w:t>
      </w:r>
    </w:p>
    <w:p>
      <w:pPr>
        <w:pStyle w:val="null3"/>
        <w:ind w:firstLine="480"/>
      </w:pPr>
      <w:r>
        <w:rPr>
          <w:sz w:val="24"/>
        </w:rPr>
        <w:t xml:space="preserve">7.5.2 </w:t>
      </w:r>
      <w:r>
        <w:rPr>
          <w:sz w:val="24"/>
        </w:rPr>
        <w:t>因承包人原因导致工期延误</w:t>
      </w:r>
    </w:p>
    <w:p>
      <w:pPr>
        <w:pStyle w:val="null3"/>
        <w:ind w:firstLine="480"/>
      </w:pPr>
      <w:r>
        <w:rPr>
          <w:sz w:val="24"/>
        </w:rPr>
        <w:t>因承包人原因造成工期延误，逾期竣工违约金的计算方法为：</w:t>
      </w:r>
      <w:r>
        <w:rPr>
          <w:sz w:val="24"/>
          <w:u w:val="single"/>
        </w:rPr>
        <w:t>在施工过程中，承包人必须按照严格编制的施工进度计划（注：该施工进度计划须在开工前十日提交给发包人和监理单位并经发包人和监理单位确认，若承包人变更施工进度计划须征得发包人和监理单位的书面同意）投入足够的人力、设备和资金进行施工，以保证如期完工。</w:t>
      </w:r>
    </w:p>
    <w:p>
      <w:pPr>
        <w:pStyle w:val="null3"/>
        <w:ind w:firstLine="480"/>
      </w:pPr>
      <w:r>
        <w:rPr>
          <w:sz w:val="24"/>
          <w:u w:val="single"/>
        </w:rPr>
        <w:t>因承包人原因造成工期延误，一切措施和费用由承包人承担，并且从延误的第</w:t>
      </w:r>
      <w:r>
        <w:rPr>
          <w:sz w:val="24"/>
          <w:u w:val="single"/>
        </w:rPr>
        <w:t>1</w:t>
      </w:r>
      <w:r>
        <w:rPr>
          <w:sz w:val="24"/>
          <w:u w:val="single"/>
        </w:rPr>
        <w:t xml:space="preserve">天起，发包人有权要求承包人按 </w:t>
      </w:r>
      <w:r>
        <w:rPr>
          <w:sz w:val="24"/>
          <w:u w:val="single"/>
        </w:rPr>
        <w:t>5000</w:t>
      </w:r>
      <w:r>
        <w:rPr>
          <w:sz w:val="24"/>
          <w:u w:val="single"/>
        </w:rPr>
        <w:t xml:space="preserve"> </w:t>
      </w:r>
      <w:r>
        <w:rPr>
          <w:sz w:val="24"/>
          <w:u w:val="single"/>
        </w:rPr>
        <w:t>元</w:t>
      </w:r>
      <w:r>
        <w:rPr>
          <w:sz w:val="24"/>
          <w:u w:val="single"/>
        </w:rPr>
        <w:t>/</w:t>
      </w:r>
      <w:r>
        <w:rPr>
          <w:sz w:val="24"/>
          <w:u w:val="single"/>
        </w:rPr>
        <w:t>日历天的标准支付违约金，并承担因此造成的有关违约责任；因承包人原因造成工期延误</w:t>
      </w:r>
      <w:r>
        <w:rPr>
          <w:sz w:val="24"/>
          <w:u w:val="single"/>
        </w:rPr>
        <w:t>20</w:t>
      </w:r>
      <w:r>
        <w:rPr>
          <w:sz w:val="24"/>
          <w:u w:val="single"/>
        </w:rPr>
        <w:t>天以上，视同承包人单方面解除合同，发包人有权单方解除合同，没收履约担保并追究承包方的违约责任；如在施工过程中，因承包人原因造成连续停工，监理发出催工令后</w:t>
      </w:r>
      <w:r>
        <w:rPr>
          <w:sz w:val="24"/>
          <w:u w:val="single"/>
        </w:rPr>
        <w:t>15</w:t>
      </w:r>
      <w:r>
        <w:rPr>
          <w:sz w:val="24"/>
          <w:u w:val="single"/>
        </w:rPr>
        <w:t xml:space="preserve">天内仍未复工的，视同承包人单方面解除合同，发包人有权单方解除合同或部分解除合同，并追究施工单位的违约责任。如解除合同的，发包人只支付至已完工且验收合格部分 </w:t>
      </w:r>
      <w:r>
        <w:rPr>
          <w:sz w:val="24"/>
          <w:u w:val="single"/>
        </w:rPr>
        <w:t>80%</w:t>
      </w:r>
      <w:r>
        <w:rPr>
          <w:sz w:val="24"/>
          <w:u w:val="single"/>
        </w:rPr>
        <w:t>的工程款，如因此造成发包人经济损失的，承包人应负全额赔偿责任。</w:t>
      </w:r>
    </w:p>
    <w:p>
      <w:pPr>
        <w:pStyle w:val="null3"/>
        <w:ind w:firstLine="480"/>
      </w:pPr>
      <w:r>
        <w:rPr>
          <w:sz w:val="24"/>
        </w:rPr>
        <w:t>因承包人原因造成工期延误，逾期竣工违约金的上限：</w:t>
      </w:r>
      <w:r>
        <w:rPr>
          <w:sz w:val="24"/>
          <w:u w:val="single"/>
        </w:rPr>
        <w:t>签约合同价的</w:t>
      </w:r>
      <w:r>
        <w:rPr>
          <w:sz w:val="24"/>
          <w:u w:val="single"/>
        </w:rPr>
        <w:t>10%</w:t>
      </w:r>
      <w:r>
        <w:rPr>
          <w:sz w:val="24"/>
          <w:u w:val="single"/>
        </w:rPr>
        <w:t>。但违约金不足以弥补发包人损失的，发包人仍有权向承包人追偿。</w:t>
      </w:r>
    </w:p>
    <w:p>
      <w:pPr>
        <w:pStyle w:val="null3"/>
        <w:jc w:val="both"/>
      </w:pPr>
      <w:r>
        <w:rPr>
          <w:sz w:val="24"/>
          <w:b/>
        </w:rPr>
        <w:t xml:space="preserve">    </w:t>
      </w:r>
      <w:r>
        <w:rPr>
          <w:sz w:val="24"/>
          <w:b/>
        </w:rPr>
        <w:t xml:space="preserve">7.6 </w:t>
      </w:r>
      <w:r>
        <w:rPr>
          <w:sz w:val="24"/>
          <w:b/>
        </w:rPr>
        <w:t>不利物质条件</w:t>
      </w:r>
    </w:p>
    <w:p>
      <w:pPr>
        <w:pStyle w:val="null3"/>
        <w:ind w:firstLine="480"/>
      </w:pPr>
      <w:r>
        <w:rPr>
          <w:sz w:val="24"/>
        </w:rPr>
        <w:t>不利物质条件的其他情形和有关约定：</w:t>
      </w:r>
    </w:p>
    <w:p>
      <w:pPr>
        <w:pStyle w:val="null3"/>
      </w:pPr>
      <w:r>
        <w:rPr>
          <w:sz w:val="24"/>
          <w:u w:val="single"/>
        </w:rPr>
        <w:t>（</w:t>
      </w:r>
      <w:r>
        <w:rPr>
          <w:sz w:val="24"/>
          <w:u w:val="single"/>
        </w:rPr>
        <w:t>1</w:t>
      </w:r>
      <w:r>
        <w:rPr>
          <w:sz w:val="24"/>
          <w:u w:val="single"/>
        </w:rPr>
        <w:t>）对于旱灾和一般的洪涝灾害所造成的危害。</w:t>
      </w:r>
    </w:p>
    <w:p>
      <w:pPr>
        <w:pStyle w:val="null3"/>
      </w:pPr>
      <w:r>
        <w:rPr>
          <w:sz w:val="24"/>
          <w:u w:val="single"/>
        </w:rPr>
        <w:t>（</w:t>
      </w:r>
      <w:r>
        <w:rPr>
          <w:sz w:val="24"/>
          <w:u w:val="single"/>
        </w:rPr>
        <w:t>2</w:t>
      </w:r>
      <w:r>
        <w:rPr>
          <w:sz w:val="24"/>
          <w:u w:val="single"/>
        </w:rPr>
        <w:t>）因传染性疾病、病虫危害所造成的承包人的损失，以及承包人原因传染给其他人传染性疾病、病虫危害的损失；</w:t>
      </w:r>
    </w:p>
    <w:p>
      <w:pPr>
        <w:pStyle w:val="null3"/>
        <w:ind w:firstLine="480"/>
      </w:pPr>
      <w:r>
        <w:rPr>
          <w:sz w:val="24"/>
          <w:u w:val="single"/>
        </w:rPr>
        <w:t>（</w:t>
      </w:r>
      <w:r>
        <w:rPr>
          <w:sz w:val="24"/>
          <w:u w:val="single"/>
        </w:rPr>
        <w:t>3</w:t>
      </w:r>
      <w:r>
        <w:rPr>
          <w:sz w:val="24"/>
          <w:u w:val="single"/>
        </w:rPr>
        <w:t>）自然条件的变化。</w:t>
      </w:r>
    </w:p>
    <w:p>
      <w:pPr>
        <w:pStyle w:val="null3"/>
        <w:jc w:val="both"/>
      </w:pPr>
      <w:r>
        <w:rPr>
          <w:sz w:val="24"/>
          <w:b/>
        </w:rPr>
        <w:t xml:space="preserve">    </w:t>
      </w:r>
      <w:r>
        <w:rPr>
          <w:sz w:val="24"/>
          <w:b/>
        </w:rPr>
        <w:t xml:space="preserve">7.7 </w:t>
      </w:r>
      <w:r>
        <w:rPr>
          <w:sz w:val="24"/>
          <w:b/>
        </w:rPr>
        <w:t>异常恶劣的气候条件</w:t>
      </w:r>
    </w:p>
    <w:p>
      <w:pPr>
        <w:pStyle w:val="null3"/>
        <w:ind w:firstLine="480"/>
      </w:pPr>
      <w:r>
        <w:rPr>
          <w:sz w:val="24"/>
        </w:rPr>
        <w:t>发包人和承包人同意以下情形视为异常恶劣的气候条件：</w:t>
      </w:r>
      <w:r>
        <w:rPr>
          <w:sz w:val="24"/>
          <w:u w:val="single"/>
        </w:rPr>
        <w:t>指发生烈度八度</w:t>
      </w:r>
      <w:r>
        <w:rPr>
          <w:sz w:val="24"/>
          <w:u w:val="single"/>
        </w:rPr>
        <w:t>(</w:t>
      </w:r>
      <w:r>
        <w:rPr>
          <w:sz w:val="24"/>
          <w:u w:val="single"/>
        </w:rPr>
        <w:t>含八度</w:t>
      </w:r>
      <w:r>
        <w:rPr>
          <w:sz w:val="24"/>
          <w:u w:val="single"/>
        </w:rPr>
        <w:t xml:space="preserve">) </w:t>
      </w:r>
      <w:r>
        <w:rPr>
          <w:sz w:val="24"/>
          <w:u w:val="single"/>
        </w:rPr>
        <w:t>以上地震、龙卷风、十级以上强风暴、</w:t>
      </w:r>
      <w:r>
        <w:rPr>
          <w:sz w:val="24"/>
          <w:u w:val="single"/>
        </w:rPr>
        <w:t xml:space="preserve">8 </w:t>
      </w:r>
      <w:r>
        <w:rPr>
          <w:sz w:val="24"/>
          <w:u w:val="single"/>
        </w:rPr>
        <w:t>级以上台风、工地因外界影响受淹（承包人已采取经监理人及发包人认为合理的应急措施仍受淹严重，不能快速恢复施工的）等引起的延误的情况。</w:t>
      </w:r>
    </w:p>
    <w:p>
      <w:pPr>
        <w:pStyle w:val="null3"/>
        <w:ind w:firstLine="480"/>
      </w:pPr>
      <w:r>
        <w:rPr>
          <w:sz w:val="24"/>
        </w:rPr>
        <w:t>不利降水的衡量标准如下：</w:t>
      </w:r>
    </w:p>
    <w:p>
      <w:pPr>
        <w:pStyle w:val="null3"/>
        <w:ind w:firstLine="480"/>
      </w:pPr>
      <w:r>
        <w:rPr>
          <w:sz w:val="24"/>
          <w:u w:val="single"/>
        </w:rPr>
        <w:t xml:space="preserve">a. </w:t>
      </w:r>
      <w:r>
        <w:rPr>
          <w:sz w:val="24"/>
          <w:u w:val="single"/>
        </w:rPr>
        <w:t>按本省气象部门统计的降水资料，取最近二十年的平均降水天数为标准；</w:t>
      </w:r>
    </w:p>
    <w:p>
      <w:pPr>
        <w:pStyle w:val="null3"/>
        <w:ind w:firstLine="480"/>
      </w:pPr>
      <w:r>
        <w:rPr>
          <w:sz w:val="24"/>
          <w:u w:val="single"/>
        </w:rPr>
        <w:t xml:space="preserve">b. </w:t>
      </w:r>
      <w:r>
        <w:rPr>
          <w:sz w:val="24"/>
          <w:u w:val="single"/>
        </w:rPr>
        <w:t>按实际统计的年降水天数与</w:t>
      </w:r>
      <w:r>
        <w:rPr>
          <w:sz w:val="24"/>
          <w:u w:val="single"/>
        </w:rPr>
        <w:t>(a)</w:t>
      </w:r>
      <w:r>
        <w:rPr>
          <w:sz w:val="24"/>
          <w:u w:val="single"/>
        </w:rPr>
        <w:t>所指的年降水天数之差，每年计算一次；监理工程师将根据承包人的申请予以评定，监理工程师评定恶劣气候对工程的影响还将考虑用施工期限内其它月份的异常良好的气候的时间予以补偿。异常气候在每一个月对工程进度影响的评定应在整个合同期内予以累计。</w:t>
      </w:r>
    </w:p>
    <w:p>
      <w:pPr>
        <w:pStyle w:val="null3"/>
        <w:ind w:firstLine="480"/>
      </w:pPr>
      <w:r>
        <w:rPr>
          <w:sz w:val="24"/>
          <w:u w:val="single"/>
        </w:rPr>
        <w:t xml:space="preserve">c. </w:t>
      </w:r>
      <w:r>
        <w:rPr>
          <w:sz w:val="24"/>
          <w:u w:val="single"/>
        </w:rPr>
        <w:t>不考虑每一降水过程后所影响的施工时间。</w:t>
      </w:r>
    </w:p>
    <w:p>
      <w:pPr>
        <w:pStyle w:val="null3"/>
        <w:jc w:val="both"/>
      </w:pPr>
      <w:r>
        <w:rPr>
          <w:sz w:val="24"/>
          <w:b/>
        </w:rPr>
        <w:t xml:space="preserve">    </w:t>
      </w:r>
      <w:r>
        <w:rPr>
          <w:sz w:val="24"/>
          <w:b/>
        </w:rPr>
        <w:t xml:space="preserve">7.9 </w:t>
      </w:r>
      <w:r>
        <w:rPr>
          <w:sz w:val="24"/>
          <w:b/>
        </w:rPr>
        <w:t>提前竣工的奖励</w:t>
      </w:r>
    </w:p>
    <w:p>
      <w:pPr>
        <w:pStyle w:val="null3"/>
        <w:ind w:firstLine="480"/>
      </w:pPr>
      <w:r>
        <w:rPr>
          <w:sz w:val="24"/>
        </w:rPr>
        <w:t xml:space="preserve">7.9.2 </w:t>
      </w:r>
      <w:r>
        <w:rPr>
          <w:sz w:val="24"/>
        </w:rPr>
        <w:t>提前竣工费用的计算方法或金额和补偿费用上限：</w:t>
      </w:r>
      <w:r>
        <w:rPr>
          <w:sz w:val="24"/>
          <w:u w:val="single"/>
        </w:rPr>
        <w:t xml:space="preserve">  </w:t>
      </w:r>
      <w:r>
        <w:rPr>
          <w:sz w:val="24"/>
          <w:u w:val="single"/>
        </w:rPr>
        <w:t xml:space="preserve">/  </w:t>
      </w:r>
      <w:r>
        <w:rPr>
          <w:sz w:val="24"/>
        </w:rPr>
        <w:t>。</w:t>
      </w:r>
    </w:p>
    <w:p>
      <w:pPr>
        <w:pStyle w:val="null3"/>
        <w:ind w:firstLine="480"/>
      </w:pPr>
      <w:r>
        <w:rPr>
          <w:sz w:val="24"/>
        </w:rPr>
        <w:t>提前竣工的奖励：</w:t>
      </w:r>
      <w:r>
        <w:rPr>
          <w:sz w:val="24"/>
          <w:u w:val="single"/>
        </w:rPr>
        <w:t xml:space="preserve">  </w:t>
      </w:r>
      <w:r>
        <w:rPr>
          <w:sz w:val="24"/>
          <w:u w:val="single"/>
        </w:rPr>
        <w:t xml:space="preserve">/ </w:t>
      </w:r>
      <w:r>
        <w:rPr>
          <w:sz w:val="24"/>
        </w:rPr>
        <w:t>。</w:t>
      </w:r>
    </w:p>
    <w:p>
      <w:pPr>
        <w:pStyle w:val="null3"/>
        <w:spacing w:before="255" w:after="255"/>
        <w:jc w:val="both"/>
      </w:pPr>
      <w:r>
        <w:rPr>
          <w:sz w:val="24"/>
          <w:b/>
        </w:rPr>
        <w:t xml:space="preserve">8. </w:t>
      </w:r>
      <w:r>
        <w:rPr>
          <w:sz w:val="24"/>
          <w:b/>
        </w:rPr>
        <w:t xml:space="preserve">材料与设备             </w:t>
      </w:r>
    </w:p>
    <w:p>
      <w:pPr>
        <w:pStyle w:val="null3"/>
        <w:jc w:val="both"/>
      </w:pPr>
      <w:r>
        <w:rPr>
          <w:sz w:val="24"/>
          <w:b/>
        </w:rPr>
        <w:t xml:space="preserve">8.4 </w:t>
      </w:r>
      <w:r>
        <w:rPr>
          <w:sz w:val="24"/>
          <w:b/>
        </w:rPr>
        <w:t>材料与工程设备的保管与使用</w:t>
      </w:r>
    </w:p>
    <w:p>
      <w:pPr>
        <w:pStyle w:val="null3"/>
        <w:ind w:firstLine="480"/>
      </w:pPr>
      <w:r>
        <w:rPr>
          <w:sz w:val="24"/>
        </w:rPr>
        <w:t xml:space="preserve">8.4.1 </w:t>
      </w:r>
      <w:r>
        <w:rPr>
          <w:sz w:val="24"/>
        </w:rPr>
        <w:t>发包人供应的材料设备的保管费用的承担：</w:t>
      </w:r>
      <w:r>
        <w:rPr>
          <w:sz w:val="24"/>
          <w:u w:val="single"/>
        </w:rPr>
        <w:t xml:space="preserve">  </w:t>
      </w:r>
      <w:r>
        <w:rPr>
          <w:sz w:val="24"/>
          <w:u w:val="single"/>
        </w:rPr>
        <w:t xml:space="preserve">/  </w:t>
      </w:r>
      <w:r>
        <w:rPr>
          <w:sz w:val="24"/>
        </w:rPr>
        <w:t>。</w:t>
      </w:r>
    </w:p>
    <w:p>
      <w:pPr>
        <w:pStyle w:val="null3"/>
        <w:jc w:val="both"/>
      </w:pPr>
      <w:r>
        <w:rPr>
          <w:sz w:val="24"/>
          <w:b/>
        </w:rPr>
        <w:t xml:space="preserve">8.5 </w:t>
      </w:r>
      <w:r>
        <w:rPr>
          <w:sz w:val="24"/>
          <w:b/>
        </w:rPr>
        <w:t>发包人供应材料设备的结算</w:t>
      </w:r>
    </w:p>
    <w:p>
      <w:pPr>
        <w:pStyle w:val="null3"/>
        <w:ind w:firstLine="480"/>
      </w:pPr>
      <w:r>
        <w:rPr>
          <w:sz w:val="24"/>
        </w:rPr>
        <w:t>发包人供应材料设备的合理数量确认方式：</w:t>
      </w:r>
    </w:p>
    <w:p>
      <w:pPr>
        <w:pStyle w:val="null3"/>
        <w:ind w:firstLine="480"/>
      </w:pPr>
      <w:r>
        <w:rPr>
          <w:sz w:val="24"/>
        </w:rPr>
        <w:t>（</w:t>
      </w:r>
      <w:r>
        <w:rPr>
          <w:sz w:val="24"/>
        </w:rPr>
        <w:t>1</w:t>
      </w:r>
      <w:r>
        <w:rPr>
          <w:sz w:val="24"/>
        </w:rPr>
        <w:t>）清单计价模式</w:t>
      </w:r>
    </w:p>
    <w:p>
      <w:pPr>
        <w:pStyle w:val="null3"/>
        <w:ind w:firstLine="480"/>
      </w:pPr>
      <w:r>
        <w:rPr>
          <w:sz w:val="24"/>
        </w:rPr>
        <w:t>☑已标价工程量清单工程数量；</w:t>
      </w:r>
    </w:p>
    <w:p>
      <w:pPr>
        <w:pStyle w:val="null3"/>
        <w:ind w:firstLine="480"/>
      </w:pPr>
      <w:r>
        <w:rPr>
          <w:sz w:val="24"/>
        </w:rPr>
        <w:t>□已标价工程量清单工程数量及其损耗（□约定损耗</w:t>
      </w:r>
      <w:r>
        <w:rPr>
          <w:u w:val="single"/>
        </w:rPr>
        <w:t xml:space="preserve">                </w:t>
      </w:r>
      <w:r>
        <w:rPr>
          <w:sz w:val="24"/>
        </w:rPr>
        <w:t>）；</w:t>
      </w:r>
    </w:p>
    <w:p>
      <w:pPr>
        <w:pStyle w:val="null3"/>
        <w:ind w:firstLine="480"/>
      </w:pPr>
      <w:r>
        <w:rPr>
          <w:sz w:val="24"/>
        </w:rPr>
        <w:t>（</w:t>
      </w:r>
      <w:r>
        <w:rPr>
          <w:sz w:val="24"/>
        </w:rPr>
        <w:t>2</w:t>
      </w:r>
      <w:r>
        <w:rPr>
          <w:sz w:val="24"/>
        </w:rPr>
        <w:t>）其他：</w:t>
      </w:r>
      <w:r>
        <w:rPr>
          <w:u w:val="single"/>
        </w:rPr>
        <w:t xml:space="preserve">  </w:t>
      </w:r>
      <w:r>
        <w:rPr>
          <w:sz w:val="24"/>
          <w:u w:val="single"/>
        </w:rPr>
        <w:t xml:space="preserve"> </w:t>
      </w:r>
      <w:r>
        <w:rPr>
          <w:sz w:val="24"/>
          <w:u w:val="single"/>
        </w:rPr>
        <w:t>/</w:t>
      </w:r>
      <w:r>
        <w:rPr>
          <w:u w:val="single"/>
        </w:rPr>
        <w:t xml:space="preserve">  </w:t>
      </w:r>
      <w:r>
        <w:rPr>
          <w:sz w:val="24"/>
        </w:rPr>
        <w:t>。</w:t>
      </w:r>
    </w:p>
    <w:p>
      <w:pPr>
        <w:pStyle w:val="null3"/>
        <w:jc w:val="both"/>
      </w:pPr>
      <w:r>
        <w:rPr>
          <w:sz w:val="24"/>
          <w:b/>
        </w:rPr>
        <w:t xml:space="preserve">8.6 </w:t>
      </w:r>
      <w:r>
        <w:rPr>
          <w:sz w:val="24"/>
          <w:b/>
        </w:rPr>
        <w:t>样品</w:t>
      </w:r>
    </w:p>
    <w:p>
      <w:pPr>
        <w:pStyle w:val="null3"/>
        <w:ind w:firstLine="480"/>
      </w:pPr>
      <w:r>
        <w:rPr>
          <w:sz w:val="24"/>
        </w:rPr>
        <w:t xml:space="preserve">8.6.1 </w:t>
      </w:r>
      <w:r>
        <w:rPr>
          <w:sz w:val="24"/>
        </w:rPr>
        <w:t>样品的报送与封存</w:t>
      </w:r>
    </w:p>
    <w:p>
      <w:pPr>
        <w:pStyle w:val="null3"/>
        <w:ind w:firstLine="480"/>
      </w:pPr>
      <w:r>
        <w:rPr>
          <w:sz w:val="24"/>
        </w:rPr>
        <w:t>需要承包人报送样品的材料或工程设备，样品的种类、名称、规格、数量要求：</w:t>
      </w:r>
      <w:r>
        <w:rPr>
          <w:sz w:val="24"/>
          <w:u w:val="single"/>
        </w:rPr>
        <w:t>按照国家强制性标准，省市区行招标人管部门、质量监督部门等相关质量管理规定需要提交的样品材料或工程设备，按相关规定执行</w:t>
      </w:r>
      <w:r>
        <w:rPr>
          <w:sz w:val="24"/>
        </w:rPr>
        <w:t>。</w:t>
      </w:r>
    </w:p>
    <w:p>
      <w:pPr>
        <w:pStyle w:val="null3"/>
        <w:jc w:val="both"/>
      </w:pPr>
      <w:r>
        <w:rPr>
          <w:sz w:val="24"/>
          <w:b/>
        </w:rPr>
        <w:t xml:space="preserve">8.8 </w:t>
      </w:r>
      <w:r>
        <w:rPr>
          <w:sz w:val="24"/>
          <w:b/>
        </w:rPr>
        <w:t>施工设备和临时设施</w:t>
      </w:r>
    </w:p>
    <w:p>
      <w:pPr>
        <w:pStyle w:val="null3"/>
        <w:ind w:firstLine="480"/>
      </w:pPr>
      <w:r>
        <w:rPr>
          <w:sz w:val="24"/>
        </w:rPr>
        <w:t>8.8.1</w:t>
      </w:r>
      <w:r>
        <w:rPr>
          <w:sz w:val="24"/>
        </w:rPr>
        <w:t>发包人提供的施工设备和临时设施</w:t>
      </w:r>
    </w:p>
    <w:p>
      <w:pPr>
        <w:pStyle w:val="null3"/>
        <w:ind w:firstLine="480"/>
      </w:pPr>
      <w:r>
        <w:rPr>
          <w:sz w:val="24"/>
        </w:rPr>
        <w:t>发包人提供的施工设备和临时设施的约定：</w:t>
      </w:r>
      <w:r>
        <w:rPr>
          <w:sz w:val="24"/>
          <w:u w:val="single"/>
        </w:rPr>
        <w:t>承包人承担，并自行办理修建临时设施的手续（如需要），费用包含在投标报价中，发包人不再另行支付</w:t>
      </w:r>
      <w:r>
        <w:rPr>
          <w:u w:val="single"/>
        </w:rPr>
        <w:t xml:space="preserve"> </w:t>
      </w:r>
      <w:r>
        <w:rPr>
          <w:sz w:val="24"/>
        </w:rPr>
        <w:t>。</w:t>
      </w:r>
    </w:p>
    <w:p>
      <w:pPr>
        <w:pStyle w:val="null3"/>
        <w:spacing w:before="255" w:after="255"/>
        <w:jc w:val="both"/>
      </w:pPr>
      <w:r>
        <w:rPr>
          <w:sz w:val="24"/>
          <w:b/>
        </w:rPr>
        <w:t xml:space="preserve">9. </w:t>
      </w:r>
      <w:r>
        <w:rPr>
          <w:sz w:val="24"/>
          <w:b/>
        </w:rPr>
        <w:t>试验与检验</w:t>
      </w:r>
    </w:p>
    <w:p>
      <w:pPr>
        <w:pStyle w:val="null3"/>
        <w:jc w:val="both"/>
      </w:pPr>
      <w:r>
        <w:rPr>
          <w:sz w:val="24"/>
          <w:b/>
        </w:rPr>
        <w:t xml:space="preserve">9.1 </w:t>
      </w:r>
      <w:r>
        <w:rPr>
          <w:sz w:val="24"/>
          <w:b/>
        </w:rPr>
        <w:t>试验设备与试验人员</w:t>
      </w:r>
    </w:p>
    <w:p>
      <w:pPr>
        <w:pStyle w:val="null3"/>
        <w:ind w:firstLine="480"/>
      </w:pPr>
      <w:r>
        <w:rPr>
          <w:sz w:val="24"/>
        </w:rPr>
        <w:t xml:space="preserve">9.1.2 </w:t>
      </w:r>
      <w:r>
        <w:rPr>
          <w:sz w:val="24"/>
        </w:rPr>
        <w:t>试验设备</w:t>
      </w:r>
    </w:p>
    <w:p>
      <w:pPr>
        <w:pStyle w:val="null3"/>
        <w:ind w:firstLine="480"/>
      </w:pPr>
      <w:r>
        <w:rPr>
          <w:sz w:val="24"/>
        </w:rPr>
        <w:t>施工现场需要配置的试验场所：</w:t>
      </w:r>
      <w:r>
        <w:rPr>
          <w:sz w:val="24"/>
          <w:u w:val="single"/>
        </w:rPr>
        <w:t>承包人自行解决，费用已包含在合同价中。</w:t>
      </w:r>
    </w:p>
    <w:p>
      <w:pPr>
        <w:pStyle w:val="null3"/>
        <w:ind w:firstLine="480"/>
      </w:pPr>
      <w:r>
        <w:rPr>
          <w:sz w:val="24"/>
        </w:rPr>
        <w:t>施工现场需要配备的试验设备：</w:t>
      </w:r>
      <w:r>
        <w:rPr>
          <w:sz w:val="24"/>
          <w:u w:val="single"/>
        </w:rPr>
        <w:t>承包人自行解决，费用已包含在合同价中。</w:t>
      </w:r>
    </w:p>
    <w:p>
      <w:pPr>
        <w:pStyle w:val="null3"/>
        <w:ind w:firstLine="480"/>
      </w:pPr>
      <w:r>
        <w:rPr>
          <w:sz w:val="24"/>
        </w:rPr>
        <w:t>施工现场需要具备的其他试验条件：</w:t>
      </w:r>
      <w:r>
        <w:rPr>
          <w:sz w:val="24"/>
          <w:u w:val="single"/>
        </w:rPr>
        <w:t>承包人自行解决，费用已包含在合同价中。</w:t>
      </w:r>
    </w:p>
    <w:p>
      <w:pPr>
        <w:pStyle w:val="null3"/>
        <w:jc w:val="both"/>
      </w:pPr>
      <w:r>
        <w:rPr>
          <w:sz w:val="24"/>
          <w:b/>
        </w:rPr>
        <w:t xml:space="preserve">9.4 </w:t>
      </w:r>
      <w:r>
        <w:rPr>
          <w:sz w:val="24"/>
          <w:b/>
        </w:rPr>
        <w:t>现场工艺试验</w:t>
      </w:r>
    </w:p>
    <w:p>
      <w:pPr>
        <w:pStyle w:val="null3"/>
        <w:ind w:firstLine="480"/>
      </w:pPr>
      <w:r>
        <w:rPr>
          <w:sz w:val="24"/>
        </w:rPr>
        <w:t>现场工艺试验的有关约定：</w:t>
      </w:r>
      <w:r>
        <w:rPr>
          <w:sz w:val="24"/>
          <w:u w:val="single"/>
        </w:rPr>
        <w:t>如合同有约定或监理工程师发出书面指令，承包人应进行现场工艺试验。监理工程师报发包人批准后，认为有必要进行大型现场工艺试验的，承包人应根据监理工程师提出的书面要求，编制工艺试验措施计划，提交监理工程师确认并由其报发包人审批。</w:t>
      </w:r>
    </w:p>
    <w:p>
      <w:pPr>
        <w:pStyle w:val="null3"/>
        <w:ind w:firstLine="480"/>
      </w:pPr>
      <w:r>
        <w:rPr>
          <w:sz w:val="24"/>
        </w:rPr>
        <w:t xml:space="preserve">10. </w:t>
      </w:r>
      <w:r>
        <w:rPr>
          <w:sz w:val="24"/>
        </w:rPr>
        <w:t>变更</w:t>
      </w:r>
    </w:p>
    <w:p>
      <w:pPr>
        <w:pStyle w:val="null3"/>
        <w:jc w:val="both"/>
      </w:pPr>
      <w:r>
        <w:rPr>
          <w:sz w:val="24"/>
          <w:b/>
        </w:rPr>
        <w:t xml:space="preserve">10.1 </w:t>
      </w:r>
      <w:r>
        <w:rPr>
          <w:sz w:val="24"/>
          <w:b/>
        </w:rPr>
        <w:t>变更的范围</w:t>
      </w:r>
    </w:p>
    <w:p>
      <w:pPr>
        <w:pStyle w:val="null3"/>
        <w:ind w:firstLine="480"/>
      </w:pPr>
      <w:r>
        <w:rPr>
          <w:sz w:val="24"/>
        </w:rPr>
        <w:t>关于变更的范围的约定：</w:t>
      </w:r>
      <w:r>
        <w:rPr>
          <w:sz w:val="24"/>
          <w:u w:val="single"/>
        </w:rPr>
        <w:t>按合同通用条款执行</w:t>
      </w:r>
      <w:r>
        <w:rPr>
          <w:sz w:val="24"/>
        </w:rPr>
        <w:t>。</w:t>
      </w:r>
    </w:p>
    <w:p>
      <w:pPr>
        <w:pStyle w:val="null3"/>
        <w:jc w:val="both"/>
      </w:pPr>
      <w:r>
        <w:rPr>
          <w:sz w:val="24"/>
          <w:b/>
        </w:rPr>
        <w:t>10.4</w:t>
      </w:r>
      <w:r>
        <w:rPr>
          <w:sz w:val="24"/>
          <w:b/>
        </w:rPr>
        <w:t>变更估价</w:t>
      </w:r>
    </w:p>
    <w:p>
      <w:pPr>
        <w:pStyle w:val="null3"/>
        <w:ind w:firstLine="480"/>
      </w:pPr>
      <w:r>
        <w:rPr>
          <w:sz w:val="24"/>
        </w:rPr>
        <w:t>10.4.1</w:t>
      </w:r>
      <w:r>
        <w:rPr>
          <w:sz w:val="24"/>
        </w:rPr>
        <w:t>变更估价原则</w:t>
      </w:r>
    </w:p>
    <w:p>
      <w:pPr>
        <w:pStyle w:val="null3"/>
        <w:ind w:firstLine="480"/>
      </w:pPr>
      <w:r>
        <w:rPr>
          <w:sz w:val="24"/>
        </w:rPr>
        <w:t>关于变更估价的约定</w:t>
      </w:r>
      <w:r>
        <w:rPr>
          <w:sz w:val="24"/>
        </w:rPr>
        <w:t>:</w:t>
      </w:r>
      <w:r>
        <w:rPr>
          <w:sz w:val="24"/>
          <w:color w:val="000000"/>
        </w:rPr>
        <w:t>因发包人、使用人需求调整发出的变更，造成工程费用、设备购置费的增减而引起合同价款调整的项目，承包人须作好现场记录，留下相应影像或实物资料，按合同规定的时限内将调整的原因、金额等内容以书面形式通知发包人、监理人，并得到发包人和现场监理工程师的书面确认和签证（或变更），并以此作为工程的结算依据之一。如施工过程中因工程变更（或工程签证）而引起</w:t>
      </w:r>
      <w:r>
        <w:rPr>
          <w:sz w:val="24"/>
          <w:color w:val="000000"/>
        </w:rPr>
        <w:t>工程</w:t>
      </w:r>
      <w:r>
        <w:rPr>
          <w:sz w:val="24"/>
          <w:color w:val="000000"/>
        </w:rPr>
        <w:t>费用、设备购置费的改变，则改变的该部分费用按以下原则确定：工程变更结算造价以成交综合单价和根据施工图纸、设计变更或洽商和竣工图纸等资料实际完成的工程量为依据。变更导致实际完成的变更工程量与已标价工程量清单或预算书中列明的该项目工程量的变化幅度不超过</w:t>
      </w:r>
      <w:r>
        <w:rPr>
          <w:sz w:val="24"/>
          <w:color w:val="000000"/>
        </w:rPr>
        <w:t>±</w:t>
      </w:r>
      <w:r>
        <w:rPr>
          <w:sz w:val="24"/>
          <w:color w:val="000000"/>
        </w:rPr>
        <w:t>15%</w:t>
      </w:r>
      <w:r>
        <w:rPr>
          <w:sz w:val="24"/>
          <w:color w:val="000000"/>
        </w:rPr>
        <w:t>的，按合同综合单价进行结算；变更导致实际完成的变更工程量与已标价工程量清单或预算书中列明的该项目工程量的变化幅度大于±</w:t>
      </w:r>
      <w:r>
        <w:rPr>
          <w:sz w:val="24"/>
          <w:color w:val="000000"/>
        </w:rPr>
        <w:t>15%</w:t>
      </w:r>
      <w:r>
        <w:rPr>
          <w:sz w:val="24"/>
          <w:color w:val="000000"/>
        </w:rPr>
        <w:t>的，增加超出</w:t>
      </w:r>
      <w:r>
        <w:rPr>
          <w:sz w:val="24"/>
          <w:color w:val="000000"/>
        </w:rPr>
        <w:t>15%</w:t>
      </w:r>
      <w:r>
        <w:rPr>
          <w:sz w:val="24"/>
          <w:color w:val="000000"/>
        </w:rPr>
        <w:t>部分和减少后剩余部分的综合单价按重新组价进行计算。计算原则按</w:t>
      </w:r>
      <w:r>
        <w:rPr>
          <w:sz w:val="24"/>
          <w:color w:val="000000"/>
        </w:rPr>
        <w:t>《建设工程工程量清单计价规范》（</w:t>
      </w:r>
      <w:r>
        <w:rPr>
          <w:sz w:val="24"/>
          <w:color w:val="000000"/>
        </w:rPr>
        <w:t>GB/T 50500-2024</w:t>
      </w:r>
      <w:r>
        <w:rPr>
          <w:sz w:val="24"/>
          <w:color w:val="000000"/>
        </w:rPr>
        <w:t xml:space="preserve">）、相对应的 </w:t>
      </w:r>
      <w:r>
        <w:rPr>
          <w:sz w:val="24"/>
          <w:color w:val="000000"/>
        </w:rPr>
        <w:t xml:space="preserve">2018 </w:t>
      </w:r>
      <w:r>
        <w:rPr>
          <w:sz w:val="24"/>
          <w:color w:val="000000"/>
        </w:rPr>
        <w:t>年广东省定额及配套文件</w:t>
      </w:r>
      <w:r>
        <w:rPr>
          <w:sz w:val="24"/>
          <w:color w:val="000000"/>
        </w:rPr>
        <w:t>为依据，并结合施工时期相对应的建设主管部门发布的人工、材料、机械参考价和市场价确定预算综合单价，并乘以成交下浮系数</w:t>
      </w:r>
      <w:r>
        <w:rPr>
          <w:sz w:val="24"/>
          <w:color w:val="000000"/>
        </w:rPr>
        <w:t>i</w:t>
      </w:r>
      <w:r>
        <w:rPr>
          <w:sz w:val="24"/>
          <w:color w:val="000000"/>
        </w:rPr>
        <w:t>〔</w:t>
      </w:r>
      <w:r>
        <w:rPr>
          <w:sz w:val="24"/>
          <w:color w:val="000000"/>
        </w:rPr>
        <w:t>i=</w:t>
      </w:r>
      <w:r>
        <w:rPr>
          <w:sz w:val="24"/>
          <w:color w:val="000000"/>
        </w:rPr>
        <w:t>（成交价</w:t>
      </w:r>
      <w:r>
        <w:rPr>
          <w:sz w:val="24"/>
          <w:color w:val="000000"/>
        </w:rPr>
        <w:t>-</w:t>
      </w:r>
      <w:r>
        <w:rPr>
          <w:sz w:val="24"/>
          <w:color w:val="000000"/>
        </w:rPr>
        <w:t>暂估价</w:t>
      </w:r>
      <w:r>
        <w:rPr>
          <w:sz w:val="24"/>
          <w:color w:val="000000"/>
        </w:rPr>
        <w:t>-</w:t>
      </w:r>
      <w:r>
        <w:rPr>
          <w:sz w:val="24"/>
          <w:color w:val="000000"/>
        </w:rPr>
        <w:t>暂列金（如有）</w:t>
      </w:r>
      <w:r>
        <w:rPr>
          <w:sz w:val="24"/>
          <w:color w:val="000000"/>
        </w:rPr>
        <w:t>-</w:t>
      </w:r>
      <w:r>
        <w:rPr>
          <w:sz w:val="24"/>
          <w:color w:val="000000"/>
        </w:rPr>
        <w:t>安全生产费</w:t>
      </w:r>
      <w:r>
        <w:rPr>
          <w:sz w:val="24"/>
          <w:color w:val="000000"/>
        </w:rPr>
        <w:t>）</w:t>
      </w:r>
      <w:r>
        <w:rPr>
          <w:sz w:val="24"/>
          <w:color w:val="000000"/>
        </w:rPr>
        <w:t>÷（招标控制价</w:t>
      </w:r>
      <w:r>
        <w:rPr>
          <w:sz w:val="24"/>
          <w:color w:val="000000"/>
        </w:rPr>
        <w:t>-</w:t>
      </w:r>
      <w:r>
        <w:rPr>
          <w:sz w:val="24"/>
          <w:color w:val="000000"/>
        </w:rPr>
        <w:t>暂估价</w:t>
      </w:r>
      <w:r>
        <w:rPr>
          <w:sz w:val="24"/>
          <w:color w:val="000000"/>
        </w:rPr>
        <w:t>-</w:t>
      </w:r>
      <w:r>
        <w:rPr>
          <w:sz w:val="24"/>
          <w:color w:val="000000"/>
        </w:rPr>
        <w:t>暂列金（如有）</w:t>
      </w:r>
      <w:r>
        <w:rPr>
          <w:sz w:val="24"/>
          <w:color w:val="000000"/>
        </w:rPr>
        <w:t>-</w:t>
      </w:r>
      <w:r>
        <w:rPr>
          <w:sz w:val="24"/>
          <w:color w:val="000000"/>
        </w:rPr>
        <w:t>安全生产费</w:t>
      </w:r>
      <w:r>
        <w:rPr>
          <w:sz w:val="24"/>
          <w:color w:val="000000"/>
        </w:rPr>
        <w:t>）〕后确定综合单价作结算依据。变更产生新增工程子目的，结算原则如下：若工程量清单有相同子目的，按照相同子目合同综合单价进行结算；若工程量清单中有类似子目的，综合单价参考类似子目合同综合单价进行结算（有多个类似子目价格的，以对应的单体工程中的最低综合单价为准）；若工程量清单中没有类似子目的，则按</w:t>
      </w:r>
      <w:r>
        <w:rPr>
          <w:sz w:val="24"/>
          <w:color w:val="000000"/>
        </w:rPr>
        <w:t>《建设工程工程量清单计价规范》（</w:t>
      </w:r>
      <w:r>
        <w:rPr>
          <w:sz w:val="24"/>
          <w:color w:val="000000"/>
        </w:rPr>
        <w:t>GB/T 50500-2024</w:t>
      </w:r>
      <w:r>
        <w:rPr>
          <w:sz w:val="24"/>
          <w:color w:val="000000"/>
        </w:rPr>
        <w:t>）</w:t>
      </w:r>
      <w:r>
        <w:rPr>
          <w:sz w:val="24"/>
          <w:color w:val="000000"/>
        </w:rPr>
        <w:t>、</w:t>
      </w:r>
      <w:r>
        <w:rPr>
          <w:sz w:val="24"/>
        </w:rPr>
        <w:t>相对应的</w:t>
      </w:r>
      <w:r>
        <w:rPr>
          <w:sz w:val="24"/>
        </w:rPr>
        <w:t xml:space="preserve">2018 </w:t>
      </w:r>
      <w:r>
        <w:rPr>
          <w:sz w:val="24"/>
        </w:rPr>
        <w:t>年广东省定额及配套文件</w:t>
      </w:r>
      <w:r>
        <w:rPr>
          <w:sz w:val="24"/>
          <w:color w:val="000000"/>
        </w:rPr>
        <w:t>为依据（无法套用计价依据的由双方协商确定），并结合施工时期相对应的建设主管部门发布的人工、材料、机械参考价和市场价确定预算综合单价，并乘以成交下浮系数</w:t>
      </w:r>
      <w:r>
        <w:rPr>
          <w:sz w:val="24"/>
          <w:color w:val="000000"/>
        </w:rPr>
        <w:t>i</w:t>
      </w:r>
      <w:r>
        <w:rPr>
          <w:sz w:val="24"/>
          <w:color w:val="000000"/>
        </w:rPr>
        <w:t>〔</w:t>
      </w:r>
      <w:r>
        <w:rPr>
          <w:sz w:val="24"/>
          <w:color w:val="000000"/>
        </w:rPr>
        <w:t>i=</w:t>
      </w:r>
      <w:r>
        <w:rPr>
          <w:sz w:val="24"/>
          <w:color w:val="000000"/>
        </w:rPr>
        <w:t>（成交价</w:t>
      </w:r>
      <w:r>
        <w:rPr>
          <w:sz w:val="24"/>
          <w:color w:val="000000"/>
        </w:rPr>
        <w:t>-</w:t>
      </w:r>
      <w:r>
        <w:rPr>
          <w:sz w:val="24"/>
          <w:color w:val="000000"/>
        </w:rPr>
        <w:t>暂估价</w:t>
      </w:r>
      <w:r>
        <w:rPr>
          <w:sz w:val="24"/>
          <w:color w:val="000000"/>
        </w:rPr>
        <w:t>-</w:t>
      </w:r>
      <w:r>
        <w:rPr>
          <w:sz w:val="24"/>
          <w:color w:val="000000"/>
        </w:rPr>
        <w:t>暂列金（如有）</w:t>
      </w:r>
      <w:r>
        <w:rPr>
          <w:sz w:val="24"/>
          <w:color w:val="000000"/>
        </w:rPr>
        <w:t>-</w:t>
      </w:r>
      <w:r>
        <w:rPr>
          <w:sz w:val="24"/>
          <w:color w:val="000000"/>
        </w:rPr>
        <w:t>安全生产费</w:t>
      </w:r>
      <w:r>
        <w:rPr>
          <w:sz w:val="24"/>
          <w:color w:val="000000"/>
        </w:rPr>
        <w:t>）</w:t>
      </w:r>
      <w:r>
        <w:rPr>
          <w:sz w:val="24"/>
          <w:color w:val="000000"/>
        </w:rPr>
        <w:t>÷（招标控制价</w:t>
      </w:r>
      <w:r>
        <w:rPr>
          <w:sz w:val="24"/>
          <w:color w:val="000000"/>
        </w:rPr>
        <w:t>-</w:t>
      </w:r>
      <w:r>
        <w:rPr>
          <w:sz w:val="24"/>
          <w:color w:val="000000"/>
        </w:rPr>
        <w:t>暂估价</w:t>
      </w:r>
      <w:r>
        <w:rPr>
          <w:sz w:val="24"/>
          <w:color w:val="000000"/>
        </w:rPr>
        <w:t>-</w:t>
      </w:r>
      <w:r>
        <w:rPr>
          <w:sz w:val="24"/>
          <w:color w:val="000000"/>
        </w:rPr>
        <w:t>暂列金（如有）</w:t>
      </w:r>
      <w:r>
        <w:rPr>
          <w:sz w:val="24"/>
          <w:color w:val="000000"/>
        </w:rPr>
        <w:t>-</w:t>
      </w:r>
      <w:r>
        <w:rPr>
          <w:sz w:val="24"/>
          <w:color w:val="000000"/>
        </w:rPr>
        <w:t>安全生产费</w:t>
      </w:r>
      <w:r>
        <w:rPr>
          <w:sz w:val="24"/>
          <w:color w:val="000000"/>
        </w:rPr>
        <w:t>）〕后确定综合单价作结算依据。市场价格波动引起的调整按专用合同条款</w:t>
      </w:r>
      <w:r>
        <w:rPr>
          <w:sz w:val="24"/>
          <w:color w:val="000000"/>
        </w:rPr>
        <w:t>11</w:t>
      </w:r>
      <w:r>
        <w:rPr>
          <w:sz w:val="24"/>
          <w:color w:val="000000"/>
        </w:rPr>
        <w:t>执行。措施项目费按项计算的项目一律不作调整，作费用包干处理，不随变更增减而调整。有工程量清单的按实际结算，其他正常施工措施项目措施费，在投标报价中考虑</w:t>
      </w:r>
    </w:p>
    <w:p>
      <w:pPr>
        <w:pStyle w:val="null3"/>
        <w:jc w:val="both"/>
      </w:pPr>
      <w:r>
        <w:rPr>
          <w:sz w:val="24"/>
          <w:b/>
        </w:rPr>
        <w:t xml:space="preserve">10.5 </w:t>
      </w:r>
      <w:r>
        <w:rPr>
          <w:sz w:val="24"/>
          <w:b/>
        </w:rPr>
        <w:t>承包人的合理化建议</w:t>
      </w:r>
    </w:p>
    <w:p>
      <w:pPr>
        <w:pStyle w:val="null3"/>
        <w:ind w:firstLine="480"/>
      </w:pPr>
      <w:r>
        <w:rPr>
          <w:sz w:val="24"/>
        </w:rPr>
        <w:t>监理人审查承包人合理化建议的期限：</w:t>
      </w:r>
      <w:r>
        <w:rPr>
          <w:sz w:val="24"/>
          <w:u w:val="single"/>
        </w:rPr>
        <w:t>按通用合同条款执行</w:t>
      </w:r>
      <w:r>
        <w:rPr>
          <w:sz w:val="24"/>
        </w:rPr>
        <w:t>。</w:t>
      </w:r>
    </w:p>
    <w:p>
      <w:pPr>
        <w:pStyle w:val="null3"/>
        <w:ind w:firstLine="480"/>
      </w:pPr>
      <w:r>
        <w:rPr>
          <w:sz w:val="24"/>
        </w:rPr>
        <w:t>发包人审批承包人合理化建议的期限：</w:t>
      </w:r>
      <w:r>
        <w:rPr>
          <w:sz w:val="24"/>
          <w:u w:val="single"/>
        </w:rPr>
        <w:t>按通用合同条款执行</w:t>
      </w:r>
      <w:r>
        <w:rPr>
          <w:u w:val="single"/>
        </w:rPr>
        <w:t xml:space="preserve"> </w:t>
      </w:r>
      <w:r>
        <w:rPr>
          <w:sz w:val="24"/>
        </w:rPr>
        <w:t>。</w:t>
      </w:r>
    </w:p>
    <w:p>
      <w:pPr>
        <w:pStyle w:val="null3"/>
        <w:ind w:firstLine="480"/>
      </w:pPr>
      <w:r>
        <w:rPr>
          <w:sz w:val="24"/>
        </w:rPr>
        <w:t>承包人提出的合理化建议降低了合同价格或者提高了工程经济效益的奖励的方法和金额为：</w:t>
      </w:r>
      <w:r>
        <w:rPr>
          <w:u w:val="single"/>
        </w:rPr>
        <w:t xml:space="preserve"> </w:t>
      </w:r>
      <w:r>
        <w:rPr>
          <w:sz w:val="24"/>
          <w:u w:val="single"/>
        </w:rPr>
        <w:t>/</w:t>
      </w:r>
      <w:r>
        <w:rPr>
          <w:u w:val="single"/>
        </w:rPr>
        <w:t xml:space="preserve">  </w:t>
      </w:r>
      <w:r>
        <w:rPr>
          <w:sz w:val="24"/>
        </w:rPr>
        <w:t>。</w:t>
      </w:r>
    </w:p>
    <w:p>
      <w:pPr>
        <w:pStyle w:val="null3"/>
        <w:jc w:val="both"/>
      </w:pPr>
      <w:r>
        <w:rPr>
          <w:sz w:val="24"/>
          <w:b/>
        </w:rPr>
        <w:t>10.7</w:t>
      </w:r>
      <w:r>
        <w:rPr>
          <w:sz w:val="24"/>
          <w:b/>
        </w:rPr>
        <w:t>暂估价</w:t>
      </w:r>
    </w:p>
    <w:p>
      <w:pPr>
        <w:pStyle w:val="null3"/>
        <w:ind w:firstLine="480"/>
      </w:pPr>
      <w:r>
        <w:rPr>
          <w:sz w:val="24"/>
        </w:rPr>
        <w:t>暂估价材料和工程设备的明细详见附件</w:t>
      </w:r>
      <w:r>
        <w:rPr>
          <w:sz w:val="24"/>
        </w:rPr>
        <w:t>12</w:t>
      </w:r>
      <w:r>
        <w:rPr>
          <w:sz w:val="24"/>
        </w:rPr>
        <w:t>：《暂估价一览表》。</w:t>
      </w:r>
    </w:p>
    <w:p>
      <w:pPr>
        <w:pStyle w:val="null3"/>
        <w:ind w:firstLine="480"/>
      </w:pPr>
      <w:r>
        <w:rPr>
          <w:sz w:val="24"/>
        </w:rPr>
        <w:t>10.7.1</w:t>
      </w:r>
      <w:r>
        <w:rPr>
          <w:sz w:val="24"/>
        </w:rPr>
        <w:t>依法必须招标的暂估价项目</w:t>
      </w:r>
    </w:p>
    <w:p>
      <w:pPr>
        <w:pStyle w:val="null3"/>
        <w:ind w:firstLine="480"/>
      </w:pPr>
      <w:r>
        <w:rPr>
          <w:sz w:val="24"/>
        </w:rPr>
        <w:t>□对于依法必须招标的暂估价项目，采取第</w:t>
      </w:r>
      <w:r>
        <w:rPr>
          <w:u w:val="single"/>
        </w:rPr>
        <w:t xml:space="preserve">   </w:t>
      </w:r>
      <w:r>
        <w:rPr>
          <w:sz w:val="24"/>
          <w:u w:val="single"/>
        </w:rPr>
        <w:t xml:space="preserve">/  </w:t>
      </w:r>
      <w:r>
        <w:rPr>
          <w:sz w:val="24"/>
        </w:rPr>
        <w:t>种方式确定。</w:t>
      </w:r>
    </w:p>
    <w:p>
      <w:pPr>
        <w:pStyle w:val="null3"/>
        <w:ind w:firstLine="480"/>
      </w:pPr>
      <w:r>
        <w:rPr>
          <w:sz w:val="24"/>
        </w:rPr>
        <w:t>□其他招标方式：</w:t>
      </w:r>
      <w:r>
        <w:rPr>
          <w:u w:val="single"/>
        </w:rPr>
        <w:t xml:space="preserve">    </w:t>
      </w:r>
      <w:r>
        <w:rPr>
          <w:sz w:val="24"/>
          <w:u w:val="single"/>
        </w:rPr>
        <w:t>/</w:t>
      </w:r>
      <w:r>
        <w:rPr>
          <w:u w:val="single"/>
        </w:rPr>
        <w:t xml:space="preserve">  </w:t>
      </w:r>
      <w:r>
        <w:rPr>
          <w:sz w:val="24"/>
        </w:rPr>
        <w:t>。</w:t>
      </w:r>
    </w:p>
    <w:p>
      <w:pPr>
        <w:pStyle w:val="null3"/>
        <w:ind w:firstLine="480"/>
      </w:pPr>
      <w:r>
        <w:rPr>
          <w:sz w:val="24"/>
        </w:rPr>
        <w:t>10.7.2</w:t>
      </w:r>
      <w:r>
        <w:rPr>
          <w:sz w:val="24"/>
        </w:rPr>
        <w:t>不属于依法必须招标的暂估价项目</w:t>
      </w:r>
    </w:p>
    <w:p>
      <w:pPr>
        <w:pStyle w:val="null3"/>
        <w:ind w:firstLine="480"/>
      </w:pPr>
      <w:r>
        <w:rPr>
          <w:sz w:val="24"/>
        </w:rPr>
        <w:t>对于不属于依法必须招标的暂估价项目的确认和批准采取第</w:t>
      </w:r>
      <w:r>
        <w:rPr>
          <w:u w:val="single"/>
        </w:rPr>
        <w:t xml:space="preserve">   </w:t>
      </w:r>
      <w:r>
        <w:rPr>
          <w:sz w:val="24"/>
          <w:u w:val="single"/>
        </w:rPr>
        <w:t>/</w:t>
      </w:r>
      <w:r>
        <w:rPr>
          <w:u w:val="single"/>
        </w:rPr>
        <w:t xml:space="preserve">  </w:t>
      </w:r>
      <w:r>
        <w:rPr>
          <w:sz w:val="24"/>
        </w:rPr>
        <w:t>种方式确定。承包人直接实施的暂估价项目的约定：</w:t>
      </w:r>
      <w:r>
        <w:rPr>
          <w:u w:val="single"/>
        </w:rPr>
        <w:t xml:space="preserve">   </w:t>
      </w:r>
      <w:r>
        <w:rPr>
          <w:sz w:val="24"/>
          <w:u w:val="single"/>
        </w:rPr>
        <w:t>/</w:t>
      </w:r>
      <w:r>
        <w:rPr>
          <w:u w:val="single"/>
        </w:rPr>
        <w:t xml:space="preserve">  </w:t>
      </w:r>
      <w:r>
        <w:rPr>
          <w:sz w:val="24"/>
        </w:rPr>
        <w:t>。</w:t>
      </w:r>
    </w:p>
    <w:p>
      <w:pPr>
        <w:pStyle w:val="null3"/>
        <w:jc w:val="both"/>
      </w:pPr>
      <w:r>
        <w:rPr>
          <w:sz w:val="24"/>
          <w:b/>
        </w:rPr>
        <w:t>10.8</w:t>
      </w:r>
      <w:r>
        <w:rPr>
          <w:sz w:val="24"/>
          <w:b/>
        </w:rPr>
        <w:t>暂列金额</w:t>
      </w:r>
    </w:p>
    <w:p>
      <w:pPr>
        <w:pStyle w:val="null3"/>
        <w:ind w:firstLine="480"/>
      </w:pPr>
      <w:r>
        <w:rPr>
          <w:sz w:val="24"/>
        </w:rPr>
        <w:t>发承包人关于暂列金额使用的约定：</w:t>
      </w:r>
      <w:r>
        <w:rPr>
          <w:sz w:val="24"/>
          <w:u w:val="single"/>
        </w:rPr>
        <w:t>用于工程变更或工程超出图纸范围内所引起的增加工程，该费用须经发包人和监理工程师确认现场签证（或设计变更）并按实际发生结算</w:t>
      </w:r>
      <w:r>
        <w:rPr>
          <w:sz w:val="24"/>
        </w:rPr>
        <w:t>。</w:t>
      </w:r>
    </w:p>
    <w:p>
      <w:pPr>
        <w:pStyle w:val="null3"/>
        <w:spacing w:before="255" w:after="255"/>
        <w:jc w:val="both"/>
      </w:pPr>
      <w:r>
        <w:rPr>
          <w:sz w:val="24"/>
          <w:b/>
        </w:rPr>
        <w:t xml:space="preserve">11. </w:t>
      </w:r>
      <w:r>
        <w:rPr>
          <w:sz w:val="24"/>
          <w:b/>
        </w:rPr>
        <w:t>价格调整</w:t>
      </w:r>
    </w:p>
    <w:p>
      <w:pPr>
        <w:pStyle w:val="null3"/>
        <w:jc w:val="both"/>
      </w:pPr>
      <w:r>
        <w:rPr>
          <w:sz w:val="24"/>
          <w:b/>
        </w:rPr>
        <w:t>11.1</w:t>
      </w:r>
      <w:r>
        <w:rPr>
          <w:sz w:val="24"/>
          <w:b/>
        </w:rPr>
        <w:t>市场价格波动引起的调整</w:t>
      </w:r>
    </w:p>
    <w:p>
      <w:pPr>
        <w:pStyle w:val="null3"/>
        <w:ind w:firstLine="480"/>
      </w:pPr>
      <w:r>
        <w:rPr>
          <w:sz w:val="24"/>
        </w:rPr>
        <w:t>市场价格波动是否调整合同价格的约定：</w:t>
      </w:r>
      <w:r>
        <w:rPr>
          <w:u w:val="single"/>
        </w:rPr>
        <w:t xml:space="preserve"> </w:t>
      </w:r>
      <w:r>
        <w:rPr>
          <w:sz w:val="24"/>
          <w:u w:val="single"/>
        </w:rPr>
        <w:t>本项目不调整</w:t>
      </w:r>
      <w:r>
        <w:rPr>
          <w:u w:val="single"/>
        </w:rPr>
        <w:t xml:space="preserve"> </w:t>
      </w:r>
      <w:r>
        <w:rPr>
          <w:sz w:val="24"/>
        </w:rPr>
        <w:t>。</w:t>
      </w:r>
    </w:p>
    <w:p>
      <w:pPr>
        <w:pStyle w:val="null3"/>
        <w:spacing w:before="255" w:after="255"/>
        <w:jc w:val="both"/>
      </w:pPr>
      <w:r>
        <w:rPr>
          <w:sz w:val="24"/>
          <w:b/>
        </w:rPr>
        <w:t xml:space="preserve">12. </w:t>
      </w:r>
      <w:r>
        <w:rPr>
          <w:sz w:val="24"/>
          <w:b/>
        </w:rPr>
        <w:t>合同价格、计量与支付</w:t>
      </w:r>
    </w:p>
    <w:p>
      <w:pPr>
        <w:pStyle w:val="null3"/>
        <w:jc w:val="both"/>
      </w:pPr>
      <w:r>
        <w:rPr>
          <w:sz w:val="24"/>
          <w:b/>
        </w:rPr>
        <w:t>12.1</w:t>
      </w:r>
      <w:r>
        <w:rPr>
          <w:sz w:val="24"/>
          <w:b/>
        </w:rPr>
        <w:t>合同价格形式</w:t>
      </w:r>
    </w:p>
    <w:p>
      <w:pPr>
        <w:pStyle w:val="null3"/>
        <w:ind w:firstLine="480"/>
      </w:pPr>
      <w:r>
        <w:rPr>
          <w:sz w:val="24"/>
        </w:rPr>
        <w:t>本合同采用：</w:t>
      </w:r>
    </w:p>
    <w:p>
      <w:pPr>
        <w:pStyle w:val="null3"/>
        <w:ind w:firstLine="480"/>
      </w:pPr>
      <w:r>
        <w:rPr>
          <w:sz w:val="24"/>
        </w:rPr>
        <w:t>□</w:t>
      </w:r>
      <w:r>
        <w:rPr>
          <w:sz w:val="24"/>
        </w:rPr>
        <w:t>单价合同形式；</w:t>
      </w:r>
    </w:p>
    <w:p>
      <w:pPr>
        <w:pStyle w:val="null3"/>
        <w:ind w:firstLine="480"/>
      </w:pPr>
      <w:r>
        <w:rPr>
          <w:sz w:val="24"/>
        </w:rPr>
        <w:t>☑</w:t>
      </w:r>
      <w:r>
        <w:rPr>
          <w:sz w:val="24"/>
        </w:rPr>
        <w:t>总价合同形式；</w:t>
      </w:r>
    </w:p>
    <w:p>
      <w:pPr>
        <w:pStyle w:val="null3"/>
        <w:ind w:firstLine="480"/>
      </w:pPr>
      <w:r>
        <w:rPr>
          <w:sz w:val="24"/>
        </w:rPr>
        <w:t>□其他价格形式：</w:t>
      </w:r>
      <w:r>
        <w:rPr>
          <w:u w:val="single"/>
        </w:rPr>
        <w:t xml:space="preserve">                                                </w:t>
      </w:r>
      <w:r>
        <w:rPr>
          <w:sz w:val="24"/>
        </w:rPr>
        <w:t>。</w:t>
      </w:r>
    </w:p>
    <w:p>
      <w:pPr>
        <w:pStyle w:val="null3"/>
        <w:ind w:firstLine="480"/>
      </w:pPr>
      <w:r>
        <w:rPr>
          <w:sz w:val="24"/>
        </w:rPr>
        <w:t>（</w:t>
      </w:r>
      <w:r>
        <w:rPr>
          <w:sz w:val="24"/>
        </w:rPr>
        <w:t>1</w:t>
      </w:r>
      <w:r>
        <w:rPr>
          <w:sz w:val="24"/>
        </w:rPr>
        <w:t>）单价合同。</w:t>
      </w:r>
    </w:p>
    <w:p>
      <w:pPr>
        <w:pStyle w:val="null3"/>
        <w:ind w:firstLine="480"/>
      </w:pPr>
      <w:r>
        <w:rPr>
          <w:sz w:val="24"/>
        </w:rPr>
        <w:t>综合单价包含的风险范围：</w:t>
      </w:r>
      <w:r>
        <w:rPr>
          <w:u w:val="single"/>
        </w:rPr>
        <w:t xml:space="preserve"> </w:t>
      </w:r>
      <w:r>
        <w:rPr>
          <w:sz w:val="24"/>
          <w:u w:val="single"/>
        </w:rPr>
        <w:t>/</w:t>
      </w:r>
      <w:r>
        <w:rPr>
          <w:u w:val="single"/>
        </w:rPr>
        <w:t xml:space="preserve"> </w:t>
      </w:r>
      <w:r>
        <w:rPr>
          <w:sz w:val="24"/>
        </w:rPr>
        <w:t>。</w:t>
      </w:r>
    </w:p>
    <w:p>
      <w:pPr>
        <w:pStyle w:val="null3"/>
        <w:ind w:firstLine="480"/>
      </w:pPr>
      <w:r>
        <w:rPr>
          <w:sz w:val="24"/>
        </w:rPr>
        <w:t>风险费用的计算方法：</w:t>
      </w:r>
      <w:r>
        <w:rPr>
          <w:u w:val="single"/>
        </w:rPr>
        <w:t xml:space="preserve"> </w:t>
      </w:r>
      <w:r>
        <w:rPr>
          <w:sz w:val="24"/>
          <w:u w:val="single"/>
        </w:rPr>
        <w:t>/</w:t>
      </w:r>
      <w:r>
        <w:rPr>
          <w:u w:val="single"/>
        </w:rPr>
        <w:t xml:space="preserve"> </w:t>
      </w:r>
      <w:r>
        <w:rPr>
          <w:sz w:val="24"/>
        </w:rPr>
        <w:t>。</w:t>
      </w:r>
    </w:p>
    <w:p>
      <w:pPr>
        <w:pStyle w:val="null3"/>
        <w:ind w:firstLine="480"/>
      </w:pPr>
      <w:r>
        <w:rPr>
          <w:sz w:val="24"/>
        </w:rPr>
        <w:t>风险范围以外合同价格的调整方法：</w:t>
      </w:r>
      <w:r>
        <w:rPr>
          <w:u w:val="single"/>
        </w:rPr>
        <w:t xml:space="preserve"> </w:t>
      </w:r>
      <w:r>
        <w:rPr>
          <w:sz w:val="24"/>
          <w:u w:val="single"/>
        </w:rPr>
        <w:t>/</w:t>
      </w:r>
      <w:r>
        <w:rPr>
          <w:u w:val="single"/>
        </w:rPr>
        <w:t xml:space="preserve"> </w:t>
      </w:r>
      <w:r>
        <w:rPr>
          <w:sz w:val="24"/>
        </w:rPr>
        <w:t>。</w:t>
      </w:r>
    </w:p>
    <w:p>
      <w:pPr>
        <w:pStyle w:val="null3"/>
        <w:ind w:firstLine="480"/>
      </w:pPr>
      <w:r>
        <w:rPr>
          <w:sz w:val="24"/>
        </w:rPr>
        <w:t>（</w:t>
      </w:r>
      <w:r>
        <w:rPr>
          <w:sz w:val="24"/>
        </w:rPr>
        <w:t>2</w:t>
      </w:r>
      <w:r>
        <w:rPr>
          <w:sz w:val="24"/>
        </w:rPr>
        <w:t>）总价合同。</w:t>
      </w:r>
    </w:p>
    <w:p>
      <w:pPr>
        <w:pStyle w:val="null3"/>
        <w:ind w:firstLine="480"/>
      </w:pPr>
      <w:r>
        <w:rPr>
          <w:sz w:val="24"/>
        </w:rPr>
        <w:t>总价包含的风险范围：</w:t>
      </w:r>
      <w:r>
        <w:rPr>
          <w:u w:val="single"/>
        </w:rPr>
        <w:t xml:space="preserve"> </w:t>
      </w:r>
      <w:r>
        <w:rPr>
          <w:sz w:val="24"/>
          <w:color w:val="000000"/>
          <w:u w:val="single"/>
        </w:rPr>
        <w:t>已考虑了各种地质条件、可预见或不可预见的所有风险费用，包报建、包施工放线、包工、包料、包设备、包工期、包质量、包造价控制、包安全、包文明施工、包项目协调管理、包施工承包管理和现场整体组织、包材料检测、包专业协调及配合、包竣工图编制、包承包范围内工程验收通过、包验收移交、包结算、包竣工资料收集整理移交档案、包培训、包保修等与本合同项下采购、施工相关的全部工作</w:t>
      </w:r>
      <w:r>
        <w:rPr>
          <w:u w:val="single"/>
        </w:rPr>
        <w:t xml:space="preserve">  </w:t>
      </w:r>
      <w:r>
        <w:rPr>
          <w:sz w:val="24"/>
        </w:rPr>
        <w:t>。</w:t>
      </w:r>
    </w:p>
    <w:p>
      <w:pPr>
        <w:pStyle w:val="null3"/>
        <w:ind w:firstLine="480"/>
      </w:pPr>
      <w:r>
        <w:rPr>
          <w:sz w:val="24"/>
        </w:rPr>
        <w:t>风险费用的计算方法：</w:t>
      </w:r>
      <w:r>
        <w:rPr>
          <w:u w:val="single"/>
        </w:rPr>
        <w:t xml:space="preserve"> </w:t>
      </w:r>
      <w:r>
        <w:rPr>
          <w:sz w:val="24"/>
          <w:u w:val="single"/>
        </w:rPr>
        <w:t>风险费用已包含在合同价中，不另计算，承包人在投标报价时已充分考虑该风险因素</w:t>
      </w:r>
      <w:r>
        <w:rPr>
          <w:u w:val="single"/>
        </w:rPr>
        <w:t xml:space="preserve"> </w:t>
      </w:r>
      <w:r>
        <w:rPr>
          <w:sz w:val="24"/>
        </w:rPr>
        <w:t>。</w:t>
      </w:r>
    </w:p>
    <w:p>
      <w:pPr>
        <w:pStyle w:val="null3"/>
        <w:ind w:firstLine="480"/>
      </w:pPr>
      <w:r>
        <w:rPr>
          <w:sz w:val="24"/>
        </w:rPr>
        <w:t>风险范围以外合同价格的调整方法：</w:t>
      </w:r>
      <w:r>
        <w:rPr>
          <w:u w:val="single"/>
        </w:rPr>
        <w:t xml:space="preserve">  </w:t>
      </w:r>
      <w:r>
        <w:rPr>
          <w:sz w:val="24"/>
          <w:u w:val="single"/>
        </w:rPr>
        <w:t>体详见本合同条款第</w:t>
      </w:r>
      <w:r>
        <w:rPr>
          <w:sz w:val="24"/>
          <w:u w:val="single"/>
        </w:rPr>
        <w:t xml:space="preserve">10.4.1 </w:t>
      </w:r>
      <w:r>
        <w:rPr>
          <w:sz w:val="24"/>
          <w:u w:val="single"/>
        </w:rPr>
        <w:t>条约定</w:t>
      </w:r>
      <w:r>
        <w:rPr>
          <w:u w:val="single"/>
        </w:rPr>
        <w:t xml:space="preserve">  </w:t>
      </w:r>
      <w:r>
        <w:rPr>
          <w:sz w:val="24"/>
        </w:rPr>
        <w:t>。</w:t>
      </w:r>
    </w:p>
    <w:p>
      <w:pPr>
        <w:pStyle w:val="null3"/>
        <w:ind w:firstLine="480"/>
      </w:pPr>
      <w:r>
        <w:rPr>
          <w:sz w:val="24"/>
        </w:rPr>
        <w:t>（</w:t>
      </w:r>
      <w:r>
        <w:rPr>
          <w:sz w:val="24"/>
        </w:rPr>
        <w:t>3</w:t>
      </w:r>
      <w:r>
        <w:rPr>
          <w:sz w:val="24"/>
        </w:rPr>
        <w:t>）其他价格方式：</w:t>
      </w:r>
      <w:r>
        <w:rPr>
          <w:u w:val="single"/>
        </w:rPr>
        <w:t xml:space="preserve">      </w:t>
      </w:r>
      <w:r>
        <w:rPr>
          <w:sz w:val="24"/>
          <w:u w:val="single"/>
        </w:rPr>
        <w:t xml:space="preserve">/   </w:t>
      </w:r>
      <w:r>
        <w:rPr>
          <w:u w:val="single"/>
        </w:rPr>
        <w:t xml:space="preserve">  </w:t>
      </w:r>
      <w:r>
        <w:rPr>
          <w:sz w:val="24"/>
        </w:rPr>
        <w:t>。</w:t>
      </w:r>
    </w:p>
    <w:p>
      <w:pPr>
        <w:pStyle w:val="null3"/>
        <w:jc w:val="both"/>
      </w:pPr>
      <w:r>
        <w:rPr>
          <w:sz w:val="24"/>
          <w:b/>
        </w:rPr>
        <w:t>12.2</w:t>
      </w:r>
      <w:r>
        <w:rPr>
          <w:sz w:val="24"/>
          <w:b/>
        </w:rPr>
        <w:t>工程价款支付</w:t>
      </w:r>
    </w:p>
    <w:p>
      <w:pPr>
        <w:pStyle w:val="null3"/>
        <w:ind w:firstLine="480"/>
      </w:pPr>
      <w:r>
        <w:rPr>
          <w:sz w:val="24"/>
        </w:rPr>
        <w:t xml:space="preserve">12.2.1 </w:t>
      </w:r>
      <w:r>
        <w:rPr>
          <w:sz w:val="24"/>
        </w:rPr>
        <w:t>预付款的支付</w:t>
      </w:r>
    </w:p>
    <w:p>
      <w:pPr>
        <w:pStyle w:val="null3"/>
        <w:ind w:firstLine="480"/>
      </w:pPr>
      <w:r>
        <w:rPr>
          <w:sz w:val="24"/>
        </w:rPr>
        <w:t>预付款支付比例或金额：</w:t>
      </w:r>
      <w:r>
        <w:rPr>
          <w:sz w:val="24"/>
          <w:u w:val="single"/>
        </w:rPr>
        <w:t xml:space="preserve"> </w:t>
      </w:r>
      <w:r>
        <w:rPr>
          <w:sz w:val="24"/>
          <w:u w:val="single"/>
        </w:rPr>
        <w:t>按合同价款的</w:t>
      </w:r>
      <w:r>
        <w:rPr>
          <w:sz w:val="24"/>
          <w:u w:val="single"/>
        </w:rPr>
        <w:t xml:space="preserve">30%     </w:t>
      </w:r>
      <w:r>
        <w:rPr>
          <w:sz w:val="24"/>
        </w:rPr>
        <w:t>。</w:t>
      </w:r>
    </w:p>
    <w:p>
      <w:pPr>
        <w:pStyle w:val="null3"/>
        <w:ind w:firstLine="480"/>
      </w:pPr>
      <w:r>
        <w:rPr>
          <w:sz w:val="24"/>
        </w:rPr>
        <w:t>预付款支付期限：</w:t>
      </w:r>
      <w:r>
        <w:rPr>
          <w:sz w:val="24"/>
          <w:u w:val="single"/>
        </w:rPr>
        <w:t>详见专用合同条款</w:t>
      </w:r>
      <w:r>
        <w:rPr>
          <w:sz w:val="24"/>
          <w:u w:val="single"/>
        </w:rPr>
        <w:t>12.4</w:t>
      </w:r>
      <w:r>
        <w:rPr>
          <w:sz w:val="24"/>
          <w:u w:val="single"/>
        </w:rPr>
        <w:t>。</w:t>
      </w:r>
    </w:p>
    <w:p>
      <w:pPr>
        <w:pStyle w:val="null3"/>
        <w:ind w:firstLine="480"/>
      </w:pPr>
      <w:r>
        <w:rPr>
          <w:sz w:val="24"/>
        </w:rPr>
        <w:t>预付款扣回的方式：</w:t>
      </w:r>
      <w:r>
        <w:rPr>
          <w:sz w:val="24"/>
          <w:u w:val="single"/>
        </w:rPr>
        <w:t>详见专用合同条款</w:t>
      </w:r>
      <w:r>
        <w:rPr>
          <w:sz w:val="24"/>
          <w:u w:val="single"/>
        </w:rPr>
        <w:t>12.4</w:t>
      </w:r>
      <w:r>
        <w:rPr>
          <w:sz w:val="24"/>
          <w:u w:val="single"/>
        </w:rPr>
        <w:t>。</w:t>
      </w:r>
    </w:p>
    <w:p>
      <w:pPr>
        <w:pStyle w:val="null3"/>
        <w:ind w:firstLine="480"/>
      </w:pPr>
      <w:r>
        <w:rPr>
          <w:sz w:val="24"/>
        </w:rPr>
        <w:t xml:space="preserve">12.2.1 </w:t>
      </w:r>
      <w:r>
        <w:rPr>
          <w:sz w:val="24"/>
        </w:rPr>
        <w:t>预付款担保</w:t>
      </w:r>
    </w:p>
    <w:p>
      <w:pPr>
        <w:pStyle w:val="null3"/>
        <w:ind w:firstLine="480"/>
      </w:pPr>
      <w:r>
        <w:rPr>
          <w:sz w:val="24"/>
        </w:rPr>
        <w:t>承包人提交预付款担保的期限：</w:t>
      </w:r>
      <w:r>
        <w:rPr>
          <w:u w:val="single"/>
        </w:rPr>
        <w:t xml:space="preserve">   </w:t>
      </w:r>
      <w:r>
        <w:rPr>
          <w:sz w:val="24"/>
          <w:u w:val="single"/>
        </w:rPr>
        <w:t>不要求提供</w:t>
      </w:r>
      <w:r>
        <w:rPr>
          <w:u w:val="single"/>
        </w:rPr>
        <w:t xml:space="preserve">  </w:t>
      </w:r>
      <w:r>
        <w:rPr>
          <w:sz w:val="24"/>
        </w:rPr>
        <w:t>。</w:t>
      </w:r>
    </w:p>
    <w:p>
      <w:pPr>
        <w:pStyle w:val="null3"/>
        <w:ind w:firstLine="480"/>
      </w:pPr>
      <w:r>
        <w:rPr>
          <w:sz w:val="24"/>
        </w:rPr>
        <w:t>预付款担保的形式为：</w:t>
      </w:r>
      <w:r>
        <w:rPr>
          <w:u w:val="single"/>
        </w:rPr>
        <w:t xml:space="preserve">  </w:t>
      </w:r>
      <w:r>
        <w:rPr>
          <w:sz w:val="24"/>
          <w:u w:val="single"/>
        </w:rPr>
        <w:t>/</w:t>
      </w:r>
      <w:r>
        <w:rPr>
          <w:u w:val="single"/>
        </w:rPr>
        <w:t xml:space="preserve">    </w:t>
      </w:r>
      <w:r>
        <w:rPr>
          <w:sz w:val="24"/>
        </w:rPr>
        <w:t>。</w:t>
      </w:r>
    </w:p>
    <w:p>
      <w:pPr>
        <w:pStyle w:val="null3"/>
        <w:jc w:val="both"/>
      </w:pPr>
      <w:r>
        <w:rPr>
          <w:sz w:val="24"/>
          <w:b/>
        </w:rPr>
        <w:t>12.3</w:t>
      </w:r>
      <w:r>
        <w:rPr>
          <w:sz w:val="24"/>
          <w:b/>
        </w:rPr>
        <w:t>计量</w:t>
      </w:r>
    </w:p>
    <w:p>
      <w:pPr>
        <w:pStyle w:val="null3"/>
        <w:ind w:firstLine="480"/>
      </w:pPr>
      <w:r>
        <w:rPr>
          <w:sz w:val="24"/>
        </w:rPr>
        <w:t>12.2.1</w:t>
      </w:r>
      <w:r>
        <w:rPr>
          <w:sz w:val="24"/>
        </w:rPr>
        <w:t>计量原则</w:t>
      </w:r>
    </w:p>
    <w:p>
      <w:pPr>
        <w:pStyle w:val="null3"/>
        <w:ind w:firstLine="480"/>
      </w:pPr>
      <w:r>
        <w:rPr>
          <w:sz w:val="24"/>
        </w:rPr>
        <w:t>工程量计算规</w:t>
      </w:r>
      <w:r>
        <w:rPr>
          <w:sz w:val="24"/>
          <w:color w:val="000000"/>
        </w:rPr>
        <w:t>则</w:t>
      </w:r>
      <w:r>
        <w:rPr>
          <w:sz w:val="24"/>
          <w:color w:val="000000"/>
          <w:u w:val="single"/>
        </w:rPr>
        <w:t>：</w:t>
      </w:r>
      <w:r>
        <w:rPr>
          <w:sz w:val="24"/>
          <w:color w:val="000000"/>
          <w:u w:val="single"/>
        </w:rPr>
        <w:t>《建设工程工程量清单计价规范》（</w:t>
      </w:r>
      <w:r>
        <w:rPr>
          <w:sz w:val="24"/>
          <w:color w:val="000000"/>
          <w:u w:val="single"/>
        </w:rPr>
        <w:t>GB/T 50500-2024</w:t>
      </w:r>
      <w:r>
        <w:rPr>
          <w:sz w:val="24"/>
          <w:color w:val="000000"/>
          <w:u w:val="single"/>
        </w:rPr>
        <w:t xml:space="preserve">）、相对应的 </w:t>
      </w:r>
      <w:r>
        <w:rPr>
          <w:sz w:val="24"/>
          <w:color w:val="000000"/>
          <w:u w:val="single"/>
        </w:rPr>
        <w:t xml:space="preserve">2018 </w:t>
      </w:r>
      <w:r>
        <w:rPr>
          <w:sz w:val="24"/>
          <w:color w:val="000000"/>
          <w:u w:val="single"/>
        </w:rPr>
        <w:t>年广东省定额及配套文件</w:t>
      </w:r>
      <w:r>
        <w:rPr>
          <w:sz w:val="24"/>
          <w:color w:val="000000"/>
          <w:u w:val="single"/>
        </w:rPr>
        <w:t>（如有最新文件则按最新文件执行）及合同约定的工程量计算规则、图纸及变更指示等进行计量。</w:t>
      </w:r>
    </w:p>
    <w:p>
      <w:pPr>
        <w:pStyle w:val="null3"/>
        <w:ind w:firstLine="480"/>
      </w:pPr>
      <w:r>
        <w:rPr>
          <w:sz w:val="24"/>
        </w:rPr>
        <w:t>12.2.2</w:t>
      </w:r>
      <w:r>
        <w:rPr>
          <w:sz w:val="24"/>
        </w:rPr>
        <w:t>计量周期</w:t>
      </w:r>
    </w:p>
    <w:p>
      <w:pPr>
        <w:pStyle w:val="null3"/>
        <w:ind w:firstLine="480"/>
      </w:pPr>
      <w:r>
        <w:rPr>
          <w:sz w:val="24"/>
        </w:rPr>
        <w:t>关于计量周期的约定：</w:t>
      </w:r>
      <w:r>
        <w:rPr>
          <w:u w:val="single"/>
        </w:rPr>
        <w:t xml:space="preserve"> </w:t>
      </w:r>
      <w:r>
        <w:rPr>
          <w:sz w:val="24"/>
          <w:u w:val="single"/>
        </w:rPr>
        <w:t>按通用合同条款执行</w:t>
      </w:r>
      <w:r>
        <w:rPr>
          <w:u w:val="single"/>
        </w:rPr>
        <w:t xml:space="preserve"> </w:t>
      </w:r>
      <w:r>
        <w:rPr>
          <w:sz w:val="24"/>
        </w:rPr>
        <w:t>。</w:t>
      </w:r>
    </w:p>
    <w:p>
      <w:pPr>
        <w:pStyle w:val="null3"/>
        <w:ind w:firstLine="480"/>
      </w:pPr>
      <w:r>
        <w:rPr>
          <w:sz w:val="24"/>
        </w:rPr>
        <w:t>12.3.3</w:t>
      </w:r>
      <w:r>
        <w:rPr>
          <w:sz w:val="24"/>
        </w:rPr>
        <w:t>单价合同的计量</w:t>
      </w:r>
    </w:p>
    <w:p>
      <w:pPr>
        <w:pStyle w:val="null3"/>
        <w:ind w:firstLine="480"/>
      </w:pPr>
      <w:r>
        <w:rPr>
          <w:sz w:val="24"/>
        </w:rPr>
        <w:t>关于单价合同计量的约定：</w:t>
      </w:r>
      <w:r>
        <w:rPr>
          <w:u w:val="single"/>
        </w:rPr>
        <w:t xml:space="preserve">     </w:t>
      </w:r>
      <w:r>
        <w:rPr>
          <w:sz w:val="24"/>
          <w:u w:val="single"/>
        </w:rPr>
        <w:t xml:space="preserve">/   </w:t>
      </w:r>
      <w:r>
        <w:rPr>
          <w:u w:val="single"/>
        </w:rPr>
        <w:t xml:space="preserve"> </w:t>
      </w:r>
      <w:r>
        <w:rPr>
          <w:sz w:val="24"/>
        </w:rPr>
        <w:t>。</w:t>
      </w:r>
    </w:p>
    <w:p>
      <w:pPr>
        <w:pStyle w:val="null3"/>
        <w:ind w:firstLine="480"/>
      </w:pPr>
      <w:r>
        <w:rPr>
          <w:sz w:val="24"/>
        </w:rPr>
        <w:t>12.3.4</w:t>
      </w:r>
      <w:r>
        <w:rPr>
          <w:sz w:val="24"/>
        </w:rPr>
        <w:t>总价合同的计量</w:t>
      </w:r>
    </w:p>
    <w:p>
      <w:pPr>
        <w:pStyle w:val="null3"/>
        <w:ind w:firstLine="480"/>
      </w:pPr>
      <w:r>
        <w:rPr>
          <w:sz w:val="24"/>
        </w:rPr>
        <w:t>关于总价合同计量的约定：</w:t>
      </w:r>
      <w:r>
        <w:rPr>
          <w:u w:val="single"/>
        </w:rPr>
        <w:t xml:space="preserve">  </w:t>
      </w:r>
      <w:r>
        <w:rPr>
          <w:sz w:val="24"/>
          <w:color w:val="000000"/>
          <w:u w:val="single"/>
        </w:rPr>
        <w:t>见专用条款</w:t>
      </w:r>
      <w:r>
        <w:rPr>
          <w:sz w:val="24"/>
          <w:color w:val="000000"/>
          <w:u w:val="single"/>
        </w:rPr>
        <w:t>12.4.4</w:t>
      </w:r>
      <w:r>
        <w:rPr>
          <w:u w:val="single"/>
        </w:rPr>
        <w:t xml:space="preserve">  </w:t>
      </w:r>
      <w:r>
        <w:rPr>
          <w:sz w:val="24"/>
        </w:rPr>
        <w:t>。</w:t>
      </w:r>
    </w:p>
    <w:p>
      <w:pPr>
        <w:pStyle w:val="null3"/>
        <w:ind w:firstLine="480"/>
      </w:pPr>
      <w:r>
        <w:rPr>
          <w:sz w:val="24"/>
        </w:rPr>
        <w:t xml:space="preserve">12.3.6 </w:t>
      </w:r>
      <w:r>
        <w:rPr>
          <w:sz w:val="24"/>
        </w:rPr>
        <w:t>总价合同采用支付分解表计量支付的，是否适用第</w:t>
      </w:r>
      <w:r>
        <w:rPr>
          <w:sz w:val="24"/>
        </w:rPr>
        <w:t>12.3.4</w:t>
      </w:r>
      <w:r>
        <w:rPr>
          <w:sz w:val="24"/>
        </w:rPr>
        <w:t>项〔总价合同的计量〕约定进行计量：</w:t>
      </w:r>
      <w:r>
        <w:rPr>
          <w:u w:val="single"/>
        </w:rPr>
        <w:t xml:space="preserve">      </w:t>
      </w:r>
      <w:r>
        <w:rPr>
          <w:sz w:val="24"/>
          <w:u w:val="single"/>
        </w:rPr>
        <w:t xml:space="preserve">/   </w:t>
      </w:r>
      <w:r>
        <w:rPr>
          <w:u w:val="single"/>
        </w:rPr>
        <w:t xml:space="preserve"> </w:t>
      </w:r>
      <w:r>
        <w:rPr>
          <w:sz w:val="24"/>
        </w:rPr>
        <w:t>。</w:t>
      </w:r>
    </w:p>
    <w:p>
      <w:pPr>
        <w:pStyle w:val="null3"/>
        <w:ind w:firstLine="480"/>
      </w:pPr>
      <w:r>
        <w:rPr>
          <w:sz w:val="24"/>
        </w:rPr>
        <w:t>12.3.7</w:t>
      </w:r>
      <w:r>
        <w:rPr>
          <w:sz w:val="24"/>
        </w:rPr>
        <w:t>其他价格形式合同的计量</w:t>
      </w:r>
    </w:p>
    <w:p>
      <w:pPr>
        <w:pStyle w:val="null3"/>
        <w:ind w:firstLine="480"/>
      </w:pPr>
      <w:r>
        <w:rPr>
          <w:sz w:val="24"/>
        </w:rPr>
        <w:t>其他价格形式的计量方式和程序：</w:t>
      </w:r>
      <w:r>
        <w:rPr>
          <w:u w:val="single"/>
        </w:rPr>
        <w:t xml:space="preserve">     </w:t>
      </w:r>
      <w:r>
        <w:rPr>
          <w:sz w:val="24"/>
          <w:u w:val="single"/>
        </w:rPr>
        <w:t xml:space="preserve">/   </w:t>
      </w:r>
      <w:r>
        <w:rPr>
          <w:u w:val="single"/>
        </w:rPr>
        <w:t xml:space="preserve"> </w:t>
      </w:r>
      <w:r>
        <w:rPr>
          <w:sz w:val="24"/>
        </w:rPr>
        <w:t>。</w:t>
      </w:r>
    </w:p>
    <w:p>
      <w:pPr>
        <w:pStyle w:val="null3"/>
        <w:jc w:val="both"/>
      </w:pPr>
      <w:r>
        <w:rPr>
          <w:sz w:val="24"/>
          <w:b/>
        </w:rPr>
        <w:t xml:space="preserve">12.4 </w:t>
      </w:r>
      <w:r>
        <w:rPr>
          <w:sz w:val="24"/>
          <w:b/>
        </w:rPr>
        <w:t>工程进度款支付</w:t>
      </w:r>
    </w:p>
    <w:p>
      <w:pPr>
        <w:pStyle w:val="null3"/>
        <w:ind w:firstLine="480"/>
      </w:pPr>
      <w:r>
        <w:rPr>
          <w:sz w:val="24"/>
        </w:rPr>
        <w:t>12.4.1</w:t>
      </w:r>
      <w:r>
        <w:rPr>
          <w:sz w:val="24"/>
        </w:rPr>
        <w:t>付款周期</w:t>
      </w:r>
    </w:p>
    <w:p>
      <w:pPr>
        <w:pStyle w:val="null3"/>
        <w:ind w:firstLine="480"/>
      </w:pPr>
      <w:r>
        <w:rPr>
          <w:sz w:val="24"/>
        </w:rPr>
        <w:t>关于付款周期的约定：</w:t>
      </w:r>
    </w:p>
    <w:p>
      <w:pPr>
        <w:pStyle w:val="null3"/>
        <w:numPr>
          <w:ilvl w:val="0"/>
          <w:numId w:val="1"/>
        </w:numPr>
        <w:jc w:val="left"/>
      </w:pPr>
      <w:r>
        <w:rPr>
          <w:sz w:val="24"/>
        </w:rPr>
        <w:t>预付款</w:t>
      </w:r>
    </w:p>
    <w:p>
      <w:pPr>
        <w:pStyle w:val="null3"/>
        <w:ind w:firstLine="480"/>
        <w:jc w:val="left"/>
      </w:pPr>
      <w:r>
        <w:rPr>
          <w:sz w:val="24"/>
        </w:rPr>
        <w:t>预付款支付比例或金额</w:t>
      </w:r>
      <w:r>
        <w:rPr>
          <w:sz w:val="24"/>
        </w:rPr>
        <w:t>:</w:t>
      </w:r>
      <w:r>
        <w:rPr>
          <w:sz w:val="24"/>
        </w:rPr>
        <w:t xml:space="preserve">合同价款的 </w:t>
      </w:r>
      <w:r>
        <w:rPr>
          <w:sz w:val="24"/>
        </w:rPr>
        <w:t>30%</w:t>
      </w:r>
      <w:r>
        <w:rPr>
          <w:sz w:val="24"/>
        </w:rPr>
        <w:t>。</w:t>
      </w:r>
    </w:p>
    <w:p>
      <w:pPr>
        <w:pStyle w:val="null3"/>
        <w:ind w:firstLine="480"/>
        <w:jc w:val="left"/>
      </w:pPr>
      <w:r>
        <w:rPr>
          <w:sz w:val="24"/>
        </w:rPr>
        <w:t>支付期限</w:t>
      </w:r>
      <w:r>
        <w:rPr>
          <w:sz w:val="24"/>
        </w:rPr>
        <w:t>:</w:t>
      </w:r>
      <w:r>
        <w:rPr>
          <w:sz w:val="24"/>
        </w:rPr>
        <w:t>承包人提出预付款申请后</w:t>
      </w:r>
      <w:r>
        <w:rPr>
          <w:sz w:val="24"/>
        </w:rPr>
        <w:t>15</w:t>
      </w:r>
      <w:r>
        <w:rPr>
          <w:sz w:val="24"/>
        </w:rPr>
        <w:t>日内，发包人按合同价款的</w:t>
      </w:r>
      <w:r>
        <w:rPr>
          <w:sz w:val="24"/>
        </w:rPr>
        <w:t>30%</w:t>
      </w:r>
      <w:r>
        <w:rPr>
          <w:sz w:val="24"/>
        </w:rPr>
        <w:t>支付，发包人按进度履行合同义务后此预付款抵作工程款。</w:t>
      </w:r>
    </w:p>
    <w:p>
      <w:pPr>
        <w:pStyle w:val="null3"/>
        <w:ind w:firstLine="480"/>
        <w:jc w:val="left"/>
      </w:pPr>
      <w:r>
        <w:rPr>
          <w:sz w:val="24"/>
        </w:rPr>
        <w:t>（</w:t>
      </w:r>
      <w:r>
        <w:rPr>
          <w:sz w:val="24"/>
        </w:rPr>
        <w:t>2</w:t>
      </w:r>
      <w:r>
        <w:rPr>
          <w:sz w:val="24"/>
        </w:rPr>
        <w:t>）进度款支付方式：</w:t>
      </w:r>
    </w:p>
    <w:p>
      <w:pPr>
        <w:pStyle w:val="null3"/>
        <w:ind w:firstLine="480"/>
        <w:jc w:val="left"/>
      </w:pPr>
      <w:r>
        <w:rPr>
          <w:sz w:val="24"/>
        </w:rPr>
        <w:t>1)</w:t>
      </w:r>
      <w:r>
        <w:rPr>
          <w:sz w:val="24"/>
        </w:rPr>
        <w:t>工程完工后，发包人在收齐成交供应商支付资料之日起</w:t>
      </w:r>
      <w:r>
        <w:rPr>
          <w:sz w:val="24"/>
        </w:rPr>
        <w:t>15</w:t>
      </w:r>
      <w:r>
        <w:rPr>
          <w:sz w:val="24"/>
        </w:rPr>
        <w:t>日内支付至合同总价（扣减其他应扣款项）的</w:t>
      </w:r>
      <w:r>
        <w:rPr>
          <w:sz w:val="24"/>
        </w:rPr>
        <w:t>80%</w:t>
      </w:r>
      <w:r>
        <w:rPr>
          <w:sz w:val="24"/>
        </w:rPr>
        <w:t>。</w:t>
      </w:r>
    </w:p>
    <w:p>
      <w:pPr>
        <w:pStyle w:val="null3"/>
        <w:ind w:firstLine="480"/>
        <w:jc w:val="left"/>
      </w:pPr>
      <w:r>
        <w:rPr>
          <w:sz w:val="24"/>
        </w:rPr>
        <w:t>2)</w:t>
      </w:r>
      <w:r>
        <w:rPr>
          <w:sz w:val="24"/>
        </w:rPr>
        <w:t>工程交工验收合格并交付竣工资料，工程结算经第三方审核完成后，发包人在收齐承包人支付资料之日起</w:t>
      </w:r>
      <w:r>
        <w:rPr>
          <w:sz w:val="24"/>
        </w:rPr>
        <w:t>15</w:t>
      </w:r>
      <w:r>
        <w:rPr>
          <w:sz w:val="24"/>
        </w:rPr>
        <w:t>日内支付至结算审定价的</w:t>
      </w:r>
      <w:r>
        <w:rPr>
          <w:sz w:val="24"/>
        </w:rPr>
        <w:t>97%</w:t>
      </w:r>
      <w:r>
        <w:rPr>
          <w:sz w:val="24"/>
        </w:rPr>
        <w:t>。余下结算审定价的</w:t>
      </w:r>
      <w:r>
        <w:rPr>
          <w:sz w:val="24"/>
        </w:rPr>
        <w:t>3%</w:t>
      </w:r>
      <w:r>
        <w:rPr>
          <w:sz w:val="24"/>
        </w:rPr>
        <w:t>作为质量保修金，在缺陷责任期（</w:t>
      </w:r>
      <w:r>
        <w:rPr>
          <w:sz w:val="24"/>
        </w:rPr>
        <w:t>12</w:t>
      </w:r>
      <w:r>
        <w:rPr>
          <w:sz w:val="24"/>
        </w:rPr>
        <w:t>个月）满后</w:t>
      </w:r>
      <w:r>
        <w:rPr>
          <w:sz w:val="24"/>
        </w:rPr>
        <w:t>15</w:t>
      </w:r>
      <w:r>
        <w:rPr>
          <w:sz w:val="24"/>
        </w:rPr>
        <w:t>日内付清（不计利息）。</w:t>
      </w:r>
    </w:p>
    <w:p>
      <w:pPr>
        <w:pStyle w:val="null3"/>
        <w:ind w:firstLine="480"/>
        <w:jc w:val="left"/>
      </w:pPr>
      <w:r>
        <w:rPr>
          <w:sz w:val="24"/>
        </w:rPr>
        <w:t>3)</w:t>
      </w:r>
      <w:r>
        <w:rPr>
          <w:sz w:val="24"/>
        </w:rPr>
        <w:t>承包人请款时必须提供有效发票，该发票必须遵循属地管理的原则。</w:t>
      </w:r>
    </w:p>
    <w:p>
      <w:pPr>
        <w:pStyle w:val="null3"/>
        <w:ind w:firstLine="480"/>
        <w:jc w:val="left"/>
      </w:pPr>
      <w:r>
        <w:rPr>
          <w:sz w:val="24"/>
        </w:rPr>
        <w:t>如发生规定的调整而出现额外的费用，发包人有权在工程结算时再统一支付。本工程为财政拨款项目，有关合同款项的拨付须经财政部门审核及拨付，故相关款项的实际拨付时间须按财政部门的审批、拨付流程规定执行。承包人不得以此为由不履行合同规定的义务或者追究发包人的违约责任。</w:t>
      </w:r>
    </w:p>
    <w:p>
      <w:pPr>
        <w:pStyle w:val="null3"/>
        <w:ind w:firstLine="480"/>
      </w:pPr>
      <w:r>
        <w:rPr>
          <w:sz w:val="24"/>
        </w:rPr>
        <w:t>12.4.2</w:t>
      </w:r>
      <w:r>
        <w:rPr>
          <w:sz w:val="24"/>
        </w:rPr>
        <w:t>进度付款申请单的编制</w:t>
      </w:r>
    </w:p>
    <w:p>
      <w:pPr>
        <w:pStyle w:val="null3"/>
        <w:ind w:firstLine="480"/>
      </w:pPr>
      <w:r>
        <w:rPr>
          <w:sz w:val="24"/>
        </w:rPr>
        <w:t>关于进度付款申请单编制的约定：</w:t>
      </w:r>
      <w:r>
        <w:rPr>
          <w:u w:val="single"/>
        </w:rPr>
        <w:t xml:space="preserve">  </w:t>
      </w:r>
      <w:r>
        <w:rPr>
          <w:sz w:val="24"/>
          <w:u w:val="single"/>
        </w:rPr>
        <w:t>按合同通用条款执行</w:t>
      </w:r>
      <w:r>
        <w:rPr>
          <w:u w:val="single"/>
        </w:rPr>
        <w:t xml:space="preserve">  </w:t>
      </w:r>
      <w:r>
        <w:rPr>
          <w:sz w:val="24"/>
        </w:rPr>
        <w:t>。</w:t>
      </w:r>
    </w:p>
    <w:p>
      <w:pPr>
        <w:pStyle w:val="null3"/>
        <w:ind w:firstLine="480"/>
      </w:pPr>
      <w:r>
        <w:rPr>
          <w:sz w:val="24"/>
        </w:rPr>
        <w:t>12.4.3</w:t>
      </w:r>
      <w:r>
        <w:rPr>
          <w:sz w:val="24"/>
        </w:rPr>
        <w:t>进度付款申请单的提交</w:t>
      </w:r>
    </w:p>
    <w:p>
      <w:pPr>
        <w:pStyle w:val="null3"/>
        <w:ind w:firstLine="480"/>
      </w:pPr>
      <w:r>
        <w:rPr>
          <w:sz w:val="24"/>
        </w:rPr>
        <w:t>（</w:t>
      </w:r>
      <w:r>
        <w:rPr>
          <w:sz w:val="24"/>
        </w:rPr>
        <w:t>1</w:t>
      </w:r>
      <w:r>
        <w:rPr>
          <w:sz w:val="24"/>
        </w:rPr>
        <w:t>）单价合同进度付款申请单提交的约定：</w:t>
      </w:r>
      <w:r>
        <w:rPr>
          <w:sz w:val="24"/>
          <w:u w:val="single"/>
        </w:rPr>
        <w:t>/</w:t>
      </w:r>
      <w:r>
        <w:rPr>
          <w:sz w:val="24"/>
        </w:rPr>
        <w:t>。</w:t>
      </w:r>
    </w:p>
    <w:p>
      <w:pPr>
        <w:pStyle w:val="null3"/>
        <w:ind w:firstLine="480"/>
      </w:pPr>
      <w:r>
        <w:rPr>
          <w:sz w:val="24"/>
        </w:rPr>
        <w:t>（</w:t>
      </w:r>
      <w:r>
        <w:rPr>
          <w:sz w:val="24"/>
        </w:rPr>
        <w:t>2</w:t>
      </w:r>
      <w:r>
        <w:rPr>
          <w:sz w:val="24"/>
        </w:rPr>
        <w:t>）其他价格形式合同进度付款申请单提交的约定：</w:t>
      </w:r>
      <w:r>
        <w:rPr>
          <w:u w:val="single"/>
        </w:rPr>
        <w:t xml:space="preserve">  </w:t>
      </w:r>
      <w:r>
        <w:rPr>
          <w:sz w:val="24"/>
          <w:u w:val="single"/>
        </w:rPr>
        <w:t>按合同通用条款执行</w:t>
      </w:r>
      <w:r>
        <w:rPr>
          <w:u w:val="single"/>
        </w:rPr>
        <w:t xml:space="preserve">  </w:t>
      </w:r>
      <w:r>
        <w:rPr>
          <w:sz w:val="24"/>
        </w:rPr>
        <w:t>。</w:t>
      </w:r>
    </w:p>
    <w:p>
      <w:pPr>
        <w:pStyle w:val="null3"/>
        <w:ind w:firstLine="480"/>
      </w:pPr>
      <w:r>
        <w:rPr>
          <w:sz w:val="24"/>
        </w:rPr>
        <w:t>12.3.2.4</w:t>
      </w:r>
      <w:r>
        <w:rPr>
          <w:sz w:val="24"/>
        </w:rPr>
        <w:t>进度款审核和支付</w:t>
      </w:r>
    </w:p>
    <w:p>
      <w:pPr>
        <w:pStyle w:val="null3"/>
        <w:ind w:firstLine="480"/>
      </w:pPr>
      <w:r>
        <w:rPr>
          <w:sz w:val="24"/>
        </w:rPr>
        <w:t>（</w:t>
      </w:r>
      <w:r>
        <w:rPr>
          <w:sz w:val="24"/>
        </w:rPr>
        <w:t>1</w:t>
      </w:r>
      <w:r>
        <w:rPr>
          <w:sz w:val="24"/>
        </w:rPr>
        <w:t>）监理人审查并报送发包人的期限：</w:t>
      </w:r>
      <w:r>
        <w:rPr>
          <w:u w:val="single"/>
        </w:rPr>
        <w:t xml:space="preserve"> </w:t>
      </w:r>
      <w:r>
        <w:rPr>
          <w:sz w:val="24"/>
          <w:u w:val="single"/>
        </w:rPr>
        <w:t>按合同通用条款执行</w:t>
      </w:r>
      <w:r>
        <w:rPr>
          <w:u w:val="single"/>
        </w:rPr>
        <w:t xml:space="preserve">   </w:t>
      </w:r>
      <w:r>
        <w:rPr>
          <w:sz w:val="24"/>
        </w:rPr>
        <w:t>。</w:t>
      </w:r>
    </w:p>
    <w:p>
      <w:pPr>
        <w:pStyle w:val="null3"/>
        <w:ind w:firstLine="480"/>
      </w:pPr>
      <w:r>
        <w:rPr>
          <w:sz w:val="24"/>
        </w:rPr>
        <w:t>发包人完成审批并签发进度款支付证书的期限：</w:t>
      </w:r>
      <w:r>
        <w:rPr>
          <w:sz w:val="24"/>
          <w:u w:val="single"/>
        </w:rPr>
        <w:t>按合同通用条款执行</w:t>
      </w:r>
      <w:r>
        <w:rPr>
          <w:sz w:val="24"/>
        </w:rPr>
        <w:t>。</w:t>
      </w:r>
    </w:p>
    <w:p>
      <w:pPr>
        <w:pStyle w:val="null3"/>
        <w:ind w:firstLine="480"/>
      </w:pPr>
      <w:r>
        <w:rPr>
          <w:sz w:val="24"/>
        </w:rPr>
        <w:t>（</w:t>
      </w:r>
      <w:r>
        <w:rPr>
          <w:sz w:val="24"/>
        </w:rPr>
        <w:t>2</w:t>
      </w:r>
      <w:r>
        <w:rPr>
          <w:sz w:val="24"/>
        </w:rPr>
        <w:t>）发包人支付进度款的支付比例和期限：</w:t>
      </w:r>
      <w:r>
        <w:rPr>
          <w:sz w:val="24"/>
          <w:u w:val="single"/>
        </w:rPr>
        <w:t>/</w:t>
      </w:r>
      <w:r>
        <w:rPr>
          <w:sz w:val="24"/>
        </w:rPr>
        <w:t>。</w:t>
      </w:r>
    </w:p>
    <w:p>
      <w:pPr>
        <w:pStyle w:val="null3"/>
        <w:ind w:firstLine="480"/>
      </w:pPr>
      <w:r>
        <w:rPr>
          <w:sz w:val="24"/>
        </w:rPr>
        <w:t>发包人逾期支付进度款的违约金的计算方式：</w:t>
      </w:r>
      <w:r>
        <w:rPr>
          <w:sz w:val="24"/>
          <w:u w:val="single"/>
        </w:rPr>
        <w:t>/</w:t>
      </w:r>
      <w:r>
        <w:rPr>
          <w:sz w:val="24"/>
        </w:rPr>
        <w:t>。</w:t>
      </w:r>
    </w:p>
    <w:p>
      <w:pPr>
        <w:pStyle w:val="null3"/>
        <w:ind w:firstLine="480"/>
      </w:pPr>
      <w:r>
        <w:rPr>
          <w:sz w:val="24"/>
        </w:rPr>
        <w:t xml:space="preserve">12.3.2.6 </w:t>
      </w:r>
      <w:r>
        <w:rPr>
          <w:sz w:val="24"/>
        </w:rPr>
        <w:t>支付分解表</w:t>
      </w:r>
    </w:p>
    <w:p>
      <w:pPr>
        <w:pStyle w:val="null3"/>
        <w:ind w:firstLine="480"/>
      </w:pPr>
      <w:r>
        <w:rPr>
          <w:sz w:val="24"/>
        </w:rPr>
        <w:t>（</w:t>
      </w:r>
      <w:r>
        <w:rPr>
          <w:sz w:val="24"/>
        </w:rPr>
        <w:t>2</w:t>
      </w:r>
      <w:r>
        <w:rPr>
          <w:sz w:val="24"/>
        </w:rPr>
        <w:t>）总价合同支付分解表的编制与审批：</w:t>
      </w:r>
      <w:r>
        <w:rPr>
          <w:u w:val="single"/>
        </w:rPr>
        <w:t xml:space="preserve"> </w:t>
      </w:r>
      <w:r>
        <w:rPr>
          <w:sz w:val="24"/>
          <w:u w:val="single"/>
        </w:rPr>
        <w:t>按合同通用条款执行</w:t>
      </w:r>
      <w:r>
        <w:rPr>
          <w:u w:val="single"/>
        </w:rPr>
        <w:t xml:space="preserve">  </w:t>
      </w:r>
      <w:r>
        <w:rPr>
          <w:sz w:val="24"/>
        </w:rPr>
        <w:t>。</w:t>
      </w:r>
    </w:p>
    <w:p>
      <w:pPr>
        <w:pStyle w:val="null3"/>
        <w:ind w:firstLine="480"/>
      </w:pPr>
      <w:r>
        <w:rPr>
          <w:sz w:val="24"/>
        </w:rPr>
        <w:t>（</w:t>
      </w:r>
      <w:r>
        <w:rPr>
          <w:sz w:val="24"/>
        </w:rPr>
        <w:t>3</w:t>
      </w:r>
      <w:r>
        <w:rPr>
          <w:sz w:val="24"/>
        </w:rPr>
        <w:t>）单价合同的总价项目支付分解表的编制与审批：</w:t>
      </w:r>
      <w:r>
        <w:rPr>
          <w:u w:val="single"/>
        </w:rPr>
        <w:t>/</w:t>
      </w:r>
      <w:r>
        <w:rPr>
          <w:sz w:val="24"/>
        </w:rPr>
        <w:t>。</w:t>
      </w:r>
    </w:p>
    <w:p>
      <w:pPr>
        <w:pStyle w:val="null3"/>
        <w:spacing w:before="255" w:after="255"/>
        <w:jc w:val="both"/>
      </w:pPr>
      <w:r>
        <w:rPr>
          <w:sz w:val="24"/>
          <w:b/>
        </w:rPr>
        <w:t xml:space="preserve">13. </w:t>
      </w:r>
      <w:r>
        <w:rPr>
          <w:sz w:val="24"/>
          <w:b/>
        </w:rPr>
        <w:t>验收和工程试车</w:t>
      </w:r>
    </w:p>
    <w:p>
      <w:pPr>
        <w:pStyle w:val="null3"/>
        <w:jc w:val="both"/>
      </w:pPr>
      <w:r>
        <w:rPr>
          <w:sz w:val="24"/>
          <w:b/>
        </w:rPr>
        <w:t>13.1</w:t>
      </w:r>
      <w:r>
        <w:rPr>
          <w:sz w:val="24"/>
          <w:b/>
        </w:rPr>
        <w:t>分部分项工程验收</w:t>
      </w:r>
    </w:p>
    <w:p>
      <w:pPr>
        <w:pStyle w:val="null3"/>
        <w:ind w:firstLine="480"/>
      </w:pPr>
      <w:r>
        <w:rPr>
          <w:sz w:val="24"/>
        </w:rPr>
        <w:t xml:space="preserve">13.1.2 </w:t>
      </w:r>
      <w:r>
        <w:rPr>
          <w:sz w:val="24"/>
        </w:rPr>
        <w:t>监理人不能按时进行验收时，应提前</w:t>
      </w:r>
      <w:r>
        <w:rPr>
          <w:u w:val="single"/>
        </w:rPr>
        <w:t xml:space="preserve">  </w:t>
      </w:r>
      <w:r>
        <w:rPr>
          <w:sz w:val="24"/>
          <w:u w:val="single"/>
        </w:rPr>
        <w:t>24</w:t>
      </w:r>
      <w:r>
        <w:rPr>
          <w:u w:val="single"/>
        </w:rPr>
        <w:t xml:space="preserve">  </w:t>
      </w:r>
      <w:r>
        <w:rPr>
          <w:sz w:val="24"/>
        </w:rPr>
        <w:t>小时提交书面延期要求。</w:t>
      </w:r>
    </w:p>
    <w:p>
      <w:pPr>
        <w:pStyle w:val="null3"/>
        <w:ind w:firstLine="480"/>
      </w:pPr>
      <w:r>
        <w:rPr>
          <w:sz w:val="24"/>
        </w:rPr>
        <w:t>关于延期最长不得超过：</w:t>
      </w:r>
      <w:r>
        <w:rPr>
          <w:u w:val="single"/>
        </w:rPr>
        <w:t xml:space="preserve">   </w:t>
      </w:r>
      <w:r>
        <w:rPr>
          <w:sz w:val="24"/>
          <w:u w:val="single"/>
        </w:rPr>
        <w:t>48</w:t>
      </w:r>
      <w:r>
        <w:rPr>
          <w:u w:val="single"/>
        </w:rPr>
        <w:t xml:space="preserve">  </w:t>
      </w:r>
      <w:r>
        <w:rPr>
          <w:sz w:val="24"/>
        </w:rPr>
        <w:t xml:space="preserve"> </w:t>
      </w:r>
      <w:r>
        <w:rPr>
          <w:sz w:val="24"/>
        </w:rPr>
        <w:t>小时。</w:t>
      </w:r>
    </w:p>
    <w:p>
      <w:pPr>
        <w:pStyle w:val="null3"/>
        <w:jc w:val="both"/>
      </w:pPr>
      <w:r>
        <w:rPr>
          <w:sz w:val="24"/>
          <w:b/>
        </w:rPr>
        <w:t>13.2</w:t>
      </w:r>
      <w:r>
        <w:rPr>
          <w:sz w:val="24"/>
          <w:b/>
        </w:rPr>
        <w:t>竣工验收</w:t>
      </w:r>
    </w:p>
    <w:p>
      <w:pPr>
        <w:pStyle w:val="null3"/>
        <w:ind w:firstLine="480"/>
      </w:pPr>
      <w:r>
        <w:rPr>
          <w:sz w:val="24"/>
        </w:rPr>
        <w:t xml:space="preserve">13.2.2 </w:t>
      </w:r>
      <w:r>
        <w:rPr>
          <w:sz w:val="24"/>
        </w:rPr>
        <w:t>竣工验收程序</w:t>
      </w:r>
    </w:p>
    <w:p>
      <w:pPr>
        <w:pStyle w:val="null3"/>
        <w:ind w:firstLine="480"/>
      </w:pPr>
      <w:r>
        <w:rPr>
          <w:sz w:val="24"/>
        </w:rPr>
        <w:t>关于竣工验收程序的约定：</w:t>
      </w:r>
      <w:r>
        <w:rPr>
          <w:u w:val="single"/>
        </w:rPr>
        <w:t xml:space="preserve"> </w:t>
      </w:r>
      <w:r>
        <w:rPr>
          <w:sz w:val="24"/>
          <w:u w:val="single"/>
        </w:rPr>
        <w:t>按合同通用条款执行</w:t>
      </w:r>
      <w:r>
        <w:rPr>
          <w:u w:val="single"/>
        </w:rPr>
        <w:t xml:space="preserve"> </w:t>
      </w:r>
      <w:r>
        <w:rPr>
          <w:sz w:val="24"/>
          <w:u w:val="single"/>
        </w:rPr>
        <w:t>；</w:t>
      </w:r>
    </w:p>
    <w:p>
      <w:pPr>
        <w:pStyle w:val="null3"/>
        <w:ind w:firstLine="480"/>
      </w:pPr>
      <w:r>
        <w:rPr>
          <w:sz w:val="24"/>
        </w:rPr>
        <w:t>发包人不按照本项约定组织竣工验收、颁发工程接收证书的违约金的计算方法：</w:t>
      </w:r>
      <w:r>
        <w:rPr>
          <w:u w:val="single"/>
        </w:rPr>
        <w:t xml:space="preserve"> </w:t>
      </w:r>
      <w:r>
        <w:rPr>
          <w:sz w:val="24"/>
          <w:u w:val="single"/>
        </w:rPr>
        <w:t>/</w:t>
      </w:r>
      <w:r>
        <w:rPr>
          <w:u w:val="single"/>
        </w:rPr>
        <w:t xml:space="preserve"> </w:t>
      </w:r>
      <w:r>
        <w:rPr>
          <w:sz w:val="24"/>
          <w:u w:val="single"/>
        </w:rPr>
        <w:t>；</w:t>
      </w:r>
    </w:p>
    <w:p>
      <w:pPr>
        <w:pStyle w:val="null3"/>
        <w:ind w:firstLine="480"/>
      </w:pPr>
      <w:r>
        <w:rPr>
          <w:sz w:val="24"/>
        </w:rPr>
        <w:t xml:space="preserve">13.2.5 </w:t>
      </w:r>
      <w:r>
        <w:rPr>
          <w:sz w:val="24"/>
        </w:rPr>
        <w:t>移交、接收全部与部分工程</w:t>
      </w:r>
    </w:p>
    <w:p>
      <w:pPr>
        <w:pStyle w:val="null3"/>
        <w:ind w:firstLine="480"/>
      </w:pPr>
      <w:r>
        <w:rPr>
          <w:sz w:val="24"/>
        </w:rPr>
        <w:t>承包人向发包人移交工程的期限：</w:t>
      </w:r>
      <w:r>
        <w:rPr>
          <w:u w:val="single"/>
        </w:rPr>
        <w:t xml:space="preserve"> </w:t>
      </w:r>
      <w:r>
        <w:rPr>
          <w:sz w:val="24"/>
          <w:u w:val="single"/>
        </w:rPr>
        <w:t>按合同通用条款执行</w:t>
      </w:r>
      <w:r>
        <w:rPr>
          <w:u w:val="single"/>
        </w:rPr>
        <w:t xml:space="preserve"> </w:t>
      </w:r>
      <w:r>
        <w:rPr>
          <w:sz w:val="24"/>
        </w:rPr>
        <w:t>。</w:t>
      </w:r>
    </w:p>
    <w:p>
      <w:pPr>
        <w:pStyle w:val="null3"/>
        <w:ind w:firstLine="480"/>
      </w:pPr>
      <w:r>
        <w:rPr>
          <w:sz w:val="24"/>
        </w:rPr>
        <w:t>发包人未按本合同约定接收全部或部分工程的，违约金的计算方法为：</w:t>
      </w:r>
      <w:r>
        <w:rPr>
          <w:sz w:val="24"/>
          <w:u w:val="single"/>
        </w:rPr>
        <w:t>/</w:t>
      </w:r>
      <w:r>
        <w:rPr>
          <w:sz w:val="24"/>
        </w:rPr>
        <w:t>。</w:t>
      </w:r>
    </w:p>
    <w:p>
      <w:pPr>
        <w:pStyle w:val="null3"/>
        <w:ind w:firstLine="480"/>
      </w:pPr>
      <w:r>
        <w:rPr>
          <w:sz w:val="24"/>
        </w:rPr>
        <w:t>承包人未按时移交工程的，违约金的计算方法为：</w:t>
      </w:r>
      <w:r>
        <w:rPr>
          <w:u w:val="single"/>
        </w:rPr>
        <w:t xml:space="preserve"> </w:t>
      </w:r>
      <w:r>
        <w:rPr>
          <w:sz w:val="24"/>
          <w:u w:val="single"/>
        </w:rPr>
        <w:t>/</w:t>
      </w:r>
      <w:r>
        <w:rPr>
          <w:u w:val="single"/>
        </w:rPr>
        <w:t xml:space="preserve"> </w:t>
      </w:r>
      <w:r>
        <w:rPr>
          <w:sz w:val="24"/>
        </w:rPr>
        <w:t>。</w:t>
      </w:r>
    </w:p>
    <w:p>
      <w:pPr>
        <w:pStyle w:val="null3"/>
        <w:jc w:val="both"/>
      </w:pPr>
      <w:r>
        <w:rPr>
          <w:sz w:val="24"/>
          <w:b/>
        </w:rPr>
        <w:t>13.3</w:t>
      </w:r>
      <w:r>
        <w:rPr>
          <w:sz w:val="24"/>
          <w:b/>
        </w:rPr>
        <w:t>工程试车</w:t>
      </w:r>
    </w:p>
    <w:p>
      <w:pPr>
        <w:pStyle w:val="null3"/>
        <w:ind w:firstLine="480"/>
      </w:pPr>
      <w:r>
        <w:rPr>
          <w:sz w:val="24"/>
        </w:rPr>
        <w:t>本工程是否适用：</w:t>
      </w:r>
      <w:r>
        <w:rPr>
          <w:sz w:val="24"/>
        </w:rPr>
        <w:t>□适用；☑不适用。</w:t>
      </w:r>
    </w:p>
    <w:p>
      <w:pPr>
        <w:pStyle w:val="null3"/>
        <w:ind w:firstLine="480"/>
      </w:pPr>
      <w:r>
        <w:rPr>
          <w:sz w:val="24"/>
        </w:rPr>
        <w:t>13.3.1</w:t>
      </w:r>
      <w:r>
        <w:rPr>
          <w:sz w:val="24"/>
        </w:rPr>
        <w:t>试车程序</w:t>
      </w:r>
    </w:p>
    <w:p>
      <w:pPr>
        <w:pStyle w:val="null3"/>
        <w:ind w:firstLine="480"/>
      </w:pPr>
      <w:r>
        <w:rPr>
          <w:sz w:val="24"/>
        </w:rPr>
        <w:t>工程试车内容：</w:t>
      </w:r>
      <w:r>
        <w:rPr>
          <w:u w:val="single"/>
        </w:rPr>
        <w:t xml:space="preserve">  </w:t>
      </w:r>
      <w:r>
        <w:rPr>
          <w:sz w:val="24"/>
          <w:u w:val="single"/>
        </w:rPr>
        <w:t>/</w:t>
      </w:r>
      <w:r>
        <w:rPr>
          <w:u w:val="single"/>
        </w:rPr>
        <w:t xml:space="preserve"> </w:t>
      </w:r>
      <w:r>
        <w:rPr>
          <w:sz w:val="24"/>
        </w:rPr>
        <w:t>。</w:t>
      </w:r>
    </w:p>
    <w:p>
      <w:pPr>
        <w:pStyle w:val="null3"/>
        <w:ind w:firstLine="480"/>
      </w:pPr>
      <w:r>
        <w:rPr>
          <w:sz w:val="24"/>
        </w:rPr>
        <w:t>（</w:t>
      </w:r>
      <w:r>
        <w:rPr>
          <w:sz w:val="24"/>
        </w:rPr>
        <w:t>1</w:t>
      </w:r>
      <w:r>
        <w:rPr>
          <w:sz w:val="24"/>
        </w:rPr>
        <w:t>）单机无负荷试车费用由</w:t>
      </w:r>
      <w:r>
        <w:rPr>
          <w:u w:val="single"/>
        </w:rPr>
        <w:t xml:space="preserve">     </w:t>
      </w:r>
      <w:r>
        <w:rPr>
          <w:sz w:val="24"/>
          <w:u w:val="single"/>
        </w:rPr>
        <w:t>/</w:t>
      </w:r>
      <w:r>
        <w:rPr>
          <w:u w:val="single"/>
        </w:rPr>
        <w:t xml:space="preserve">    </w:t>
      </w:r>
      <w:r>
        <w:rPr>
          <w:sz w:val="24"/>
        </w:rPr>
        <w:t>承担；</w:t>
      </w:r>
    </w:p>
    <w:p>
      <w:pPr>
        <w:pStyle w:val="null3"/>
        <w:ind w:firstLine="480"/>
      </w:pPr>
      <w:r>
        <w:rPr>
          <w:sz w:val="24"/>
        </w:rPr>
        <w:t>（</w:t>
      </w:r>
      <w:r>
        <w:rPr>
          <w:sz w:val="24"/>
        </w:rPr>
        <w:t>2</w:t>
      </w:r>
      <w:r>
        <w:rPr>
          <w:sz w:val="24"/>
        </w:rPr>
        <w:t>）无负荷联动试车费用由</w:t>
      </w:r>
      <w:r>
        <w:rPr>
          <w:u w:val="single"/>
        </w:rPr>
        <w:t xml:space="preserve">    </w:t>
      </w:r>
      <w:r>
        <w:rPr>
          <w:sz w:val="24"/>
          <w:u w:val="single"/>
        </w:rPr>
        <w:t>/</w:t>
      </w:r>
      <w:r>
        <w:rPr>
          <w:u w:val="single"/>
        </w:rPr>
        <w:t xml:space="preserve">   </w:t>
      </w:r>
      <w:r>
        <w:rPr>
          <w:sz w:val="24"/>
        </w:rPr>
        <w:t>承担。</w:t>
      </w:r>
    </w:p>
    <w:p>
      <w:pPr>
        <w:pStyle w:val="null3"/>
        <w:ind w:firstLine="480"/>
      </w:pPr>
      <w:r>
        <w:rPr>
          <w:sz w:val="24"/>
        </w:rPr>
        <w:t>13.3.3</w:t>
      </w:r>
      <w:r>
        <w:rPr>
          <w:sz w:val="24"/>
        </w:rPr>
        <w:t>投料试车</w:t>
      </w:r>
    </w:p>
    <w:p>
      <w:pPr>
        <w:pStyle w:val="null3"/>
        <w:ind w:firstLine="480"/>
      </w:pPr>
      <w:r>
        <w:rPr>
          <w:sz w:val="24"/>
        </w:rPr>
        <w:t>关于投料试车相关事项的约定：</w:t>
      </w:r>
      <w:r>
        <w:rPr>
          <w:u w:val="single"/>
        </w:rPr>
        <w:t xml:space="preserve">  </w:t>
      </w:r>
      <w:r>
        <w:rPr>
          <w:sz w:val="24"/>
          <w:u w:val="single"/>
        </w:rPr>
        <w:t>/</w:t>
      </w:r>
      <w:r>
        <w:rPr>
          <w:u w:val="single"/>
        </w:rPr>
        <w:t xml:space="preserve">    </w:t>
      </w:r>
      <w:r>
        <w:rPr>
          <w:sz w:val="24"/>
        </w:rPr>
        <w:t>。</w:t>
      </w:r>
    </w:p>
    <w:p>
      <w:pPr>
        <w:pStyle w:val="null3"/>
        <w:jc w:val="both"/>
      </w:pPr>
      <w:r>
        <w:rPr>
          <w:sz w:val="24"/>
          <w:b/>
        </w:rPr>
        <w:t>13.6</w:t>
      </w:r>
      <w:r>
        <w:rPr>
          <w:sz w:val="24"/>
          <w:b/>
        </w:rPr>
        <w:t>竣工退场</w:t>
      </w:r>
    </w:p>
    <w:p>
      <w:pPr>
        <w:pStyle w:val="null3"/>
        <w:ind w:firstLine="480"/>
      </w:pPr>
      <w:r>
        <w:rPr>
          <w:sz w:val="24"/>
        </w:rPr>
        <w:t>13.6.1</w:t>
      </w:r>
      <w:r>
        <w:rPr>
          <w:sz w:val="24"/>
        </w:rPr>
        <w:t>竣工退场</w:t>
      </w:r>
    </w:p>
    <w:p>
      <w:pPr>
        <w:pStyle w:val="null3"/>
        <w:ind w:firstLine="480"/>
      </w:pPr>
      <w:r>
        <w:rPr>
          <w:sz w:val="24"/>
        </w:rPr>
        <w:t>承包人完成竣工退场的期限：</w:t>
      </w:r>
      <w:r>
        <w:rPr>
          <w:sz w:val="24"/>
          <w:u w:val="single"/>
        </w:rPr>
        <w:t>工程接收证书颁发后的</w:t>
      </w:r>
      <w:r>
        <w:rPr>
          <w:sz w:val="24"/>
          <w:u w:val="single"/>
        </w:rPr>
        <w:t>20</w:t>
      </w:r>
      <w:r>
        <w:rPr>
          <w:sz w:val="24"/>
          <w:u w:val="single"/>
        </w:rPr>
        <w:t>天内，除经监理工程师同意需在缺陷责任期内继续工作的人员、使用的施工设备和临时设施外，其余的人员、施工设备和临时设备均应撤离施工场地或拆除。缺陷责任期满时，承包人的人员和施工设备应全部撤离施工场地</w:t>
      </w:r>
      <w:r>
        <w:rPr>
          <w:sz w:val="24"/>
        </w:rPr>
        <w:t>。</w:t>
      </w:r>
    </w:p>
    <w:p>
      <w:pPr>
        <w:pStyle w:val="null3"/>
        <w:jc w:val="both"/>
      </w:pPr>
      <w:r>
        <w:rPr>
          <w:sz w:val="24"/>
          <w:b/>
        </w:rPr>
        <w:t xml:space="preserve">14. </w:t>
      </w:r>
      <w:r>
        <w:rPr>
          <w:sz w:val="24"/>
          <w:b/>
        </w:rPr>
        <w:t>竣工结算</w:t>
      </w:r>
    </w:p>
    <w:p>
      <w:pPr>
        <w:pStyle w:val="null3"/>
        <w:ind w:firstLine="480"/>
      </w:pPr>
      <w:r>
        <w:rPr>
          <w:sz w:val="24"/>
        </w:rPr>
        <w:t>14.1</w:t>
      </w:r>
      <w:r>
        <w:rPr>
          <w:sz w:val="24"/>
        </w:rPr>
        <w:t>竣工结算申请</w:t>
      </w:r>
    </w:p>
    <w:p>
      <w:pPr>
        <w:pStyle w:val="null3"/>
        <w:ind w:firstLine="480"/>
      </w:pPr>
      <w:r>
        <w:rPr>
          <w:sz w:val="24"/>
        </w:rPr>
        <w:t>承包人提交竣工结算申请单的期限：</w:t>
      </w:r>
      <w:r>
        <w:rPr>
          <w:u w:val="single"/>
        </w:rPr>
        <w:t xml:space="preserve"> </w:t>
      </w:r>
      <w:r>
        <w:rPr>
          <w:sz w:val="24"/>
          <w:u w:val="single"/>
        </w:rPr>
        <w:t>按合同通用条款执行</w:t>
      </w:r>
      <w:r>
        <w:rPr>
          <w:sz w:val="24"/>
        </w:rPr>
        <w:t>。</w:t>
      </w:r>
    </w:p>
    <w:p>
      <w:pPr>
        <w:pStyle w:val="null3"/>
        <w:ind w:firstLine="480"/>
      </w:pPr>
      <w:r>
        <w:rPr>
          <w:sz w:val="24"/>
        </w:rPr>
        <w:t>竣工结算申请单及资料清单应包括：</w:t>
      </w:r>
    </w:p>
    <w:p>
      <w:pPr>
        <w:pStyle w:val="null3"/>
        <w:ind w:firstLine="480"/>
      </w:pPr>
      <w:r>
        <w:rPr>
          <w:sz w:val="24"/>
        </w:rPr>
        <w:t>竣工结算申请单：</w:t>
      </w:r>
      <w:r>
        <w:rPr>
          <w:u w:val="single"/>
        </w:rPr>
        <w:t xml:space="preserve"> </w:t>
      </w:r>
      <w:r>
        <w:rPr>
          <w:sz w:val="24"/>
          <w:u w:val="single"/>
        </w:rPr>
        <w:t>按合同通用条款执行</w:t>
      </w:r>
      <w:r>
        <w:rPr>
          <w:sz w:val="24"/>
        </w:rPr>
        <w:t>。</w:t>
      </w:r>
    </w:p>
    <w:p>
      <w:pPr>
        <w:pStyle w:val="null3"/>
        <w:ind w:firstLine="480"/>
      </w:pPr>
      <w:r>
        <w:rPr>
          <w:sz w:val="24"/>
        </w:rPr>
        <w:t>☑施工合同、补充合同或协议书；</w:t>
      </w:r>
    </w:p>
    <w:p>
      <w:pPr>
        <w:pStyle w:val="null3"/>
        <w:ind w:firstLine="480"/>
      </w:pPr>
      <w:r>
        <w:rPr>
          <w:sz w:val="24"/>
        </w:rPr>
        <w:t>☑图纸；</w:t>
      </w:r>
    </w:p>
    <w:p>
      <w:pPr>
        <w:pStyle w:val="null3"/>
        <w:ind w:firstLine="480"/>
      </w:pPr>
      <w:r>
        <w:rPr>
          <w:sz w:val="24"/>
        </w:rPr>
        <w:t>☑工程通知单、设计变更、索赔单、工程洽商记录、会议纪要、现场签证单；</w:t>
      </w:r>
    </w:p>
    <w:p>
      <w:pPr>
        <w:pStyle w:val="null3"/>
        <w:ind w:firstLine="480"/>
      </w:pPr>
      <w:r>
        <w:rPr>
          <w:sz w:val="24"/>
        </w:rPr>
        <w:t>□材料设备定价单、审核单或相关定价协议资料；</w:t>
      </w:r>
    </w:p>
    <w:p>
      <w:pPr>
        <w:pStyle w:val="null3"/>
        <w:ind w:firstLine="480"/>
      </w:pPr>
      <w:r>
        <w:rPr>
          <w:sz w:val="24"/>
        </w:rPr>
        <w:t>☑开工报告（开工令）、竣工报告及工期延期联系单；</w:t>
      </w:r>
    </w:p>
    <w:p>
      <w:pPr>
        <w:pStyle w:val="null3"/>
        <w:ind w:firstLine="480"/>
      </w:pPr>
      <w:r>
        <w:rPr>
          <w:sz w:val="24"/>
        </w:rPr>
        <w:t>☑施工过程结算报告等过程结算文件</w:t>
      </w:r>
    </w:p>
    <w:p>
      <w:pPr>
        <w:pStyle w:val="null3"/>
        <w:ind w:firstLine="480"/>
      </w:pPr>
      <w:r>
        <w:rPr>
          <w:sz w:val="24"/>
        </w:rPr>
        <w:t>□其他：</w:t>
      </w:r>
      <w:r>
        <w:rPr>
          <w:u w:val="single"/>
        </w:rPr>
        <w:t xml:space="preserve">                       </w:t>
      </w:r>
      <w:r>
        <w:rPr>
          <w:sz w:val="24"/>
        </w:rPr>
        <w:t>。</w:t>
      </w:r>
    </w:p>
    <w:p>
      <w:pPr>
        <w:pStyle w:val="null3"/>
        <w:ind w:firstLine="480"/>
      </w:pPr>
      <w:r>
        <w:rPr>
          <w:sz w:val="24"/>
        </w:rPr>
        <w:t>原件份数：</w:t>
      </w:r>
      <w:r>
        <w:rPr>
          <w:sz w:val="24"/>
          <w:u w:val="single"/>
        </w:rPr>
        <w:t>一式八份</w:t>
      </w:r>
      <w:r>
        <w:rPr>
          <w:u w:val="single"/>
        </w:rPr>
        <w:t xml:space="preserve">  </w:t>
      </w:r>
      <w:r>
        <w:rPr>
          <w:sz w:val="24"/>
        </w:rPr>
        <w:t>。</w:t>
      </w:r>
    </w:p>
    <w:p>
      <w:pPr>
        <w:pStyle w:val="null3"/>
        <w:ind w:firstLine="480"/>
      </w:pPr>
      <w:r>
        <w:rPr>
          <w:sz w:val="24"/>
        </w:rPr>
        <w:t>14.2</w:t>
      </w:r>
      <w:r>
        <w:rPr>
          <w:sz w:val="24"/>
        </w:rPr>
        <w:t>竣工结算审核</w:t>
      </w:r>
    </w:p>
    <w:p>
      <w:pPr>
        <w:pStyle w:val="null3"/>
        <w:ind w:firstLine="480"/>
      </w:pPr>
      <w:r>
        <w:rPr>
          <w:sz w:val="24"/>
        </w:rPr>
        <w:t>发承包人完成工程结算时限：</w:t>
      </w:r>
      <w:r>
        <w:rPr>
          <w:u w:val="single"/>
        </w:rPr>
        <w:t xml:space="preserve">  </w:t>
      </w:r>
      <w:r>
        <w:rPr>
          <w:sz w:val="24"/>
          <w:u w:val="single"/>
        </w:rPr>
        <w:t>按合同通用条款执行</w:t>
      </w:r>
      <w:r>
        <w:rPr>
          <w:u w:val="single"/>
        </w:rPr>
        <w:t xml:space="preserve">  </w:t>
      </w:r>
      <w:r>
        <w:rPr>
          <w:sz w:val="24"/>
        </w:rPr>
        <w:t>。</w:t>
      </w:r>
    </w:p>
    <w:p>
      <w:pPr>
        <w:pStyle w:val="null3"/>
        <w:ind w:firstLine="480"/>
      </w:pPr>
      <w:r>
        <w:rPr>
          <w:sz w:val="24"/>
        </w:rPr>
        <w:t>发包人审批竣工付款申请单的期限：</w:t>
      </w:r>
      <w:r>
        <w:rPr>
          <w:u w:val="single"/>
        </w:rPr>
        <w:t xml:space="preserve">  </w:t>
      </w:r>
      <w:r>
        <w:rPr>
          <w:sz w:val="24"/>
          <w:u w:val="single"/>
        </w:rPr>
        <w:t>按合同通用条款执行</w:t>
      </w:r>
      <w:r>
        <w:rPr>
          <w:u w:val="single"/>
        </w:rPr>
        <w:t xml:space="preserve">  </w:t>
      </w:r>
      <w:r>
        <w:rPr>
          <w:sz w:val="24"/>
        </w:rPr>
        <w:t>。</w:t>
      </w:r>
    </w:p>
    <w:p>
      <w:pPr>
        <w:pStyle w:val="null3"/>
        <w:ind w:firstLine="480"/>
      </w:pPr>
      <w:r>
        <w:rPr>
          <w:sz w:val="24"/>
        </w:rPr>
        <w:t>发包人完成竣工付款的期限：</w:t>
      </w:r>
      <w:r>
        <w:rPr>
          <w:u w:val="single"/>
        </w:rPr>
        <w:t xml:space="preserve">   </w:t>
      </w:r>
      <w:r>
        <w:rPr>
          <w:sz w:val="24"/>
          <w:u w:val="single"/>
        </w:rPr>
        <w:t>按合同通用条款执行</w:t>
      </w:r>
      <w:r>
        <w:rPr>
          <w:u w:val="single"/>
        </w:rPr>
        <w:t xml:space="preserve">  </w:t>
      </w:r>
      <w:r>
        <w:rPr>
          <w:sz w:val="24"/>
        </w:rPr>
        <w:t>。</w:t>
      </w:r>
    </w:p>
    <w:p>
      <w:pPr>
        <w:pStyle w:val="null3"/>
        <w:ind w:firstLine="480"/>
      </w:pPr>
      <w:r>
        <w:rPr>
          <w:sz w:val="24"/>
        </w:rPr>
        <w:t>关于竣工付款证书异议部分复核的方式和程序：</w:t>
      </w:r>
      <w:r>
        <w:rPr>
          <w:u w:val="single"/>
        </w:rPr>
        <w:t xml:space="preserve">    </w:t>
      </w:r>
      <w:r>
        <w:rPr>
          <w:sz w:val="24"/>
          <w:u w:val="single"/>
        </w:rPr>
        <w:t>/</w:t>
      </w:r>
      <w:r>
        <w:rPr>
          <w:u w:val="single"/>
        </w:rPr>
        <w:t xml:space="preserve">   </w:t>
      </w:r>
      <w:r>
        <w:rPr>
          <w:sz w:val="24"/>
        </w:rPr>
        <w:t>。</w:t>
      </w:r>
    </w:p>
    <w:p>
      <w:pPr>
        <w:pStyle w:val="null3"/>
        <w:jc w:val="both"/>
      </w:pPr>
      <w:r>
        <w:rPr>
          <w:sz w:val="24"/>
          <w:b/>
        </w:rPr>
        <w:t>14.4</w:t>
      </w:r>
      <w:r>
        <w:rPr>
          <w:sz w:val="24"/>
          <w:b/>
        </w:rPr>
        <w:t>最终结清</w:t>
      </w:r>
    </w:p>
    <w:p>
      <w:pPr>
        <w:pStyle w:val="null3"/>
        <w:ind w:firstLine="480"/>
      </w:pPr>
      <w:r>
        <w:rPr>
          <w:sz w:val="24"/>
        </w:rPr>
        <w:t>14.4.1</w:t>
      </w:r>
      <w:r>
        <w:rPr>
          <w:sz w:val="24"/>
        </w:rPr>
        <w:t>最终结清申请单</w:t>
      </w:r>
    </w:p>
    <w:p>
      <w:pPr>
        <w:pStyle w:val="null3"/>
        <w:ind w:firstLine="480"/>
      </w:pPr>
      <w:r>
        <w:rPr>
          <w:sz w:val="24"/>
        </w:rPr>
        <w:t>承包人提交最终结清申请单的份数：</w:t>
      </w:r>
      <w:r>
        <w:rPr>
          <w:u w:val="single"/>
        </w:rPr>
        <w:t xml:space="preserve">    </w:t>
      </w:r>
      <w:r>
        <w:rPr>
          <w:sz w:val="24"/>
          <w:u w:val="single"/>
        </w:rPr>
        <w:t>一式八份</w:t>
      </w:r>
      <w:r>
        <w:rPr>
          <w:u w:val="single"/>
        </w:rPr>
        <w:t xml:space="preserve">  </w:t>
      </w:r>
      <w:r>
        <w:rPr>
          <w:sz w:val="24"/>
        </w:rPr>
        <w:t>。</w:t>
      </w:r>
    </w:p>
    <w:p>
      <w:pPr>
        <w:pStyle w:val="null3"/>
        <w:ind w:firstLine="480"/>
      </w:pPr>
      <w:r>
        <w:rPr>
          <w:sz w:val="24"/>
        </w:rPr>
        <w:t>承包人提交最终结算申请单的期限：</w:t>
      </w:r>
      <w:r>
        <w:rPr>
          <w:u w:val="single"/>
        </w:rPr>
        <w:t xml:space="preserve">    </w:t>
      </w:r>
      <w:r>
        <w:rPr>
          <w:sz w:val="24"/>
          <w:u w:val="single"/>
        </w:rPr>
        <w:t>按合同通用条款执行</w:t>
      </w:r>
      <w:r>
        <w:rPr>
          <w:u w:val="single"/>
        </w:rPr>
        <w:t xml:space="preserve">   </w:t>
      </w:r>
      <w:r>
        <w:rPr>
          <w:sz w:val="24"/>
        </w:rPr>
        <w:t>。</w:t>
      </w:r>
    </w:p>
    <w:p>
      <w:pPr>
        <w:pStyle w:val="null3"/>
        <w:ind w:firstLine="480"/>
      </w:pPr>
      <w:r>
        <w:rPr>
          <w:sz w:val="24"/>
        </w:rPr>
        <w:t>14.4.2</w:t>
      </w:r>
      <w:r>
        <w:rPr>
          <w:sz w:val="24"/>
        </w:rPr>
        <w:t>最终结清证书和支付</w:t>
      </w:r>
    </w:p>
    <w:p>
      <w:pPr>
        <w:pStyle w:val="null3"/>
        <w:ind w:firstLine="480"/>
      </w:pPr>
      <w:r>
        <w:rPr>
          <w:sz w:val="24"/>
        </w:rPr>
        <w:t>（</w:t>
      </w:r>
      <w:r>
        <w:rPr>
          <w:sz w:val="24"/>
        </w:rPr>
        <w:t>1</w:t>
      </w:r>
      <w:r>
        <w:rPr>
          <w:sz w:val="24"/>
        </w:rPr>
        <w:t>）发包人完成最终结清申请单的审批并颁发最终结清证书的期限：</w:t>
      </w:r>
      <w:r>
        <w:rPr>
          <w:u w:val="single"/>
        </w:rPr>
        <w:t xml:space="preserve">  </w:t>
      </w:r>
      <w:r>
        <w:rPr>
          <w:sz w:val="24"/>
          <w:u w:val="single"/>
        </w:rPr>
        <w:t>按合同通用条款执行</w:t>
      </w:r>
      <w:r>
        <w:rPr>
          <w:u w:val="single"/>
        </w:rPr>
        <w:t xml:space="preserve">  </w:t>
      </w:r>
      <w:r>
        <w:rPr>
          <w:sz w:val="24"/>
        </w:rPr>
        <w:t>。</w:t>
      </w:r>
    </w:p>
    <w:p>
      <w:pPr>
        <w:pStyle w:val="null3"/>
        <w:ind w:firstLine="480"/>
      </w:pPr>
      <w:r>
        <w:rPr>
          <w:sz w:val="24"/>
        </w:rPr>
        <w:t>（</w:t>
      </w:r>
      <w:r>
        <w:rPr>
          <w:sz w:val="24"/>
        </w:rPr>
        <w:t>2</w:t>
      </w:r>
      <w:r>
        <w:rPr>
          <w:sz w:val="24"/>
        </w:rPr>
        <w:t>）发包人完成支付的期限：</w:t>
      </w:r>
      <w:r>
        <w:rPr>
          <w:u w:val="single"/>
        </w:rPr>
        <w:t xml:space="preserve">   </w:t>
      </w:r>
      <w:r>
        <w:rPr>
          <w:sz w:val="24"/>
          <w:u w:val="single"/>
        </w:rPr>
        <w:t>按合同通用条款执行</w:t>
      </w:r>
      <w:r>
        <w:rPr>
          <w:u w:val="single"/>
        </w:rPr>
        <w:t xml:space="preserve">  </w:t>
      </w:r>
      <w:r>
        <w:rPr>
          <w:sz w:val="24"/>
        </w:rPr>
        <w:t>。</w:t>
      </w:r>
    </w:p>
    <w:p>
      <w:pPr>
        <w:pStyle w:val="null3"/>
        <w:spacing w:before="255" w:after="255"/>
        <w:jc w:val="both"/>
      </w:pPr>
      <w:r>
        <w:rPr>
          <w:sz w:val="24"/>
          <w:b/>
        </w:rPr>
        <w:t xml:space="preserve">15. </w:t>
      </w:r>
      <w:r>
        <w:rPr>
          <w:sz w:val="24"/>
          <w:b/>
        </w:rPr>
        <w:t>缺陷责任期与保修</w:t>
      </w:r>
    </w:p>
    <w:p>
      <w:pPr>
        <w:pStyle w:val="null3"/>
        <w:jc w:val="both"/>
      </w:pPr>
      <w:r>
        <w:rPr>
          <w:sz w:val="24"/>
          <w:b/>
        </w:rPr>
        <w:t>15.2</w:t>
      </w:r>
      <w:r>
        <w:rPr>
          <w:sz w:val="24"/>
          <w:b/>
        </w:rPr>
        <w:t>缺陷责任期</w:t>
      </w:r>
    </w:p>
    <w:p>
      <w:pPr>
        <w:pStyle w:val="null3"/>
        <w:ind w:firstLine="480"/>
      </w:pPr>
      <w:r>
        <w:rPr>
          <w:sz w:val="24"/>
        </w:rPr>
        <w:t>缺陷责任期的具体期限：</w:t>
      </w:r>
      <w:r>
        <w:rPr>
          <w:u w:val="single"/>
        </w:rPr>
        <w:t xml:space="preserve"> </w:t>
      </w:r>
      <w:r>
        <w:rPr>
          <w:sz w:val="24"/>
          <w:u w:val="single"/>
        </w:rPr>
        <w:t>按本合同附件工程质量保修书约定</w:t>
      </w:r>
      <w:r>
        <w:rPr>
          <w:u w:val="single"/>
        </w:rPr>
        <w:t xml:space="preserve"> </w:t>
      </w:r>
      <w:r>
        <w:rPr>
          <w:sz w:val="24"/>
        </w:rPr>
        <w:t>。</w:t>
      </w:r>
    </w:p>
    <w:p>
      <w:pPr>
        <w:pStyle w:val="null3"/>
        <w:jc w:val="both"/>
      </w:pPr>
      <w:r>
        <w:rPr>
          <w:sz w:val="24"/>
          <w:b/>
        </w:rPr>
        <w:t>15.3</w:t>
      </w:r>
      <w:r>
        <w:rPr>
          <w:sz w:val="24"/>
          <w:b/>
        </w:rPr>
        <w:t>质量保证金</w:t>
      </w:r>
    </w:p>
    <w:p>
      <w:pPr>
        <w:pStyle w:val="null3"/>
        <w:ind w:firstLine="480"/>
      </w:pPr>
      <w:r>
        <w:rPr>
          <w:sz w:val="24"/>
        </w:rPr>
        <w:t>关于是否预留质量保证金的约定：</w:t>
      </w:r>
      <w:r>
        <w:rPr>
          <w:u w:val="single"/>
        </w:rPr>
        <w:t xml:space="preserve"> </w:t>
      </w:r>
      <w:r>
        <w:rPr>
          <w:sz w:val="24"/>
          <w:u w:val="single"/>
        </w:rPr>
        <w:t>扣留质量保证金</w:t>
      </w:r>
      <w:r>
        <w:rPr>
          <w:u w:val="single"/>
        </w:rPr>
        <w:t xml:space="preserve">   </w:t>
      </w:r>
      <w:r>
        <w:rPr>
          <w:sz w:val="24"/>
        </w:rPr>
        <w:t>。</w:t>
      </w:r>
    </w:p>
    <w:p>
      <w:pPr>
        <w:pStyle w:val="null3"/>
        <w:ind w:firstLine="480"/>
      </w:pPr>
      <w:r>
        <w:rPr>
          <w:sz w:val="24"/>
        </w:rPr>
        <w:t>在工程项目竣工前，承包人按专用合同条款第</w:t>
      </w:r>
      <w:r>
        <w:rPr>
          <w:sz w:val="24"/>
        </w:rPr>
        <w:t>3.7</w:t>
      </w:r>
      <w:r>
        <w:rPr>
          <w:sz w:val="24"/>
        </w:rPr>
        <w:t>条提供履约担保的，发包人不得同时预留工程质量保证金。</w:t>
      </w:r>
    </w:p>
    <w:p>
      <w:pPr>
        <w:pStyle w:val="null3"/>
        <w:ind w:firstLine="480"/>
      </w:pPr>
      <w:r>
        <w:rPr>
          <w:sz w:val="24"/>
        </w:rPr>
        <w:t xml:space="preserve">15.3.1 </w:t>
      </w:r>
      <w:r>
        <w:rPr>
          <w:sz w:val="24"/>
        </w:rPr>
        <w:t>质量保证金预留方式：</w:t>
      </w:r>
      <w:r>
        <w:rPr>
          <w:sz w:val="24"/>
          <w:u w:val="single"/>
        </w:rPr>
        <w:t>由发包人选择在工程竣工结算时一次性扣留相应比例的工程款</w:t>
      </w:r>
      <w:r>
        <w:rPr>
          <w:sz w:val="24"/>
        </w:rPr>
        <w:t>。</w:t>
      </w:r>
    </w:p>
    <w:p>
      <w:pPr>
        <w:pStyle w:val="null3"/>
        <w:ind w:firstLine="480"/>
      </w:pPr>
      <w:r>
        <w:rPr>
          <w:sz w:val="24"/>
        </w:rPr>
        <w:t xml:space="preserve">15.3.2 </w:t>
      </w:r>
      <w:r>
        <w:rPr>
          <w:sz w:val="24"/>
        </w:rPr>
        <w:t>质量保证金预留比例：</w:t>
      </w:r>
      <w:r>
        <w:rPr>
          <w:sz w:val="24"/>
          <w:u w:val="single"/>
        </w:rPr>
        <w:t xml:space="preserve">        </w:t>
      </w:r>
      <w:r>
        <w:rPr>
          <w:sz w:val="24"/>
          <w:u w:val="single"/>
        </w:rPr>
        <w:t xml:space="preserve">3%               </w:t>
      </w:r>
      <w:r>
        <w:rPr>
          <w:sz w:val="24"/>
        </w:rPr>
        <w:t>。</w:t>
      </w:r>
    </w:p>
    <w:p>
      <w:pPr>
        <w:pStyle w:val="null3"/>
        <w:ind w:firstLine="480"/>
      </w:pPr>
      <w:r>
        <w:rPr>
          <w:sz w:val="24"/>
        </w:rPr>
        <w:t>15.3.3</w:t>
      </w:r>
      <w:r>
        <w:rPr>
          <w:sz w:val="24"/>
        </w:rPr>
        <w:t>质量保证金的退还：</w:t>
      </w:r>
      <w:r>
        <w:rPr>
          <w:u w:val="single"/>
        </w:rPr>
        <w:t xml:space="preserve">   </w:t>
      </w:r>
      <w:r>
        <w:rPr>
          <w:sz w:val="24"/>
          <w:u w:val="single"/>
        </w:rPr>
        <w:t>按通用合同条款要求执行</w:t>
      </w:r>
      <w:r>
        <w:rPr>
          <w:u w:val="single"/>
        </w:rPr>
        <w:t xml:space="preserve">    </w:t>
      </w:r>
      <w:r>
        <w:rPr>
          <w:sz w:val="24"/>
        </w:rPr>
        <w:t>。</w:t>
      </w:r>
    </w:p>
    <w:p>
      <w:pPr>
        <w:pStyle w:val="null3"/>
        <w:ind w:firstLine="480"/>
      </w:pPr>
      <w:r>
        <w:rPr>
          <w:sz w:val="24"/>
        </w:rPr>
        <w:t>关于质量保证金的补充约定：</w:t>
      </w:r>
      <w:r>
        <w:rPr>
          <w:u w:val="single"/>
        </w:rPr>
        <w:t xml:space="preserve"> </w:t>
      </w:r>
      <w:r>
        <w:rPr>
          <w:sz w:val="24"/>
          <w:u w:val="single"/>
        </w:rPr>
        <w:t>质量保证金于缺陷责任期满后</w:t>
      </w:r>
      <w:r>
        <w:rPr>
          <w:sz w:val="24"/>
          <w:u w:val="single"/>
        </w:rPr>
        <w:t xml:space="preserve">30 </w:t>
      </w:r>
      <w:r>
        <w:rPr>
          <w:sz w:val="24"/>
          <w:u w:val="single"/>
        </w:rPr>
        <w:t>天内一次性结清（不计利息）。</w:t>
      </w:r>
    </w:p>
    <w:p>
      <w:pPr>
        <w:pStyle w:val="null3"/>
        <w:jc w:val="both"/>
      </w:pPr>
      <w:r>
        <w:rPr>
          <w:sz w:val="24"/>
          <w:b/>
        </w:rPr>
        <w:t>15.4</w:t>
      </w:r>
      <w:r>
        <w:rPr>
          <w:sz w:val="24"/>
          <w:b/>
        </w:rPr>
        <w:t>保修</w:t>
      </w:r>
    </w:p>
    <w:p>
      <w:pPr>
        <w:pStyle w:val="null3"/>
        <w:ind w:firstLine="480"/>
      </w:pPr>
      <w:r>
        <w:rPr>
          <w:sz w:val="24"/>
        </w:rPr>
        <w:t xml:space="preserve">15.4.1 </w:t>
      </w:r>
      <w:r>
        <w:rPr>
          <w:sz w:val="24"/>
        </w:rPr>
        <w:t>保修责任</w:t>
      </w:r>
    </w:p>
    <w:p>
      <w:pPr>
        <w:pStyle w:val="null3"/>
        <w:ind w:firstLine="480"/>
      </w:pPr>
      <w:r>
        <w:rPr>
          <w:sz w:val="24"/>
        </w:rPr>
        <w:t>工程保修期为：</w:t>
      </w:r>
      <w:r>
        <w:rPr>
          <w:u w:val="single"/>
        </w:rPr>
        <w:t xml:space="preserve"> </w:t>
      </w:r>
      <w:r>
        <w:rPr>
          <w:sz w:val="24"/>
          <w:u w:val="single"/>
        </w:rPr>
        <w:t>双方根据国家《建设工程质量管理条例》及国家、地方规范标准有关规定，结合具体工程约定质量保修期按本合同附件工程质量保修书规定执行</w:t>
      </w:r>
      <w:r>
        <w:rPr>
          <w:u w:val="single"/>
        </w:rPr>
        <w:t xml:space="preserve"> </w:t>
      </w:r>
      <w:r>
        <w:rPr>
          <w:sz w:val="24"/>
        </w:rPr>
        <w:t>。</w:t>
      </w:r>
    </w:p>
    <w:p>
      <w:pPr>
        <w:pStyle w:val="null3"/>
        <w:ind w:firstLine="480"/>
      </w:pPr>
      <w:r>
        <w:rPr>
          <w:sz w:val="24"/>
        </w:rPr>
        <w:t xml:space="preserve">15.4.3 </w:t>
      </w:r>
      <w:r>
        <w:rPr>
          <w:sz w:val="24"/>
        </w:rPr>
        <w:t>修复通知</w:t>
      </w:r>
    </w:p>
    <w:p>
      <w:pPr>
        <w:pStyle w:val="null3"/>
        <w:ind w:firstLine="480"/>
      </w:pPr>
      <w:r>
        <w:rPr>
          <w:sz w:val="24"/>
        </w:rPr>
        <w:t>承包人收到保修通知并到达工程现场的合理时间：</w:t>
      </w:r>
      <w:r>
        <w:rPr>
          <w:sz w:val="24"/>
          <w:u w:val="single"/>
        </w:rPr>
        <w:t>按工程质量保修书的规定执行。</w:t>
      </w:r>
    </w:p>
    <w:p>
      <w:pPr>
        <w:pStyle w:val="null3"/>
        <w:spacing w:before="255" w:after="255"/>
        <w:jc w:val="both"/>
      </w:pPr>
      <w:r>
        <w:rPr>
          <w:sz w:val="24"/>
          <w:b/>
        </w:rPr>
        <w:t xml:space="preserve">16. </w:t>
      </w:r>
      <w:r>
        <w:rPr>
          <w:sz w:val="24"/>
          <w:b/>
        </w:rPr>
        <w:t>违约</w:t>
      </w:r>
    </w:p>
    <w:p>
      <w:pPr>
        <w:pStyle w:val="null3"/>
        <w:jc w:val="both"/>
      </w:pPr>
      <w:r>
        <w:rPr>
          <w:sz w:val="24"/>
          <w:b/>
        </w:rPr>
        <w:t>16.1</w:t>
      </w:r>
      <w:r>
        <w:rPr>
          <w:sz w:val="24"/>
          <w:b/>
        </w:rPr>
        <w:t>发包人违约</w:t>
      </w:r>
    </w:p>
    <w:p>
      <w:pPr>
        <w:pStyle w:val="null3"/>
        <w:ind w:firstLine="480"/>
      </w:pPr>
      <w:r>
        <w:rPr>
          <w:sz w:val="24"/>
        </w:rPr>
        <w:t xml:space="preserve">16.1.1 </w:t>
      </w:r>
      <w:r>
        <w:rPr>
          <w:sz w:val="24"/>
        </w:rPr>
        <w:t>发包人违约的情形</w:t>
      </w:r>
    </w:p>
    <w:p>
      <w:pPr>
        <w:pStyle w:val="null3"/>
        <w:ind w:firstLine="480"/>
      </w:pPr>
      <w:r>
        <w:rPr>
          <w:sz w:val="24"/>
        </w:rPr>
        <w:t>发包人违约的其他情形：</w:t>
      </w:r>
      <w:r>
        <w:rPr>
          <w:u w:val="single"/>
        </w:rPr>
        <w:t xml:space="preserve">  </w:t>
      </w:r>
      <w:r>
        <w:rPr>
          <w:sz w:val="24"/>
          <w:u w:val="single"/>
        </w:rPr>
        <w:t>/</w:t>
      </w:r>
      <w:r>
        <w:rPr>
          <w:u w:val="single"/>
        </w:rPr>
        <w:t xml:space="preserve">  </w:t>
      </w:r>
      <w:r>
        <w:rPr>
          <w:sz w:val="24"/>
        </w:rPr>
        <w:t>。</w:t>
      </w:r>
    </w:p>
    <w:p>
      <w:pPr>
        <w:pStyle w:val="null3"/>
        <w:ind w:firstLine="480"/>
      </w:pPr>
      <w:r>
        <w:rPr>
          <w:sz w:val="24"/>
        </w:rPr>
        <w:t>16.1.2</w:t>
      </w:r>
      <w:r>
        <w:rPr>
          <w:sz w:val="24"/>
        </w:rPr>
        <w:t>发包人违约的责任</w:t>
      </w:r>
    </w:p>
    <w:p>
      <w:pPr>
        <w:pStyle w:val="null3"/>
        <w:ind w:firstLine="480"/>
      </w:pPr>
      <w:r>
        <w:rPr>
          <w:sz w:val="24"/>
        </w:rPr>
        <w:t>发包人违约责任的承担方式和计算方法：</w:t>
      </w:r>
    </w:p>
    <w:p>
      <w:pPr>
        <w:pStyle w:val="null3"/>
        <w:ind w:firstLine="480"/>
      </w:pPr>
      <w:r>
        <w:rPr>
          <w:sz w:val="24"/>
        </w:rPr>
        <w:t>（</w:t>
      </w:r>
      <w:r>
        <w:rPr>
          <w:sz w:val="24"/>
        </w:rPr>
        <w:t>1</w:t>
      </w:r>
      <w:r>
        <w:rPr>
          <w:sz w:val="24"/>
        </w:rPr>
        <w:t xml:space="preserve">）因发包人原因未能在计划开工日期前 </w:t>
      </w:r>
      <w:r>
        <w:rPr>
          <w:sz w:val="24"/>
        </w:rPr>
        <w:t xml:space="preserve">7 </w:t>
      </w:r>
      <w:r>
        <w:rPr>
          <w:sz w:val="24"/>
        </w:rPr>
        <w:t>天内下达开工通知的违约责任：</w:t>
      </w:r>
      <w:r>
        <w:rPr>
          <w:u w:val="single"/>
        </w:rPr>
        <w:t xml:space="preserve">   </w:t>
      </w:r>
      <w:r>
        <w:rPr>
          <w:sz w:val="24"/>
          <w:u w:val="single"/>
        </w:rPr>
        <w:t>/</w:t>
      </w:r>
      <w:r>
        <w:rPr>
          <w:u w:val="single"/>
        </w:rPr>
        <w:t xml:space="preserve"> </w:t>
      </w:r>
      <w:r>
        <w:rPr>
          <w:sz w:val="24"/>
        </w:rPr>
        <w:t>。</w:t>
      </w:r>
    </w:p>
    <w:p>
      <w:pPr>
        <w:pStyle w:val="null3"/>
        <w:ind w:firstLine="480"/>
      </w:pPr>
      <w:r>
        <w:rPr>
          <w:sz w:val="24"/>
        </w:rPr>
        <w:t>（</w:t>
      </w:r>
      <w:r>
        <w:rPr>
          <w:sz w:val="24"/>
        </w:rPr>
        <w:t>2</w:t>
      </w:r>
      <w:r>
        <w:rPr>
          <w:sz w:val="24"/>
        </w:rPr>
        <w:t>）因发包人原因未能按合同约定支付合同价款的违约责任：</w:t>
      </w:r>
      <w:r>
        <w:rPr>
          <w:u w:val="single"/>
        </w:rPr>
        <w:t xml:space="preserve">  </w:t>
      </w:r>
      <w:r>
        <w:rPr>
          <w:sz w:val="24"/>
          <w:u w:val="single"/>
        </w:rPr>
        <w:t>/</w:t>
      </w:r>
      <w:r>
        <w:rPr>
          <w:u w:val="single"/>
        </w:rPr>
        <w:t xml:space="preserve"> </w:t>
      </w:r>
      <w:r>
        <w:rPr>
          <w:sz w:val="24"/>
        </w:rPr>
        <w:t>。</w:t>
      </w:r>
    </w:p>
    <w:p>
      <w:pPr>
        <w:pStyle w:val="null3"/>
        <w:ind w:firstLine="480"/>
      </w:pPr>
      <w:r>
        <w:rPr>
          <w:sz w:val="24"/>
        </w:rPr>
        <w:t>（</w:t>
      </w:r>
      <w:r>
        <w:rPr>
          <w:sz w:val="24"/>
        </w:rPr>
        <w:t>3</w:t>
      </w:r>
      <w:r>
        <w:rPr>
          <w:sz w:val="24"/>
        </w:rPr>
        <w:t xml:space="preserve">）发包人违反第 </w:t>
      </w:r>
      <w:r>
        <w:rPr>
          <w:sz w:val="24"/>
        </w:rPr>
        <w:t xml:space="preserve">10.1 </w:t>
      </w:r>
      <w:r>
        <w:rPr>
          <w:sz w:val="24"/>
        </w:rPr>
        <w:t>款〔变更的范围〕第（</w:t>
      </w:r>
      <w:r>
        <w:rPr>
          <w:sz w:val="24"/>
        </w:rPr>
        <w:t>2</w:t>
      </w:r>
      <w:r>
        <w:rPr>
          <w:sz w:val="24"/>
        </w:rPr>
        <w:t>）项约定，自行实施被取消的工作或转由他人实施的违约责任：</w:t>
      </w:r>
      <w:r>
        <w:rPr>
          <w:u w:val="single"/>
        </w:rPr>
        <w:t xml:space="preserve">       </w:t>
      </w:r>
      <w:r>
        <w:rPr>
          <w:sz w:val="24"/>
          <w:u w:val="single"/>
        </w:rPr>
        <w:t>/</w:t>
      </w:r>
      <w:r>
        <w:rPr>
          <w:u w:val="single"/>
        </w:rPr>
        <w:t xml:space="preserve">        </w:t>
      </w:r>
      <w:r>
        <w:rPr>
          <w:sz w:val="24"/>
        </w:rPr>
        <w:t>。</w:t>
      </w:r>
    </w:p>
    <w:p>
      <w:pPr>
        <w:pStyle w:val="null3"/>
        <w:ind w:firstLine="480"/>
      </w:pPr>
      <w:r>
        <w:rPr>
          <w:sz w:val="24"/>
        </w:rPr>
        <w:t>（</w:t>
      </w:r>
      <w:r>
        <w:rPr>
          <w:sz w:val="24"/>
        </w:rPr>
        <w:t>4</w:t>
      </w:r>
      <w:r>
        <w:rPr>
          <w:sz w:val="24"/>
        </w:rPr>
        <w:t>）发包人提供的材料、工程设备的规格、数量或质量不符合合同约定，或因发包人原因导致交货日期延误或交货地点变更等情况的违约责任：</w:t>
      </w:r>
      <w:r>
        <w:rPr>
          <w:u w:val="single"/>
        </w:rPr>
        <w:t xml:space="preserve">   </w:t>
      </w:r>
      <w:r>
        <w:rPr>
          <w:sz w:val="24"/>
          <w:u w:val="single"/>
        </w:rPr>
        <w:t>/</w:t>
      </w:r>
      <w:r>
        <w:rPr>
          <w:u w:val="single"/>
        </w:rPr>
        <w:t xml:space="preserve">   </w:t>
      </w:r>
      <w:r>
        <w:rPr>
          <w:sz w:val="24"/>
        </w:rPr>
        <w:t>。</w:t>
      </w:r>
    </w:p>
    <w:p>
      <w:pPr>
        <w:pStyle w:val="null3"/>
        <w:ind w:firstLine="480"/>
      </w:pPr>
      <w:r>
        <w:rPr>
          <w:sz w:val="24"/>
        </w:rPr>
        <w:t>（</w:t>
      </w:r>
      <w:r>
        <w:rPr>
          <w:sz w:val="24"/>
        </w:rPr>
        <w:t>5</w:t>
      </w:r>
      <w:r>
        <w:rPr>
          <w:sz w:val="24"/>
        </w:rPr>
        <w:t>）因发包人违反合同约定造成暂停施工的违约责任：</w:t>
      </w:r>
      <w:r>
        <w:rPr>
          <w:u w:val="single"/>
        </w:rPr>
        <w:t xml:space="preserve">    </w:t>
      </w:r>
      <w:r>
        <w:rPr>
          <w:sz w:val="24"/>
          <w:u w:val="single"/>
        </w:rPr>
        <w:t>/</w:t>
      </w:r>
      <w:r>
        <w:rPr>
          <w:u w:val="single"/>
        </w:rPr>
        <w:t xml:space="preserve">     </w:t>
      </w:r>
      <w:r>
        <w:rPr>
          <w:sz w:val="24"/>
        </w:rPr>
        <w:t>。</w:t>
      </w:r>
    </w:p>
    <w:p>
      <w:pPr>
        <w:pStyle w:val="null3"/>
        <w:ind w:firstLine="480"/>
      </w:pPr>
      <w:r>
        <w:rPr>
          <w:sz w:val="24"/>
        </w:rPr>
        <w:t>（</w:t>
      </w:r>
      <w:r>
        <w:rPr>
          <w:sz w:val="24"/>
        </w:rPr>
        <w:t>6</w:t>
      </w:r>
      <w:r>
        <w:rPr>
          <w:sz w:val="24"/>
        </w:rPr>
        <w:t>）发包人无正当理由没有在约定期限内发出复工指示，导致承包人无法复工的违约责任：</w:t>
      </w:r>
      <w:r>
        <w:rPr>
          <w:u w:val="single"/>
        </w:rPr>
        <w:t xml:space="preserve">    </w:t>
      </w:r>
      <w:r>
        <w:rPr>
          <w:sz w:val="24"/>
          <w:u w:val="single"/>
        </w:rPr>
        <w:t>/</w:t>
      </w:r>
      <w:r>
        <w:rPr>
          <w:u w:val="single"/>
        </w:rPr>
        <w:t xml:space="preserve">     </w:t>
      </w:r>
      <w:r>
        <w:rPr>
          <w:sz w:val="24"/>
        </w:rPr>
        <w:t>。</w:t>
      </w:r>
    </w:p>
    <w:p>
      <w:pPr>
        <w:pStyle w:val="null3"/>
        <w:ind w:firstLine="480"/>
      </w:pPr>
      <w:r>
        <w:rPr>
          <w:sz w:val="24"/>
        </w:rPr>
        <w:t>（</w:t>
      </w:r>
      <w:r>
        <w:rPr>
          <w:sz w:val="24"/>
        </w:rPr>
        <w:t>7</w:t>
      </w:r>
      <w:r>
        <w:rPr>
          <w:sz w:val="24"/>
        </w:rPr>
        <w:t>）其他：</w:t>
      </w:r>
      <w:r>
        <w:rPr>
          <w:u w:val="single"/>
        </w:rPr>
        <w:t xml:space="preserve">     </w:t>
      </w:r>
      <w:r>
        <w:rPr>
          <w:sz w:val="24"/>
          <w:u w:val="single"/>
        </w:rPr>
        <w:t>/</w:t>
      </w:r>
      <w:r>
        <w:rPr>
          <w:u w:val="single"/>
        </w:rPr>
        <w:t xml:space="preserve">     </w:t>
      </w:r>
      <w:r>
        <w:rPr>
          <w:sz w:val="24"/>
        </w:rPr>
        <w:t>。</w:t>
      </w:r>
    </w:p>
    <w:p>
      <w:pPr>
        <w:pStyle w:val="null3"/>
        <w:ind w:firstLine="480"/>
      </w:pPr>
      <w:r>
        <w:rPr>
          <w:sz w:val="24"/>
        </w:rPr>
        <w:t>16.1.3</w:t>
      </w:r>
      <w:r>
        <w:rPr>
          <w:sz w:val="24"/>
        </w:rPr>
        <w:t>因发包人违约解除合同</w:t>
      </w:r>
    </w:p>
    <w:p>
      <w:pPr>
        <w:pStyle w:val="null3"/>
        <w:ind w:firstLine="480"/>
      </w:pPr>
      <w:r>
        <w:rPr>
          <w:sz w:val="24"/>
        </w:rPr>
        <w:t>承包人按</w:t>
      </w:r>
      <w:r>
        <w:rPr>
          <w:sz w:val="24"/>
        </w:rPr>
        <w:t>16.1.1</w:t>
      </w:r>
      <w:r>
        <w:rPr>
          <w:sz w:val="24"/>
        </w:rPr>
        <w:t>项〔发包人违约的情形〕约定暂停施工满</w:t>
      </w:r>
      <w:r>
        <w:rPr>
          <w:u w:val="single"/>
        </w:rPr>
        <w:t xml:space="preserve">    </w:t>
      </w:r>
      <w:r>
        <w:rPr>
          <w:sz w:val="24"/>
          <w:u w:val="single"/>
        </w:rPr>
        <w:t>/</w:t>
      </w:r>
      <w:r>
        <w:rPr>
          <w:u w:val="single"/>
        </w:rPr>
        <w:t xml:space="preserve">   </w:t>
      </w:r>
      <w:r>
        <w:rPr>
          <w:sz w:val="24"/>
        </w:rPr>
        <w:t>天后发包人仍不纠正其违约行为并致使合同目的不能实现的，承包人有权解除合同。</w:t>
      </w:r>
    </w:p>
    <w:p>
      <w:pPr>
        <w:pStyle w:val="null3"/>
        <w:jc w:val="both"/>
      </w:pPr>
      <w:r>
        <w:rPr>
          <w:sz w:val="24"/>
          <w:b/>
        </w:rPr>
        <w:t>16.2</w:t>
      </w:r>
      <w:r>
        <w:rPr>
          <w:sz w:val="24"/>
          <w:b/>
        </w:rPr>
        <w:t>承包人违约</w:t>
      </w:r>
    </w:p>
    <w:p>
      <w:pPr>
        <w:pStyle w:val="null3"/>
        <w:ind w:firstLine="480"/>
      </w:pPr>
      <w:r>
        <w:rPr>
          <w:sz w:val="24"/>
        </w:rPr>
        <w:t>16.2.1</w:t>
      </w:r>
      <w:r>
        <w:rPr>
          <w:sz w:val="24"/>
        </w:rPr>
        <w:t>承包人违约的情形</w:t>
      </w:r>
    </w:p>
    <w:p>
      <w:pPr>
        <w:pStyle w:val="null3"/>
        <w:ind w:firstLine="480"/>
      </w:pPr>
      <w:r>
        <w:rPr>
          <w:sz w:val="24"/>
        </w:rPr>
        <w:t>承包人违约的其他情形：</w:t>
      </w:r>
      <w:r>
        <w:rPr>
          <w:sz w:val="24"/>
          <w:u w:val="single"/>
        </w:rPr>
        <w:t>如因承包人的原因导致发包人被第三方起诉，或被追加为第三人参与诉讼的，发包人为应诉所发生的一切费用由承包人承担，包括但不限于律师服务费、办案费，鉴定费、公证费、差旅费等，承包人同意上述费用直接由发包人从结算价款中扣除</w:t>
      </w:r>
      <w:r>
        <w:rPr>
          <w:u w:val="single"/>
        </w:rPr>
        <w:t xml:space="preserve"> </w:t>
      </w:r>
      <w:r>
        <w:rPr>
          <w:sz w:val="24"/>
        </w:rPr>
        <w:t>。</w:t>
      </w:r>
    </w:p>
    <w:p>
      <w:pPr>
        <w:pStyle w:val="null3"/>
        <w:ind w:firstLine="480"/>
      </w:pPr>
      <w:r>
        <w:rPr>
          <w:sz w:val="24"/>
        </w:rPr>
        <w:t xml:space="preserve">16.2.2 </w:t>
      </w:r>
      <w:r>
        <w:rPr>
          <w:sz w:val="24"/>
        </w:rPr>
        <w:t>承包人违约的责任</w:t>
      </w:r>
    </w:p>
    <w:p>
      <w:pPr>
        <w:pStyle w:val="null3"/>
        <w:ind w:firstLine="480"/>
      </w:pPr>
      <w:r>
        <w:rPr>
          <w:sz w:val="24"/>
        </w:rPr>
        <w:t>承包人违约责任的承担方式和计算方法：</w:t>
      </w:r>
      <w:r>
        <w:rPr>
          <w:sz w:val="24"/>
          <w:u w:val="single"/>
        </w:rPr>
        <w:t>因承包人违约行为而增加的费用和延误的工期由承包人自行承担</w:t>
      </w:r>
      <w:r>
        <w:rPr>
          <w:u w:val="single"/>
        </w:rPr>
        <w:t xml:space="preserve"> </w:t>
      </w:r>
      <w:r>
        <w:rPr>
          <w:sz w:val="24"/>
        </w:rPr>
        <w:t>。</w:t>
      </w:r>
    </w:p>
    <w:p>
      <w:pPr>
        <w:pStyle w:val="null3"/>
        <w:ind w:firstLine="480"/>
      </w:pPr>
      <w:r>
        <w:rPr>
          <w:sz w:val="24"/>
        </w:rPr>
        <w:t>16.2.3</w:t>
      </w:r>
      <w:r>
        <w:rPr>
          <w:sz w:val="24"/>
        </w:rPr>
        <w:t>因承包人违约解除合同</w:t>
      </w:r>
    </w:p>
    <w:p>
      <w:pPr>
        <w:pStyle w:val="null3"/>
        <w:ind w:firstLine="480"/>
      </w:pPr>
      <w:r>
        <w:rPr>
          <w:sz w:val="24"/>
        </w:rPr>
        <w:t>关于承包人违约解除合同的特别约定：</w:t>
      </w:r>
      <w:r>
        <w:rPr>
          <w:sz w:val="24"/>
          <w:u w:val="single"/>
        </w:rPr>
        <w:t>发包人有权没收履约保证金，并赔偿发包人一切损失</w:t>
      </w:r>
      <w:r>
        <w:rPr>
          <w:sz w:val="24"/>
        </w:rPr>
        <w:t>。</w:t>
      </w:r>
    </w:p>
    <w:p>
      <w:pPr>
        <w:pStyle w:val="null3"/>
        <w:ind w:firstLine="480"/>
      </w:pPr>
      <w:r>
        <w:rPr>
          <w:sz w:val="24"/>
        </w:rPr>
        <w:t>发包人继续使用承包人在施工现场的材料、设备、临时工程、承包人文件和由承包人或以其名义编制的其他文件的费用承担方式：</w:t>
      </w:r>
      <w:r>
        <w:rPr>
          <w:u w:val="single"/>
        </w:rPr>
        <w:t xml:space="preserve">   </w:t>
      </w:r>
      <w:r>
        <w:rPr>
          <w:sz w:val="24"/>
          <w:u w:val="single"/>
        </w:rPr>
        <w:t>/</w:t>
      </w:r>
      <w:r>
        <w:rPr>
          <w:u w:val="single"/>
        </w:rPr>
        <w:t xml:space="preserve">    </w:t>
      </w:r>
      <w:r>
        <w:rPr>
          <w:sz w:val="24"/>
        </w:rPr>
        <w:t>。</w:t>
      </w:r>
    </w:p>
    <w:p>
      <w:pPr>
        <w:pStyle w:val="null3"/>
        <w:ind w:firstLine="480"/>
      </w:pPr>
      <w:r>
        <w:rPr>
          <w:sz w:val="24"/>
        </w:rPr>
        <w:t>承包人因质量安全违约、恶意拖欠工程款、克扣建筑工人工资等违约解除合同的，发包人有权向建设行政主管部门通报。</w:t>
      </w:r>
    </w:p>
    <w:p>
      <w:pPr>
        <w:pStyle w:val="null3"/>
        <w:spacing w:before="255" w:after="255"/>
        <w:jc w:val="both"/>
      </w:pPr>
      <w:r>
        <w:rPr>
          <w:sz w:val="24"/>
          <w:b/>
        </w:rPr>
        <w:t xml:space="preserve">17. </w:t>
      </w:r>
      <w:r>
        <w:rPr>
          <w:sz w:val="24"/>
          <w:b/>
        </w:rPr>
        <w:t>不可抗力</w:t>
      </w:r>
    </w:p>
    <w:p>
      <w:pPr>
        <w:pStyle w:val="null3"/>
        <w:jc w:val="both"/>
      </w:pPr>
      <w:r>
        <w:rPr>
          <w:sz w:val="24"/>
          <w:b/>
        </w:rPr>
        <w:t>17.1</w:t>
      </w:r>
      <w:r>
        <w:rPr>
          <w:sz w:val="24"/>
          <w:b/>
        </w:rPr>
        <w:t xml:space="preserve">不可抗力的确认                       </w:t>
      </w:r>
    </w:p>
    <w:p>
      <w:pPr>
        <w:pStyle w:val="null3"/>
        <w:ind w:firstLine="480"/>
      </w:pPr>
      <w:r>
        <w:rPr>
          <w:sz w:val="24"/>
        </w:rPr>
        <w:t>除通用合同条款约定的不可抗力事件之外，视为不可抗力的其他情形：</w:t>
      </w:r>
      <w:r>
        <w:rPr>
          <w:sz w:val="24"/>
          <w:u w:val="single"/>
        </w:rPr>
        <w:t>烈度为八度（含八度）以上的地震、十级以上强风暴、龙卷风或五十年一遇以上洪水造成重大破坏等情况</w:t>
      </w:r>
      <w:r>
        <w:rPr>
          <w:sz w:val="24"/>
        </w:rPr>
        <w:t>。</w:t>
      </w:r>
    </w:p>
    <w:p>
      <w:pPr>
        <w:pStyle w:val="null3"/>
        <w:jc w:val="both"/>
      </w:pPr>
      <w:r>
        <w:rPr>
          <w:sz w:val="24"/>
          <w:b/>
        </w:rPr>
        <w:t>17.3</w:t>
      </w:r>
      <w:r>
        <w:rPr>
          <w:sz w:val="24"/>
          <w:b/>
        </w:rPr>
        <w:t>不可抗力后果的承担</w:t>
      </w:r>
    </w:p>
    <w:p>
      <w:pPr>
        <w:pStyle w:val="null3"/>
        <w:ind w:firstLine="480"/>
      </w:pPr>
      <w:r>
        <w:rPr>
          <w:sz w:val="24"/>
        </w:rPr>
        <w:t>因不可抗力产生的修复、照管等有关费用的计算标准：不可抗力引起的后果及造成的损失由合同当事人按照法律规定及合同约定各自承担。不可抗力发生前已完成的工程应当按照合同约定进行计量支付。</w:t>
      </w:r>
    </w:p>
    <w:p>
      <w:pPr>
        <w:pStyle w:val="null3"/>
        <w:jc w:val="both"/>
      </w:pPr>
      <w:r>
        <w:rPr>
          <w:sz w:val="24"/>
          <w:b/>
        </w:rPr>
        <w:t>17.4</w:t>
      </w:r>
      <w:r>
        <w:rPr>
          <w:sz w:val="24"/>
          <w:b/>
        </w:rPr>
        <w:t>因不可抗力解除合同</w:t>
      </w:r>
    </w:p>
    <w:p>
      <w:pPr>
        <w:pStyle w:val="null3"/>
        <w:ind w:firstLine="480"/>
      </w:pPr>
      <w:r>
        <w:rPr>
          <w:sz w:val="24"/>
        </w:rPr>
        <w:t>合同解除后，发包人应在双方商定或确定发包人应支付款项后</w:t>
      </w:r>
      <w:r>
        <w:rPr>
          <w:u w:val="single"/>
        </w:rPr>
        <w:t xml:space="preserve"> </w:t>
      </w:r>
      <w:r>
        <w:rPr>
          <w:sz w:val="24"/>
          <w:u w:val="single"/>
        </w:rPr>
        <w:t>60</w:t>
      </w:r>
      <w:r>
        <w:rPr>
          <w:u w:val="single"/>
        </w:rPr>
        <w:t xml:space="preserve"> </w:t>
      </w:r>
      <w:r>
        <w:rPr>
          <w:sz w:val="24"/>
        </w:rPr>
        <w:t>天内完成款项的支付。</w:t>
      </w:r>
    </w:p>
    <w:p>
      <w:pPr>
        <w:pStyle w:val="null3"/>
        <w:spacing w:before="255" w:after="255"/>
        <w:jc w:val="both"/>
      </w:pPr>
      <w:r>
        <w:rPr>
          <w:sz w:val="24"/>
          <w:b/>
        </w:rPr>
        <w:t xml:space="preserve">18. </w:t>
      </w:r>
      <w:r>
        <w:rPr>
          <w:sz w:val="24"/>
          <w:b/>
        </w:rPr>
        <w:t>保险</w:t>
      </w:r>
    </w:p>
    <w:p>
      <w:pPr>
        <w:pStyle w:val="null3"/>
        <w:jc w:val="both"/>
      </w:pPr>
      <w:r>
        <w:rPr>
          <w:sz w:val="24"/>
          <w:b/>
        </w:rPr>
        <w:t>18.1</w:t>
      </w:r>
      <w:r>
        <w:rPr>
          <w:sz w:val="24"/>
          <w:b/>
        </w:rPr>
        <w:t>工程保险</w:t>
      </w:r>
    </w:p>
    <w:p>
      <w:pPr>
        <w:pStyle w:val="null3"/>
        <w:ind w:firstLine="480"/>
      </w:pPr>
      <w:r>
        <w:rPr>
          <w:sz w:val="24"/>
        </w:rPr>
        <w:t>除通用条款规定外，关于工程保险的特别约定：</w:t>
      </w:r>
      <w:r>
        <w:rPr>
          <w:u w:val="single"/>
        </w:rPr>
        <w:t xml:space="preserve"> </w:t>
      </w:r>
      <w:r>
        <w:rPr>
          <w:sz w:val="24"/>
          <w:u w:val="single"/>
        </w:rPr>
        <w:t xml:space="preserve">/ </w:t>
      </w:r>
      <w:r>
        <w:rPr>
          <w:sz w:val="24"/>
        </w:rPr>
        <w:t>。</w:t>
      </w:r>
    </w:p>
    <w:p>
      <w:pPr>
        <w:pStyle w:val="null3"/>
        <w:jc w:val="both"/>
      </w:pPr>
      <w:r>
        <w:rPr>
          <w:sz w:val="24"/>
          <w:b/>
        </w:rPr>
        <w:t xml:space="preserve">18.3 </w:t>
      </w:r>
      <w:r>
        <w:rPr>
          <w:sz w:val="24"/>
          <w:b/>
        </w:rPr>
        <w:t>其他保险</w:t>
      </w:r>
    </w:p>
    <w:p>
      <w:pPr>
        <w:pStyle w:val="null3"/>
        <w:ind w:firstLine="480"/>
      </w:pPr>
      <w:r>
        <w:rPr>
          <w:sz w:val="24"/>
        </w:rPr>
        <w:t>关于其他保险的约定：</w:t>
      </w:r>
      <w:r>
        <w:rPr>
          <w:sz w:val="24"/>
          <w:u w:val="single"/>
        </w:rPr>
        <w:t>工程开工前，为施工场地内自有人员意外伤害保险</w:t>
      </w:r>
      <w:r>
        <w:rPr>
          <w:sz w:val="24"/>
        </w:rPr>
        <w:t>。</w:t>
      </w:r>
    </w:p>
    <w:p>
      <w:pPr>
        <w:pStyle w:val="null3"/>
        <w:ind w:firstLine="480"/>
      </w:pPr>
      <w:r>
        <w:rPr>
          <w:sz w:val="24"/>
        </w:rPr>
        <w:t>承包人是否应为其施工设备等办理财产保险：</w:t>
      </w:r>
      <w:r>
        <w:rPr>
          <w:sz w:val="24"/>
          <w:u w:val="single"/>
        </w:rPr>
        <w:t>是，保险期从办理保险之日起至工程竣工验收合格之日止，如因故中断施工、工程建设工期延长等原因导致不能按施工合同确定的计划交工日期完成，承包单位应及时向社会保险经办机构提交延长施工许可或其他相关材料备案，并把财产保险的期限顺延至竣工验收合格之日止</w:t>
      </w:r>
      <w:r>
        <w:rPr>
          <w:sz w:val="24"/>
        </w:rPr>
        <w:t>。</w:t>
      </w:r>
    </w:p>
    <w:p>
      <w:pPr>
        <w:pStyle w:val="null3"/>
        <w:jc w:val="both"/>
      </w:pPr>
      <w:r>
        <w:rPr>
          <w:sz w:val="24"/>
          <w:b/>
        </w:rPr>
        <w:t>18.7</w:t>
      </w:r>
      <w:r>
        <w:rPr>
          <w:sz w:val="24"/>
          <w:b/>
        </w:rPr>
        <w:t>通知义务</w:t>
      </w:r>
    </w:p>
    <w:p>
      <w:pPr>
        <w:pStyle w:val="null3"/>
        <w:ind w:firstLine="480"/>
      </w:pPr>
      <w:r>
        <w:rPr>
          <w:sz w:val="24"/>
        </w:rPr>
        <w:t>关于变更保险合同时的通知义务的约定：</w:t>
      </w:r>
      <w:r>
        <w:rPr>
          <w:sz w:val="24"/>
          <w:u w:val="single"/>
        </w:rPr>
        <w:t>承包人变更除工伤保险之外的保险合同时，须事先征得发包人同意，并通知监理人。否则如发生保险事故并因此而导致发包人损失的，承包人须承担全部赔偿责任</w:t>
      </w:r>
      <w:r>
        <w:rPr>
          <w:u w:val="single"/>
        </w:rPr>
        <w:t xml:space="preserve"> </w:t>
      </w:r>
      <w:r>
        <w:rPr>
          <w:sz w:val="24"/>
        </w:rPr>
        <w:t>。</w:t>
      </w:r>
    </w:p>
    <w:p>
      <w:pPr>
        <w:pStyle w:val="null3"/>
        <w:spacing w:before="255" w:after="255"/>
        <w:jc w:val="both"/>
      </w:pPr>
      <w:r>
        <w:rPr>
          <w:sz w:val="24"/>
          <w:b/>
        </w:rPr>
        <w:t>20</w:t>
      </w:r>
      <w:r>
        <w:rPr>
          <w:sz w:val="24"/>
          <w:b/>
        </w:rPr>
        <w:t>争议解决</w:t>
      </w:r>
    </w:p>
    <w:p>
      <w:pPr>
        <w:pStyle w:val="null3"/>
        <w:jc w:val="both"/>
      </w:pPr>
      <w:r>
        <w:rPr>
          <w:sz w:val="24"/>
          <w:b/>
        </w:rPr>
        <w:t>20.3</w:t>
      </w:r>
      <w:r>
        <w:rPr>
          <w:sz w:val="24"/>
          <w:b/>
        </w:rPr>
        <w:t>争议评审</w:t>
      </w:r>
    </w:p>
    <w:p>
      <w:pPr>
        <w:pStyle w:val="null3"/>
        <w:ind w:firstLine="480"/>
      </w:pPr>
      <w:r>
        <w:rPr>
          <w:sz w:val="24"/>
        </w:rPr>
        <w:t>发承包人是否同意将工程争议提交争议评审小组决定：</w:t>
      </w:r>
      <w:r>
        <w:rPr>
          <w:u w:val="single"/>
        </w:rPr>
        <w:t xml:space="preserve"> </w:t>
      </w:r>
      <w:r>
        <w:rPr>
          <w:sz w:val="24"/>
          <w:u w:val="single"/>
        </w:rPr>
        <w:t>否</w:t>
      </w:r>
      <w:r>
        <w:rPr>
          <w:u w:val="single"/>
        </w:rPr>
        <w:t xml:space="preserve"> </w:t>
      </w:r>
      <w:r>
        <w:rPr>
          <w:sz w:val="24"/>
        </w:rPr>
        <w:t>。</w:t>
      </w:r>
    </w:p>
    <w:p>
      <w:pPr>
        <w:pStyle w:val="null3"/>
        <w:ind w:firstLine="480"/>
      </w:pPr>
      <w:r>
        <w:rPr>
          <w:sz w:val="24"/>
        </w:rPr>
        <w:t>20.3.1</w:t>
      </w:r>
      <w:r>
        <w:rPr>
          <w:sz w:val="24"/>
        </w:rPr>
        <w:t xml:space="preserve">争议评审小组的确定                                                                                                                                                                                                                                                                                                                                                                                                                                                                                                                                                                                                                                                                                                                                                                                                                                                                                                                                                          </w:t>
      </w:r>
    </w:p>
    <w:p>
      <w:pPr>
        <w:pStyle w:val="null3"/>
        <w:ind w:firstLine="480"/>
      </w:pPr>
      <w:r>
        <w:rPr>
          <w:sz w:val="24"/>
        </w:rPr>
        <w:t>争议评审小组成员的确定：</w:t>
      </w:r>
      <w:r>
        <w:rPr>
          <w:u w:val="single"/>
        </w:rPr>
        <w:t xml:space="preserve">  </w:t>
      </w:r>
      <w:r>
        <w:rPr>
          <w:sz w:val="24"/>
          <w:u w:val="single"/>
        </w:rPr>
        <w:t>/</w:t>
      </w:r>
      <w:r>
        <w:rPr>
          <w:u w:val="single"/>
        </w:rPr>
        <w:t xml:space="preserve">  </w:t>
      </w:r>
      <w:r>
        <w:rPr>
          <w:sz w:val="24"/>
        </w:rPr>
        <w:t>。</w:t>
      </w:r>
    </w:p>
    <w:p>
      <w:pPr>
        <w:pStyle w:val="null3"/>
        <w:ind w:firstLine="480"/>
      </w:pPr>
      <w:r>
        <w:rPr>
          <w:sz w:val="24"/>
        </w:rPr>
        <w:t>选定争议评审员的期限：</w:t>
      </w:r>
      <w:r>
        <w:rPr>
          <w:u w:val="single"/>
        </w:rPr>
        <w:t xml:space="preserve">          </w:t>
      </w:r>
      <w:r>
        <w:rPr>
          <w:sz w:val="24"/>
          <w:u w:val="single"/>
        </w:rPr>
        <w:t>/</w:t>
      </w:r>
      <w:r>
        <w:rPr>
          <w:u w:val="single"/>
        </w:rPr>
        <w:t xml:space="preserve">              </w:t>
      </w:r>
      <w:r>
        <w:rPr>
          <w:sz w:val="24"/>
        </w:rPr>
        <w:t>。</w:t>
      </w:r>
    </w:p>
    <w:p>
      <w:pPr>
        <w:pStyle w:val="null3"/>
        <w:ind w:firstLine="480"/>
      </w:pPr>
      <w:r>
        <w:rPr>
          <w:sz w:val="24"/>
        </w:rPr>
        <w:t>争议评审小组成员的报酬承担方式：</w:t>
      </w:r>
      <w:r>
        <w:rPr>
          <w:u w:val="single"/>
        </w:rPr>
        <w:t xml:space="preserve">               </w:t>
      </w:r>
      <w:r>
        <w:rPr>
          <w:sz w:val="24"/>
          <w:u w:val="single"/>
        </w:rPr>
        <w:t>/</w:t>
      </w:r>
      <w:r>
        <w:rPr>
          <w:u w:val="single"/>
        </w:rPr>
        <w:t xml:space="preserve">          </w:t>
      </w:r>
      <w:r>
        <w:rPr>
          <w:sz w:val="24"/>
        </w:rPr>
        <w:t>。</w:t>
      </w:r>
    </w:p>
    <w:p>
      <w:pPr>
        <w:pStyle w:val="null3"/>
        <w:ind w:firstLine="480"/>
      </w:pPr>
      <w:r>
        <w:rPr>
          <w:sz w:val="24"/>
        </w:rPr>
        <w:t>其他事项的约定：</w:t>
      </w:r>
      <w:r>
        <w:rPr>
          <w:u w:val="single"/>
        </w:rPr>
        <w:t xml:space="preserve">                 </w:t>
      </w:r>
      <w:r>
        <w:rPr>
          <w:sz w:val="24"/>
          <w:u w:val="single"/>
        </w:rPr>
        <w:t>/</w:t>
      </w:r>
      <w:r>
        <w:rPr>
          <w:u w:val="single"/>
        </w:rPr>
        <w:t xml:space="preserve">              </w:t>
      </w:r>
      <w:r>
        <w:rPr>
          <w:sz w:val="24"/>
        </w:rPr>
        <w:t>。</w:t>
      </w:r>
    </w:p>
    <w:p>
      <w:pPr>
        <w:pStyle w:val="null3"/>
        <w:ind w:firstLine="480"/>
      </w:pPr>
      <w:r>
        <w:rPr>
          <w:sz w:val="24"/>
        </w:rPr>
        <w:t>20.3.2</w:t>
      </w:r>
      <w:r>
        <w:rPr>
          <w:sz w:val="24"/>
        </w:rPr>
        <w:t>争议评审小组的决定</w:t>
      </w:r>
    </w:p>
    <w:p>
      <w:pPr>
        <w:pStyle w:val="null3"/>
        <w:ind w:firstLine="480"/>
      </w:pPr>
      <w:r>
        <w:rPr>
          <w:sz w:val="24"/>
        </w:rPr>
        <w:t>发承包人关于本项的约定：</w:t>
      </w:r>
      <w:r>
        <w:rPr>
          <w:u w:val="single"/>
        </w:rPr>
        <w:t xml:space="preserve">         </w:t>
      </w:r>
      <w:r>
        <w:rPr>
          <w:sz w:val="24"/>
          <w:u w:val="single"/>
        </w:rPr>
        <w:t>/</w:t>
      </w:r>
      <w:r>
        <w:rPr>
          <w:u w:val="single"/>
        </w:rPr>
        <w:t xml:space="preserve">                 </w:t>
      </w:r>
      <w:r>
        <w:rPr>
          <w:sz w:val="24"/>
        </w:rPr>
        <w:t>。</w:t>
      </w:r>
    </w:p>
    <w:p>
      <w:pPr>
        <w:pStyle w:val="null3"/>
        <w:jc w:val="both"/>
      </w:pPr>
      <w:r>
        <w:rPr>
          <w:sz w:val="24"/>
          <w:b/>
        </w:rPr>
        <w:t xml:space="preserve">20.4 </w:t>
      </w:r>
      <w:r>
        <w:rPr>
          <w:sz w:val="24"/>
          <w:b/>
        </w:rPr>
        <w:t>仲裁或诉讼</w:t>
      </w:r>
    </w:p>
    <w:p>
      <w:pPr>
        <w:pStyle w:val="null3"/>
        <w:ind w:firstLine="480"/>
      </w:pPr>
      <w:r>
        <w:rPr>
          <w:sz w:val="24"/>
        </w:rPr>
        <w:t>因合同及合同有关事项发生的争议，按下列第</w:t>
      </w:r>
      <w:r>
        <w:rPr>
          <w:u w:val="single"/>
        </w:rPr>
        <w:t xml:space="preserve">  </w:t>
      </w:r>
      <w:r>
        <w:rPr>
          <w:sz w:val="24"/>
          <w:u w:val="single"/>
        </w:rPr>
        <w:t>(2)</w:t>
      </w:r>
      <w:r>
        <w:rPr>
          <w:u w:val="single"/>
        </w:rPr>
        <w:t xml:space="preserve">  </w:t>
      </w:r>
      <w:r>
        <w:rPr>
          <w:sz w:val="24"/>
        </w:rPr>
        <w:t>种方式解决：</w:t>
      </w:r>
    </w:p>
    <w:p>
      <w:pPr>
        <w:pStyle w:val="null3"/>
        <w:ind w:firstLine="480"/>
      </w:pPr>
      <w:r>
        <w:rPr>
          <w:sz w:val="24"/>
        </w:rPr>
        <w:t>（</w:t>
      </w:r>
      <w:r>
        <w:rPr>
          <w:sz w:val="24"/>
        </w:rPr>
        <w:t>1</w:t>
      </w:r>
      <w:r>
        <w:rPr>
          <w:sz w:val="24"/>
        </w:rPr>
        <w:t>）向</w:t>
      </w:r>
      <w:r>
        <w:rPr>
          <w:u w:val="single"/>
        </w:rPr>
        <w:t xml:space="preserve">                                   </w:t>
      </w:r>
      <w:r>
        <w:rPr>
          <w:sz w:val="24"/>
        </w:rPr>
        <w:t>仲裁委员会申请仲裁；</w:t>
      </w:r>
    </w:p>
    <w:p>
      <w:pPr>
        <w:pStyle w:val="null3"/>
        <w:ind w:firstLine="480"/>
      </w:pPr>
      <w:r>
        <w:rPr>
          <w:sz w:val="24"/>
        </w:rPr>
        <w:t>（</w:t>
      </w:r>
      <w:r>
        <w:rPr>
          <w:sz w:val="24"/>
        </w:rPr>
        <w:t>2</w:t>
      </w:r>
      <w:r>
        <w:rPr>
          <w:sz w:val="24"/>
        </w:rPr>
        <w:t>）向</w:t>
      </w:r>
      <w:r>
        <w:rPr>
          <w:u w:val="single"/>
        </w:rPr>
        <w:t xml:space="preserve">  </w:t>
      </w:r>
      <w:r>
        <w:rPr>
          <w:sz w:val="24"/>
          <w:u w:val="single"/>
        </w:rPr>
        <w:t>工程所在地</w:t>
      </w:r>
      <w:r>
        <w:rPr>
          <w:u w:val="single"/>
        </w:rPr>
        <w:t xml:space="preserve"> </w:t>
      </w:r>
      <w:r>
        <w:rPr>
          <w:sz w:val="24"/>
        </w:rPr>
        <w:t>人民法院起诉。</w:t>
      </w:r>
    </w:p>
    <w:p>
      <w:pPr>
        <w:pStyle w:val="null3"/>
        <w:jc w:val="left"/>
      </w:pPr>
      <w:r>
        <w:rPr>
          <w:sz w:val="28"/>
          <w:b/>
        </w:rPr>
        <w:t>合同附件</w:t>
      </w:r>
    </w:p>
    <w:p>
      <w:pPr>
        <w:pStyle w:val="null3"/>
        <w:ind w:firstLine="480"/>
      </w:pPr>
      <w:r>
        <w:rPr>
          <w:sz w:val="24"/>
        </w:rPr>
        <w:t>协议书附件：</w:t>
      </w:r>
    </w:p>
    <w:p>
      <w:pPr>
        <w:pStyle w:val="null3"/>
        <w:ind w:firstLine="480"/>
      </w:pPr>
      <w:r>
        <w:rPr>
          <w:sz w:val="24"/>
        </w:rPr>
        <w:t>附件</w:t>
      </w:r>
      <w:r>
        <w:rPr>
          <w:sz w:val="24"/>
        </w:rPr>
        <w:t xml:space="preserve">1 </w:t>
      </w:r>
      <w:r>
        <w:rPr>
          <w:sz w:val="24"/>
        </w:rPr>
        <w:t>承包人承揽工程项目一览表</w:t>
      </w:r>
    </w:p>
    <w:p>
      <w:pPr>
        <w:pStyle w:val="null3"/>
        <w:ind w:firstLine="480"/>
      </w:pPr>
      <w:r>
        <w:rPr>
          <w:sz w:val="24"/>
        </w:rPr>
        <w:t>附件</w:t>
      </w:r>
      <w:r>
        <w:rPr>
          <w:sz w:val="24"/>
        </w:rPr>
        <w:t xml:space="preserve">2 </w:t>
      </w:r>
      <w:r>
        <w:rPr>
          <w:sz w:val="24"/>
        </w:rPr>
        <w:t>发包人供应材料设备一览表</w:t>
      </w:r>
    </w:p>
    <w:p>
      <w:pPr>
        <w:pStyle w:val="null3"/>
        <w:ind w:firstLine="480"/>
      </w:pPr>
      <w:r>
        <w:rPr>
          <w:sz w:val="24"/>
        </w:rPr>
        <w:t>附件</w:t>
      </w:r>
      <w:r>
        <w:rPr>
          <w:sz w:val="24"/>
        </w:rPr>
        <w:t xml:space="preserve">3 </w:t>
      </w:r>
      <w:r>
        <w:rPr>
          <w:sz w:val="24"/>
        </w:rPr>
        <w:t>工程质量保修书</w:t>
      </w:r>
    </w:p>
    <w:p>
      <w:pPr>
        <w:pStyle w:val="null3"/>
        <w:ind w:firstLine="480"/>
      </w:pPr>
      <w:r>
        <w:rPr>
          <w:sz w:val="24"/>
        </w:rPr>
        <w:t>附件</w:t>
      </w:r>
      <w:r>
        <w:rPr>
          <w:sz w:val="24"/>
        </w:rPr>
        <w:t xml:space="preserve">4 </w:t>
      </w:r>
      <w:r>
        <w:rPr>
          <w:sz w:val="24"/>
        </w:rPr>
        <w:t>廉政协议书</w:t>
      </w:r>
    </w:p>
    <w:p>
      <w:pPr>
        <w:pStyle w:val="null3"/>
        <w:ind w:firstLine="480"/>
      </w:pPr>
      <w:r>
        <w:rPr>
          <w:sz w:val="24"/>
        </w:rPr>
        <w:t>附件</w:t>
      </w:r>
      <w:r>
        <w:rPr>
          <w:sz w:val="24"/>
        </w:rPr>
        <w:t xml:space="preserve">5 </w:t>
      </w:r>
      <w:r>
        <w:rPr>
          <w:sz w:val="24"/>
        </w:rPr>
        <w:t>安全生产协议书</w:t>
      </w:r>
    </w:p>
    <w:p>
      <w:pPr>
        <w:pStyle w:val="null3"/>
        <w:ind w:firstLine="480"/>
      </w:pPr>
      <w:r>
        <w:rPr>
          <w:sz w:val="24"/>
        </w:rPr>
        <w:t>附件</w:t>
      </w:r>
      <w:r>
        <w:rPr>
          <w:sz w:val="24"/>
        </w:rPr>
        <w:t xml:space="preserve">6 </w:t>
      </w:r>
      <w:r>
        <w:rPr>
          <w:sz w:val="24"/>
        </w:rPr>
        <w:t>主要建设工程文件目录</w:t>
      </w:r>
    </w:p>
    <w:p>
      <w:pPr>
        <w:pStyle w:val="null3"/>
        <w:ind w:firstLine="480"/>
      </w:pPr>
      <w:r>
        <w:rPr>
          <w:sz w:val="24"/>
        </w:rPr>
        <w:t>附件</w:t>
      </w:r>
      <w:r>
        <w:rPr>
          <w:sz w:val="24"/>
        </w:rPr>
        <w:t xml:space="preserve">7 </w:t>
      </w:r>
      <w:r>
        <w:rPr>
          <w:sz w:val="24"/>
        </w:rPr>
        <w:t>承包人用于本工程施工的机械设备表</w:t>
      </w:r>
    </w:p>
    <w:p>
      <w:pPr>
        <w:pStyle w:val="null3"/>
        <w:ind w:firstLine="480"/>
      </w:pPr>
      <w:r>
        <w:rPr>
          <w:sz w:val="24"/>
        </w:rPr>
        <w:t>附件</w:t>
      </w:r>
      <w:r>
        <w:rPr>
          <w:sz w:val="24"/>
        </w:rPr>
        <w:t xml:space="preserve">8 </w:t>
      </w:r>
      <w:r>
        <w:rPr>
          <w:sz w:val="24"/>
        </w:rPr>
        <w:t>承包人主要施工管理人员表</w:t>
      </w:r>
    </w:p>
    <w:p>
      <w:pPr>
        <w:pStyle w:val="null3"/>
        <w:ind w:firstLine="480"/>
      </w:pPr>
      <w:r>
        <w:rPr>
          <w:sz w:val="24"/>
        </w:rPr>
        <w:t>附件</w:t>
      </w:r>
      <w:r>
        <w:rPr>
          <w:sz w:val="24"/>
        </w:rPr>
        <w:t xml:space="preserve">9 </w:t>
      </w:r>
      <w:r>
        <w:rPr>
          <w:sz w:val="24"/>
        </w:rPr>
        <w:t>施工现场关键岗位人员进场计划表</w:t>
      </w:r>
    </w:p>
    <w:p>
      <w:pPr>
        <w:pStyle w:val="null3"/>
        <w:ind w:firstLine="480"/>
      </w:pPr>
      <w:r>
        <w:rPr>
          <w:sz w:val="24"/>
        </w:rPr>
        <w:t>附件</w:t>
      </w:r>
      <w:r>
        <w:rPr>
          <w:sz w:val="24"/>
        </w:rPr>
        <w:t xml:space="preserve">10 </w:t>
      </w:r>
      <w:r>
        <w:rPr>
          <w:sz w:val="24"/>
        </w:rPr>
        <w:t>支付担保格式</w:t>
      </w:r>
    </w:p>
    <w:p>
      <w:pPr>
        <w:pStyle w:val="null3"/>
        <w:ind w:firstLine="480"/>
      </w:pPr>
      <w:r>
        <w:rPr>
          <w:sz w:val="24"/>
        </w:rPr>
        <w:t>附件</w:t>
      </w:r>
      <w:r>
        <w:rPr>
          <w:sz w:val="24"/>
        </w:rPr>
        <w:t xml:space="preserve">11 </w:t>
      </w:r>
      <w:r>
        <w:rPr>
          <w:sz w:val="24"/>
        </w:rPr>
        <w:t>支付分解表</w:t>
      </w:r>
    </w:p>
    <w:p>
      <w:pPr>
        <w:pStyle w:val="null3"/>
        <w:ind w:firstLine="480"/>
      </w:pPr>
      <w:r>
        <w:rPr>
          <w:sz w:val="24"/>
        </w:rPr>
        <w:t xml:space="preserve">11-1 </w:t>
      </w:r>
      <w:r>
        <w:rPr>
          <w:sz w:val="24"/>
        </w:rPr>
        <w:t>总价合同支付分解表（范例一）</w:t>
      </w:r>
    </w:p>
    <w:p>
      <w:pPr>
        <w:pStyle w:val="null3"/>
        <w:ind w:firstLine="480"/>
      </w:pPr>
      <w:r>
        <w:rPr>
          <w:sz w:val="24"/>
        </w:rPr>
        <w:t xml:space="preserve">11-2 </w:t>
      </w:r>
      <w:r>
        <w:rPr>
          <w:sz w:val="24"/>
        </w:rPr>
        <w:t>单价合同中总价项目支付分解表（范例二）</w:t>
      </w:r>
    </w:p>
    <w:p>
      <w:pPr>
        <w:pStyle w:val="null3"/>
        <w:ind w:firstLine="480"/>
      </w:pPr>
      <w:r>
        <w:rPr>
          <w:sz w:val="24"/>
        </w:rPr>
        <w:t>附件</w:t>
      </w:r>
      <w:r>
        <w:rPr>
          <w:sz w:val="24"/>
        </w:rPr>
        <w:t>12</w:t>
      </w:r>
      <w:r>
        <w:rPr>
          <w:sz w:val="24"/>
        </w:rPr>
        <w:t>暂估价表</w:t>
      </w:r>
    </w:p>
    <w:p>
      <w:pPr>
        <w:pStyle w:val="null3"/>
        <w:ind w:firstLine="480"/>
      </w:pPr>
      <w:r>
        <w:rPr>
          <w:sz w:val="24"/>
        </w:rPr>
        <w:t>附件</w:t>
      </w:r>
      <w:r>
        <w:rPr>
          <w:sz w:val="24"/>
        </w:rPr>
        <w:t xml:space="preserve">12-1 </w:t>
      </w:r>
      <w:r>
        <w:rPr>
          <w:sz w:val="24"/>
        </w:rPr>
        <w:t>材料暂估价表</w:t>
      </w:r>
    </w:p>
    <w:p>
      <w:pPr>
        <w:pStyle w:val="null3"/>
        <w:ind w:firstLine="480"/>
      </w:pPr>
      <w:r>
        <w:rPr>
          <w:sz w:val="24"/>
        </w:rPr>
        <w:t>附件</w:t>
      </w:r>
      <w:r>
        <w:rPr>
          <w:sz w:val="24"/>
        </w:rPr>
        <w:t xml:space="preserve">12-2 </w:t>
      </w:r>
      <w:r>
        <w:rPr>
          <w:sz w:val="24"/>
        </w:rPr>
        <w:t>工程设备暂估价表</w:t>
      </w:r>
    </w:p>
    <w:p>
      <w:pPr>
        <w:pStyle w:val="null3"/>
        <w:ind w:firstLine="480"/>
      </w:pPr>
      <w:r>
        <w:rPr>
          <w:sz w:val="24"/>
        </w:rPr>
        <w:t>附件</w:t>
      </w:r>
      <w:r>
        <w:rPr>
          <w:sz w:val="24"/>
        </w:rPr>
        <w:t xml:space="preserve">12-3 </w:t>
      </w:r>
      <w:r>
        <w:rPr>
          <w:sz w:val="24"/>
        </w:rPr>
        <w:t>专业工程暂估价表</w:t>
      </w:r>
    </w:p>
    <w:p>
      <w:pPr>
        <w:pStyle w:val="null3"/>
        <w:ind w:firstLine="480"/>
      </w:pPr>
      <w:r>
        <w:rPr>
          <w:sz w:val="24"/>
        </w:rPr>
        <w:t>附件</w:t>
      </w:r>
      <w:r>
        <w:rPr>
          <w:sz w:val="24"/>
        </w:rPr>
        <w:t xml:space="preserve">13 </w:t>
      </w:r>
      <w:r>
        <w:rPr>
          <w:sz w:val="24"/>
        </w:rPr>
        <w:t>落实扬尘污染防治措施协议书</w:t>
      </w:r>
    </w:p>
    <w:p>
      <w:pPr>
        <w:pStyle w:val="null3"/>
        <w:ind w:firstLine="480"/>
      </w:pPr>
      <w:r>
        <w:rPr>
          <w:sz w:val="24"/>
        </w:rPr>
        <w:t>附件</w:t>
      </w:r>
      <w:r>
        <w:rPr>
          <w:sz w:val="24"/>
        </w:rPr>
        <w:t xml:space="preserve">14 </w:t>
      </w:r>
      <w:r>
        <w:rPr>
          <w:sz w:val="24"/>
        </w:rPr>
        <w:t>施工过程结算节点</w:t>
      </w:r>
    </w:p>
    <w:p>
      <w:pPr>
        <w:pStyle w:val="null3"/>
        <w:ind w:firstLine="420"/>
        <w:jc w:val="both"/>
      </w:pPr>
      <w:r>
        <w:rPr>
          <w:sz w:val="24"/>
        </w:rPr>
        <w:t>附件</w:t>
      </w:r>
      <w:r>
        <w:rPr>
          <w:sz w:val="24"/>
        </w:rPr>
        <w:t xml:space="preserve">15 </w:t>
      </w:r>
      <w:r>
        <w:rPr>
          <w:sz w:val="24"/>
        </w:rPr>
        <w:t>施工合同履约评价细则</w:t>
      </w:r>
    </w:p>
    <w:p>
      <w:pPr>
        <w:pStyle w:val="null3"/>
        <w:ind w:firstLine="420"/>
        <w:jc w:val="both"/>
      </w:pPr>
      <w:r>
        <w:rPr>
          <w:sz w:val="24"/>
        </w:rPr>
        <w:t>附件</w:t>
      </w:r>
      <w:r>
        <w:rPr>
          <w:sz w:val="24"/>
        </w:rPr>
        <w:t xml:space="preserve">16 </w:t>
      </w:r>
      <w:r>
        <w:rPr>
          <w:sz w:val="24"/>
        </w:rPr>
        <w:t>保障工人工资支付专用条款</w:t>
      </w:r>
    </w:p>
    <w:p>
      <w:pPr>
        <w:pStyle w:val="null3"/>
        <w:ind w:firstLine="420"/>
        <w:jc w:val="both"/>
      </w:pPr>
      <w:r>
        <w:rPr>
          <w:sz w:val="24"/>
        </w:rPr>
        <w:t>附件</w:t>
      </w:r>
      <w:r>
        <w:rPr>
          <w:sz w:val="24"/>
        </w:rPr>
        <w:t>17</w:t>
      </w:r>
      <w:r>
        <w:rPr>
          <w:sz w:val="24"/>
        </w:rPr>
        <w:t>：佛山市政府投资工程建设项目施工合同部分违约条款</w:t>
      </w:r>
    </w:p>
    <w:p>
      <w:pPr>
        <w:pStyle w:val="null3"/>
        <w:ind w:firstLine="420"/>
        <w:jc w:val="both"/>
      </w:pPr>
      <w:r>
        <w:rPr>
          <w:sz w:val="24"/>
          <w:b/>
        </w:rPr>
        <w:t>附件</w:t>
      </w:r>
      <w:r>
        <w:rPr>
          <w:sz w:val="24"/>
          <w:b/>
        </w:rPr>
        <w:t>1</w:t>
      </w:r>
      <w:r>
        <w:rPr>
          <w:sz w:val="24"/>
          <w:b/>
        </w:rPr>
        <w:t>承包人承揽工程项目一览表</w:t>
      </w:r>
    </w:p>
    <w:p>
      <w:pPr>
        <w:pStyle w:val="null3"/>
        <w:spacing w:before="120" w:after="120"/>
        <w:jc w:val="center"/>
      </w:pPr>
      <w:r>
        <w:rPr>
          <w:sz w:val="24"/>
          <w:b/>
        </w:rPr>
        <w:t>承包人承揽工程项目一览表</w:t>
      </w:r>
    </w:p>
    <w:tbl>
      <w:tblPr>
        <w:tblW w:w="0" w:type="auto"/>
        <w:tblBorders>
          <w:top w:val="none" w:color="000000" w:sz="4"/>
          <w:left w:val="none" w:color="000000" w:sz="4"/>
          <w:bottom w:val="none" w:color="000000" w:sz="4"/>
          <w:right w:val="none" w:color="000000" w:sz="4"/>
          <w:insideH w:val="none"/>
          <w:insideV w:val="none"/>
        </w:tblBorders>
      </w:tblPr>
      <w:tblGrid>
        <w:gridCol w:w="664"/>
        <w:gridCol w:w="906"/>
        <w:gridCol w:w="997"/>
        <w:gridCol w:w="997"/>
        <w:gridCol w:w="498"/>
        <w:gridCol w:w="831"/>
        <w:gridCol w:w="997"/>
        <w:gridCol w:w="997"/>
        <w:gridCol w:w="755"/>
        <w:gridCol w:w="664"/>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单位工</w:t>
            </w:r>
          </w:p>
          <w:p>
            <w:pPr>
              <w:pStyle w:val="null3"/>
              <w:jc w:val="center"/>
            </w:pPr>
            <w:r>
              <w:rPr>
                <w:sz w:val="21"/>
              </w:rPr>
              <w:t>程名称</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建设规模</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建筑面积</w:t>
            </w:r>
          </w:p>
          <w:p>
            <w:pPr>
              <w:pStyle w:val="null3"/>
              <w:jc w:val="center"/>
            </w:pPr>
            <w:r>
              <w:rPr>
                <w:sz w:val="21"/>
              </w:rPr>
              <w:t>（平方米）</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结构形式</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层数</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生产能力</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设备安装内容</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合同价格</w:t>
            </w:r>
          </w:p>
          <w:p>
            <w:pPr>
              <w:pStyle w:val="null3"/>
              <w:jc w:val="center"/>
            </w:pPr>
            <w:r>
              <w:rPr>
                <w:sz w:val="21"/>
              </w:rPr>
              <w:t>（元）</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开工</w:t>
            </w:r>
          </w:p>
          <w:p>
            <w:pPr>
              <w:pStyle w:val="null3"/>
              <w:jc w:val="center"/>
            </w:pPr>
            <w:r>
              <w:rPr>
                <w:sz w:val="21"/>
              </w:rPr>
              <w:t>日期</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竣工</w:t>
            </w:r>
          </w:p>
          <w:p>
            <w:pPr>
              <w:pStyle w:val="null3"/>
              <w:jc w:val="center"/>
            </w:pPr>
            <w:r>
              <w:rPr>
                <w:sz w:val="21"/>
              </w:rPr>
              <w:t>日期</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b/>
        </w:rPr>
        <w:t>附件</w:t>
      </w:r>
      <w:r>
        <w:rPr>
          <w:sz w:val="24"/>
          <w:b/>
        </w:rPr>
        <w:t>2</w:t>
      </w:r>
      <w:r>
        <w:rPr>
          <w:sz w:val="24"/>
          <w:b/>
        </w:rPr>
        <w:t>发包人供应材料设备一览表</w:t>
      </w:r>
    </w:p>
    <w:p>
      <w:pPr>
        <w:pStyle w:val="null3"/>
        <w:spacing w:before="120" w:after="120"/>
        <w:jc w:val="center"/>
      </w:pPr>
      <w:r>
        <w:rPr>
          <w:sz w:val="24"/>
          <w:b/>
        </w:rPr>
        <w:t>发包人供应材料设备一览表</w:t>
      </w:r>
    </w:p>
    <w:tbl>
      <w:tblPr>
        <w:tblW w:w="0" w:type="auto"/>
        <w:tblBorders>
          <w:top w:val="none" w:color="000000" w:sz="4"/>
          <w:left w:val="none" w:color="000000" w:sz="4"/>
          <w:bottom w:val="none" w:color="000000" w:sz="4"/>
          <w:right w:val="none" w:color="000000" w:sz="4"/>
          <w:insideH w:val="none"/>
          <w:insideV w:val="none"/>
        </w:tblBorders>
      </w:tblPr>
      <w:tblGrid>
        <w:gridCol w:w="529"/>
        <w:gridCol w:w="1087"/>
        <w:gridCol w:w="1087"/>
        <w:gridCol w:w="710"/>
        <w:gridCol w:w="815"/>
        <w:gridCol w:w="815"/>
        <w:gridCol w:w="906"/>
        <w:gridCol w:w="951"/>
        <w:gridCol w:w="680"/>
        <w:gridCol w:w="725"/>
      </w:tblGrid>
      <w:tr>
        <w:tc>
          <w:tcPr>
            <w:tcW w:type="dxa" w:w="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w:t>
            </w:r>
          </w:p>
          <w:p>
            <w:pPr>
              <w:pStyle w:val="null3"/>
              <w:jc w:val="center"/>
            </w:pPr>
            <w:r>
              <w:rPr>
                <w:sz w:val="21"/>
              </w:rPr>
              <w:t>号</w:t>
            </w:r>
          </w:p>
        </w:tc>
        <w:tc>
          <w:tcPr>
            <w:tcW w:type="dxa" w:w="1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材料、设备品种</w:t>
            </w:r>
          </w:p>
        </w:tc>
        <w:tc>
          <w:tcPr>
            <w:tcW w:type="dxa" w:w="1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质量等级</w:t>
            </w: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供应时间</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送达地点</w:t>
            </w: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b/>
        </w:rPr>
        <w:t>附件</w:t>
      </w:r>
      <w:r>
        <w:rPr>
          <w:sz w:val="24"/>
          <w:b/>
        </w:rPr>
        <w:t>3</w:t>
      </w:r>
      <w:r>
        <w:rPr>
          <w:sz w:val="24"/>
          <w:b/>
        </w:rPr>
        <w:t>工程质量保修书</w:t>
      </w:r>
    </w:p>
    <w:p>
      <w:pPr>
        <w:pStyle w:val="null3"/>
        <w:spacing w:before="120" w:after="120"/>
        <w:jc w:val="center"/>
      </w:pPr>
      <w:r>
        <w:rPr>
          <w:sz w:val="24"/>
          <w:b/>
        </w:rPr>
        <w:t>工程质量保修书</w:t>
      </w:r>
    </w:p>
    <w:p>
      <w:pPr>
        <w:pStyle w:val="null3"/>
        <w:ind w:firstLine="480"/>
      </w:pPr>
      <w:r>
        <w:rPr>
          <w:sz w:val="24"/>
        </w:rPr>
        <w:t>发包人（全称）：</w:t>
      </w:r>
      <w:r>
        <w:rPr>
          <w:sz w:val="24"/>
        </w:rPr>
        <w:t>佛山市禅城区祖庙街道城建和水务办公室</w:t>
      </w:r>
      <w:r>
        <w:rPr/>
        <w:t xml:space="preserve"> </w:t>
      </w:r>
    </w:p>
    <w:p>
      <w:pPr>
        <w:pStyle w:val="null3"/>
        <w:ind w:firstLine="480"/>
      </w:pPr>
      <w:r>
        <w:rPr>
          <w:sz w:val="24"/>
        </w:rPr>
        <w:t>承包人（全称）：</w:t>
      </w:r>
      <w:r>
        <w:rPr>
          <w:u w:val="single"/>
        </w:rPr>
        <w:t xml:space="preserve">                         </w:t>
      </w:r>
    </w:p>
    <w:p>
      <w:pPr>
        <w:pStyle w:val="null3"/>
        <w:ind w:firstLine="480"/>
      </w:pPr>
      <w:r>
        <w:rPr>
          <w:sz w:val="24"/>
        </w:rPr>
        <w:t>发包人和承包人根据《中华人民共和国民法典》和《建设工程质量管理条例》，经协商一致就</w:t>
      </w:r>
      <w:r>
        <w:rPr>
          <w:sz w:val="24"/>
          <w:u w:val="single"/>
        </w:rPr>
        <w:t>佛山禅城郊边村城中村改造项目宅基地地上物拆除电力临时迁改项目施工</w:t>
      </w:r>
      <w:r>
        <w:rPr>
          <w:sz w:val="24"/>
          <w:u w:val="single"/>
        </w:rPr>
        <w:t>施工</w:t>
      </w:r>
      <w:r>
        <w:rPr>
          <w:sz w:val="24"/>
        </w:rPr>
        <w:t>签订工程质量保修书。</w:t>
      </w:r>
    </w:p>
    <w:p>
      <w:pPr>
        <w:pStyle w:val="null3"/>
        <w:ind w:firstLine="482"/>
      </w:pPr>
      <w:r>
        <w:rPr>
          <w:sz w:val="24"/>
          <w:b/>
        </w:rPr>
        <w:t>一、工程质量保修范围和内容</w:t>
      </w:r>
    </w:p>
    <w:p>
      <w:pPr>
        <w:pStyle w:val="null3"/>
        <w:ind w:firstLine="480"/>
      </w:pPr>
      <w:r>
        <w:rPr>
          <w:sz w:val="24"/>
        </w:rPr>
        <w:t>承包人在质量保修期内，按照有关法律规定和合同约定，承担工程质量保修责任。</w:t>
      </w:r>
    </w:p>
    <w:p>
      <w:pPr>
        <w:pStyle w:val="null3"/>
        <w:ind w:firstLine="480"/>
      </w:pPr>
      <w:r>
        <w:rPr>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承包人承担的质量保修范围为承包人负责施工的部位，包括承包人承包范围内的全部工程内容，以及工程范围内由承包人提供的设备、材料。</w:t>
      </w:r>
    </w:p>
    <w:p>
      <w:pPr>
        <w:pStyle w:val="null3"/>
        <w:ind w:firstLine="482"/>
      </w:pPr>
      <w:r>
        <w:rPr>
          <w:sz w:val="24"/>
          <w:b/>
        </w:rPr>
        <w:t>二、质量保修期</w:t>
      </w:r>
    </w:p>
    <w:p>
      <w:pPr>
        <w:pStyle w:val="null3"/>
        <w:ind w:firstLine="480"/>
      </w:pPr>
      <w:r>
        <w:rPr>
          <w:sz w:val="24"/>
        </w:rPr>
        <w:t>根据《建设工程质量管理条例》及有关规定，工程的质量保修期如下：</w:t>
      </w:r>
    </w:p>
    <w:p>
      <w:pPr>
        <w:pStyle w:val="null3"/>
        <w:ind w:firstLine="480"/>
      </w:pPr>
      <w:r>
        <w:rPr>
          <w:sz w:val="24"/>
        </w:rPr>
        <w:t>1.</w:t>
      </w:r>
      <w:r>
        <w:rPr>
          <w:sz w:val="24"/>
        </w:rPr>
        <w:t>地基基础工程和主体结构工程为设计文件规定的工程合理使用年限；</w:t>
      </w:r>
    </w:p>
    <w:p>
      <w:pPr>
        <w:pStyle w:val="null3"/>
        <w:ind w:firstLine="480"/>
      </w:pPr>
      <w:r>
        <w:rPr>
          <w:sz w:val="24"/>
        </w:rPr>
        <w:t>2.</w:t>
      </w:r>
      <w:r>
        <w:rPr>
          <w:sz w:val="24"/>
        </w:rPr>
        <w:t>屋面防水工程、有防水要求的卫生间、房间和外墙面的防渗为</w:t>
      </w:r>
      <w:r>
        <w:rPr>
          <w:sz w:val="24"/>
        </w:rPr>
        <w:t>5</w:t>
      </w:r>
      <w:r>
        <w:rPr>
          <w:sz w:val="24"/>
        </w:rPr>
        <w:t>年；</w:t>
      </w:r>
    </w:p>
    <w:p>
      <w:pPr>
        <w:pStyle w:val="null3"/>
        <w:ind w:firstLine="480"/>
      </w:pPr>
      <w:r>
        <w:rPr>
          <w:sz w:val="24"/>
        </w:rPr>
        <w:t>3</w:t>
      </w:r>
      <w:r>
        <w:rPr>
          <w:sz w:val="24"/>
        </w:rPr>
        <w:t>．装修工程为</w:t>
      </w:r>
      <w:r>
        <w:rPr>
          <w:u w:val="single"/>
        </w:rPr>
        <w:t xml:space="preserve">   </w:t>
      </w:r>
      <w:r>
        <w:rPr>
          <w:sz w:val="24"/>
          <w:u w:val="single"/>
        </w:rPr>
        <w:t>2</w:t>
      </w:r>
      <w:r>
        <w:rPr>
          <w:u w:val="single"/>
        </w:rPr>
        <w:t xml:space="preserve">   </w:t>
      </w:r>
      <w:r>
        <w:rPr>
          <w:sz w:val="24"/>
        </w:rPr>
        <w:t xml:space="preserve"> </w:t>
      </w:r>
      <w:r>
        <w:rPr>
          <w:sz w:val="24"/>
        </w:rPr>
        <w:t>年；</w:t>
      </w:r>
    </w:p>
    <w:p>
      <w:pPr>
        <w:pStyle w:val="null3"/>
        <w:ind w:firstLine="480"/>
      </w:pPr>
      <w:r>
        <w:rPr>
          <w:sz w:val="24"/>
        </w:rPr>
        <w:t>4.</w:t>
      </w:r>
      <w:r>
        <w:rPr>
          <w:sz w:val="24"/>
        </w:rPr>
        <w:t>电气管线、给排水管道、设备安装工程为</w:t>
      </w:r>
      <w:r>
        <w:rPr>
          <w:u w:val="single"/>
        </w:rPr>
        <w:t xml:space="preserve">    </w:t>
      </w:r>
      <w:r>
        <w:rPr>
          <w:sz w:val="24"/>
          <w:u w:val="single"/>
        </w:rPr>
        <w:t>2</w:t>
      </w:r>
      <w:r>
        <w:rPr>
          <w:u w:val="single"/>
        </w:rPr>
        <w:t xml:space="preserve">    </w:t>
      </w:r>
      <w:r>
        <w:rPr>
          <w:sz w:val="24"/>
        </w:rPr>
        <w:t xml:space="preserve"> </w:t>
      </w:r>
      <w:r>
        <w:rPr>
          <w:sz w:val="24"/>
        </w:rPr>
        <w:t>年；</w:t>
      </w:r>
    </w:p>
    <w:p>
      <w:pPr>
        <w:pStyle w:val="null3"/>
        <w:ind w:firstLine="480"/>
      </w:pPr>
      <w:r>
        <w:rPr>
          <w:sz w:val="24"/>
        </w:rPr>
        <w:t>5.</w:t>
      </w:r>
      <w:r>
        <w:rPr>
          <w:sz w:val="24"/>
        </w:rPr>
        <w:t>供热与供冷系统为</w:t>
      </w:r>
      <w:r>
        <w:rPr>
          <w:u w:val="single"/>
        </w:rPr>
        <w:t xml:space="preserve">    </w:t>
      </w:r>
      <w:r>
        <w:rPr>
          <w:sz w:val="24"/>
          <w:u w:val="single"/>
        </w:rPr>
        <w:t>2</w:t>
      </w:r>
      <w:r>
        <w:rPr>
          <w:u w:val="single"/>
        </w:rPr>
        <w:t xml:space="preserve">    </w:t>
      </w:r>
      <w:r>
        <w:rPr>
          <w:sz w:val="24"/>
        </w:rPr>
        <w:t xml:space="preserve"> </w:t>
      </w:r>
      <w:r>
        <w:rPr>
          <w:sz w:val="24"/>
        </w:rPr>
        <w:t>个采暖期、供冷期；</w:t>
      </w:r>
    </w:p>
    <w:p>
      <w:pPr>
        <w:pStyle w:val="null3"/>
        <w:ind w:firstLine="480"/>
      </w:pPr>
      <w:r>
        <w:rPr>
          <w:sz w:val="24"/>
        </w:rPr>
        <w:t>6.</w:t>
      </w:r>
      <w:r>
        <w:rPr>
          <w:sz w:val="24"/>
        </w:rPr>
        <w:t>住宅小区内的给排水设施、道路等配套工程为</w:t>
      </w:r>
      <w:r>
        <w:rPr>
          <w:u w:val="single"/>
        </w:rPr>
        <w:t xml:space="preserve">    </w:t>
      </w:r>
      <w:r>
        <w:rPr>
          <w:sz w:val="24"/>
          <w:u w:val="single"/>
        </w:rPr>
        <w:t>2</w:t>
      </w:r>
      <w:r>
        <w:rPr>
          <w:u w:val="single"/>
        </w:rPr>
        <w:t xml:space="preserve">    </w:t>
      </w:r>
      <w:r>
        <w:rPr>
          <w:sz w:val="24"/>
        </w:rPr>
        <w:t>年；</w:t>
      </w:r>
    </w:p>
    <w:p>
      <w:pPr>
        <w:pStyle w:val="null3"/>
        <w:ind w:firstLine="480"/>
      </w:pPr>
      <w:r>
        <w:rPr>
          <w:sz w:val="24"/>
        </w:rPr>
        <w:t>质量保修期自工程竣工验收合格之日起计算。</w:t>
      </w:r>
    </w:p>
    <w:p>
      <w:pPr>
        <w:pStyle w:val="null3"/>
        <w:ind w:firstLine="482"/>
      </w:pPr>
      <w:r>
        <w:rPr>
          <w:sz w:val="24"/>
          <w:b/>
        </w:rPr>
        <w:t>三、缺陷责任期</w:t>
      </w:r>
    </w:p>
    <w:p>
      <w:pPr>
        <w:pStyle w:val="null3"/>
        <w:ind w:firstLine="480"/>
      </w:pPr>
      <w:r>
        <w:rPr>
          <w:sz w:val="24"/>
        </w:rPr>
        <w:t>缺陷责任期为</w:t>
      </w:r>
      <w:r>
        <w:rPr>
          <w:sz w:val="24"/>
          <w:u w:val="single"/>
        </w:rPr>
        <w:t>12</w:t>
      </w:r>
      <w:r>
        <w:rPr>
          <w:sz w:val="24"/>
        </w:rPr>
        <w:t>个月，自工程通过竣工验收之日起计算。单位工程先于全部工程进行验收，单位工程缺陷责任期自单位工程验收合格之日起算。</w:t>
      </w:r>
    </w:p>
    <w:p>
      <w:pPr>
        <w:pStyle w:val="null3"/>
        <w:ind w:firstLine="480"/>
      </w:pPr>
      <w:r>
        <w:rPr>
          <w:sz w:val="24"/>
        </w:rPr>
        <w:t>缺陷责任期终止后，发包人应退还剩余的质量保证金。</w:t>
      </w:r>
    </w:p>
    <w:p>
      <w:pPr>
        <w:pStyle w:val="null3"/>
        <w:ind w:firstLine="482"/>
      </w:pPr>
      <w:r>
        <w:rPr>
          <w:sz w:val="24"/>
          <w:b/>
        </w:rPr>
        <w:t>四、质量保修责任</w:t>
      </w:r>
    </w:p>
    <w:p>
      <w:pPr>
        <w:pStyle w:val="null3"/>
        <w:ind w:firstLine="480"/>
      </w:pPr>
      <w:r>
        <w:rPr>
          <w:sz w:val="24"/>
        </w:rPr>
        <w:t>1.</w:t>
      </w:r>
      <w:r>
        <w:rPr>
          <w:sz w:val="24"/>
        </w:rPr>
        <w:t>属于保修范围、内容的项目，承包人应当在接到保修通知之日起</w:t>
      </w:r>
      <w:r>
        <w:rPr>
          <w:sz w:val="24"/>
        </w:rPr>
        <w:t xml:space="preserve">7 </w:t>
      </w:r>
      <w:r>
        <w:rPr>
          <w:sz w:val="24"/>
        </w:rPr>
        <w:t>天内派人保修。承包人不在约定期限内派人保修的，发包人可以委托他人修理。</w:t>
      </w:r>
    </w:p>
    <w:p>
      <w:pPr>
        <w:pStyle w:val="null3"/>
        <w:ind w:firstLine="480"/>
      </w:pPr>
      <w:r>
        <w:rPr>
          <w:sz w:val="24"/>
        </w:rPr>
        <w:t>2.</w:t>
      </w:r>
      <w:r>
        <w:rPr>
          <w:sz w:val="24"/>
        </w:rPr>
        <w:t>发生紧急事故需抢修的，承包人在接到事故通知后，应当立即到达事故现场抢修。</w:t>
      </w:r>
    </w:p>
    <w:p>
      <w:pPr>
        <w:pStyle w:val="null3"/>
        <w:ind w:firstLine="480"/>
      </w:pPr>
      <w:r>
        <w:rPr>
          <w:sz w:val="24"/>
        </w:rPr>
        <w:t>3.</w:t>
      </w:r>
      <w:r>
        <w:rPr>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pStyle w:val="null3"/>
        <w:ind w:firstLine="480"/>
      </w:pPr>
      <w:r>
        <w:rPr>
          <w:sz w:val="24"/>
        </w:rPr>
        <w:t>4.</w:t>
      </w:r>
      <w:r>
        <w:rPr>
          <w:sz w:val="24"/>
        </w:rPr>
        <w:t>质量保修完成后，由发包人组织验收。</w:t>
      </w:r>
    </w:p>
    <w:p>
      <w:pPr>
        <w:pStyle w:val="null3"/>
        <w:ind w:firstLine="482"/>
      </w:pPr>
      <w:r>
        <w:rPr>
          <w:sz w:val="24"/>
          <w:b/>
        </w:rPr>
        <w:t>五、保修费用</w:t>
      </w:r>
    </w:p>
    <w:p>
      <w:pPr>
        <w:pStyle w:val="null3"/>
        <w:ind w:firstLine="480"/>
      </w:pPr>
      <w:r>
        <w:rPr>
          <w:sz w:val="24"/>
        </w:rPr>
        <w:t>保修费用由造成质量缺陷的责任方承担。</w:t>
      </w:r>
    </w:p>
    <w:p>
      <w:pPr>
        <w:pStyle w:val="null3"/>
        <w:ind w:firstLine="482"/>
      </w:pPr>
      <w:r>
        <w:rPr>
          <w:sz w:val="24"/>
          <w:b/>
        </w:rPr>
        <w:t>六、双方约定的其他工程质量保修事项：</w:t>
      </w:r>
    </w:p>
    <w:p>
      <w:pPr>
        <w:pStyle w:val="null3"/>
        <w:ind w:firstLine="482"/>
      </w:pPr>
      <w:r>
        <w:rPr>
          <w:sz w:val="24"/>
          <w:b/>
        </w:rPr>
        <w:t>1</w:t>
      </w:r>
      <w:r>
        <w:rPr>
          <w:sz w:val="24"/>
          <w:b/>
        </w:rPr>
        <w:t>、质量保修完成后，双方及监理单位对该项工程进行复检，在无工程质量隐患条件下，将剩余的保修金在三十天内结清（不计算利息）。</w:t>
      </w:r>
    </w:p>
    <w:p>
      <w:pPr>
        <w:pStyle w:val="null3"/>
        <w:ind w:firstLine="482"/>
      </w:pPr>
      <w:r>
        <w:rPr>
          <w:sz w:val="24"/>
          <w:b/>
        </w:rPr>
        <w:t>2</w:t>
      </w:r>
      <w:r>
        <w:rPr>
          <w:sz w:val="24"/>
          <w:b/>
        </w:rPr>
        <w:t>、本工程质量保修书，由发包人承包人在工程竣工验收前签署，作为合同附件，其有效期限至保修期满。</w:t>
      </w:r>
    </w:p>
    <w:p>
      <w:pPr>
        <w:pStyle w:val="null3"/>
        <w:ind w:firstLine="482"/>
      </w:pPr>
      <w:r>
        <w:rPr>
          <w:sz w:val="24"/>
          <w:b/>
        </w:rPr>
        <w:t>3</w:t>
      </w:r>
      <w:r>
        <w:rPr>
          <w:sz w:val="24"/>
          <w:b/>
        </w:rPr>
        <w:t>、本质量保修书，自合同双方当事人签署之日起生效，至质量保修期满后失效。</w:t>
      </w:r>
    </w:p>
    <w:p>
      <w:pPr>
        <w:pStyle w:val="null3"/>
        <w:ind w:firstLine="480"/>
      </w:pPr>
      <w:r>
        <w:rPr>
          <w:sz w:val="24"/>
        </w:rPr>
        <w:t>工程质量保修书由发包人、承包人在工程竣工验收前共同签署，作为施工合同附件，其有效期限至保修期满。</w:t>
      </w:r>
    </w:p>
    <w:p>
      <w:pPr>
        <w:pStyle w:val="null3"/>
        <w:ind w:firstLine="480"/>
      </w:pPr>
      <w:r>
        <w:rPr>
          <w:sz w:val="24"/>
        </w:rPr>
        <w:t>发包人（公章）：</w:t>
      </w:r>
      <w:r>
        <w:rPr>
          <w:u w:val="single"/>
        </w:rPr>
        <w:t xml:space="preserve">                   </w:t>
      </w:r>
      <w:r>
        <w:rPr>
          <w:sz w:val="24"/>
        </w:rPr>
        <w:t>承包人（公章）：</w:t>
      </w:r>
      <w:r>
        <w:rPr>
          <w:u w:val="single"/>
        </w:rPr>
        <w:t xml:space="preserve">                </w:t>
      </w:r>
    </w:p>
    <w:p>
      <w:pPr>
        <w:pStyle w:val="null3"/>
        <w:ind w:firstLine="480"/>
      </w:pPr>
      <w:r>
        <w:rPr>
          <w:sz w:val="24"/>
        </w:rPr>
        <w:t>地址：</w:t>
      </w:r>
      <w:r>
        <w:rPr>
          <w:u w:val="single"/>
        </w:rPr>
        <w:t xml:space="preserve">                            </w:t>
      </w:r>
      <w:r>
        <w:rPr>
          <w:sz w:val="24"/>
        </w:rPr>
        <w:t>地址：</w:t>
      </w:r>
      <w:r>
        <w:rPr>
          <w:u w:val="single"/>
        </w:rPr>
        <w:t xml:space="preserve">                         </w:t>
      </w:r>
    </w:p>
    <w:p>
      <w:pPr>
        <w:pStyle w:val="null3"/>
        <w:ind w:firstLine="480"/>
      </w:pPr>
      <w:r>
        <w:rPr>
          <w:sz w:val="24"/>
        </w:rPr>
        <w:t>法定代表人（签字）：</w:t>
      </w:r>
      <w:r>
        <w:rPr>
          <w:u w:val="single"/>
        </w:rPr>
        <w:t xml:space="preserve">               </w:t>
      </w:r>
      <w:r>
        <w:rPr>
          <w:sz w:val="24"/>
        </w:rPr>
        <w:t>法定代表人（签字）：</w:t>
      </w:r>
      <w:r>
        <w:rPr>
          <w:u w:val="single"/>
        </w:rPr>
        <w:t xml:space="preserve">            </w:t>
      </w:r>
    </w:p>
    <w:p>
      <w:pPr>
        <w:pStyle w:val="null3"/>
        <w:ind w:firstLine="480"/>
      </w:pPr>
      <w:r>
        <w:rPr>
          <w:sz w:val="24"/>
        </w:rPr>
        <w:t>委托代理人（签字）：</w:t>
      </w:r>
      <w:r>
        <w:rPr>
          <w:u w:val="single"/>
        </w:rPr>
        <w:t xml:space="preserve">               </w:t>
      </w:r>
      <w:r>
        <w:rPr>
          <w:sz w:val="24"/>
        </w:rPr>
        <w:t>委托代理人（签字）：</w:t>
      </w:r>
      <w:r>
        <w:rPr>
          <w:u w:val="single"/>
        </w:rPr>
        <w:t xml:space="preserve">            </w:t>
      </w:r>
    </w:p>
    <w:p>
      <w:pPr>
        <w:pStyle w:val="null3"/>
        <w:ind w:firstLine="480"/>
      </w:pPr>
      <w:r>
        <w:rPr>
          <w:sz w:val="24"/>
        </w:rPr>
        <w:t>电话：</w:t>
      </w:r>
      <w:r>
        <w:rPr>
          <w:u w:val="single"/>
        </w:rPr>
        <w:t xml:space="preserve">                            </w:t>
      </w:r>
      <w:r>
        <w:rPr>
          <w:sz w:val="24"/>
        </w:rPr>
        <w:t>电话：</w:t>
      </w:r>
      <w:r>
        <w:rPr>
          <w:u w:val="single"/>
        </w:rPr>
        <w:t xml:space="preserve">                         </w:t>
      </w:r>
    </w:p>
    <w:p>
      <w:pPr>
        <w:pStyle w:val="null3"/>
        <w:ind w:firstLine="480"/>
      </w:pPr>
      <w:r>
        <w:rPr>
          <w:sz w:val="24"/>
        </w:rPr>
        <w:t>传真：</w:t>
      </w:r>
      <w:r>
        <w:rPr>
          <w:u w:val="single"/>
        </w:rPr>
        <w:t xml:space="preserve">                            </w:t>
      </w:r>
      <w:r>
        <w:rPr>
          <w:sz w:val="24"/>
        </w:rPr>
        <w:t>传真：</w:t>
      </w:r>
      <w:r>
        <w:rPr>
          <w:u w:val="single"/>
        </w:rPr>
        <w:t xml:space="preserve">                         </w:t>
      </w:r>
    </w:p>
    <w:p>
      <w:pPr>
        <w:pStyle w:val="null3"/>
        <w:ind w:firstLine="480"/>
      </w:pPr>
      <w:r>
        <w:rPr>
          <w:sz w:val="24"/>
        </w:rPr>
        <w:t>开户名：</w:t>
      </w:r>
      <w:r>
        <w:rPr>
          <w:u w:val="single"/>
        </w:rPr>
        <w:t xml:space="preserve">                          </w:t>
      </w:r>
      <w:r>
        <w:rPr>
          <w:sz w:val="24"/>
        </w:rPr>
        <w:t>开户名：</w:t>
      </w:r>
      <w:r>
        <w:rPr>
          <w:u w:val="single"/>
        </w:rPr>
        <w:t xml:space="preserve">                       </w:t>
      </w:r>
    </w:p>
    <w:p>
      <w:pPr>
        <w:pStyle w:val="null3"/>
        <w:ind w:firstLine="480"/>
      </w:pPr>
      <w:r>
        <w:rPr>
          <w:sz w:val="24"/>
        </w:rPr>
        <w:t>开户银行：</w:t>
      </w:r>
      <w:r>
        <w:rPr>
          <w:u w:val="single"/>
        </w:rPr>
        <w:t xml:space="preserve">                        </w:t>
      </w:r>
      <w:r>
        <w:rPr>
          <w:sz w:val="24"/>
        </w:rPr>
        <w:t>开户银行：</w:t>
      </w:r>
      <w:r>
        <w:rPr>
          <w:u w:val="single"/>
        </w:rPr>
        <w:t xml:space="preserve">                     </w:t>
      </w:r>
    </w:p>
    <w:p>
      <w:pPr>
        <w:pStyle w:val="null3"/>
        <w:ind w:firstLine="480"/>
      </w:pPr>
      <w:r>
        <w:rPr>
          <w:sz w:val="24"/>
        </w:rPr>
        <w:t>账号：</w:t>
      </w:r>
      <w:r>
        <w:rPr>
          <w:u w:val="single"/>
        </w:rPr>
        <w:t xml:space="preserve">                            </w:t>
      </w:r>
      <w:r>
        <w:rPr>
          <w:sz w:val="24"/>
        </w:rPr>
        <w:t>账号：</w:t>
      </w:r>
      <w:r>
        <w:rPr>
          <w:u w:val="single"/>
        </w:rPr>
        <w:t xml:space="preserve">                         </w:t>
      </w:r>
    </w:p>
    <w:p>
      <w:pPr>
        <w:pStyle w:val="null3"/>
        <w:ind w:firstLine="480"/>
      </w:pPr>
      <w:r>
        <w:rPr>
          <w:sz w:val="24"/>
        </w:rPr>
        <w:t>邮政编码：</w:t>
      </w:r>
      <w:r>
        <w:rPr>
          <w:u w:val="single"/>
        </w:rPr>
        <w:t xml:space="preserve">                        </w:t>
      </w:r>
      <w:r>
        <w:rPr>
          <w:sz w:val="24"/>
        </w:rPr>
        <w:t>邮政编码：</w:t>
      </w:r>
      <w:r>
        <w:rPr>
          <w:u w:val="single"/>
        </w:rPr>
        <w:t xml:space="preserve">                     </w:t>
      </w:r>
    </w:p>
    <w:p>
      <w:pPr>
        <w:pStyle w:val="null3"/>
        <w:ind w:firstLine="480"/>
      </w:pPr>
      <w:r>
        <w:rPr>
          <w:sz w:val="24"/>
          <w:b/>
        </w:rPr>
        <w:t>附件</w:t>
      </w:r>
      <w:r>
        <w:rPr>
          <w:sz w:val="24"/>
          <w:b/>
        </w:rPr>
        <w:t>4</w:t>
      </w:r>
      <w:r>
        <w:rPr>
          <w:sz w:val="24"/>
          <w:b/>
        </w:rPr>
        <w:t>廉政协议书</w:t>
      </w:r>
    </w:p>
    <w:p>
      <w:pPr>
        <w:pStyle w:val="null3"/>
        <w:spacing w:before="120" w:after="120"/>
        <w:jc w:val="center"/>
      </w:pPr>
      <w:r>
        <w:rPr>
          <w:sz w:val="24"/>
          <w:b/>
        </w:rPr>
        <w:t>廉政协议书</w:t>
      </w:r>
    </w:p>
    <w:p>
      <w:pPr>
        <w:pStyle w:val="null3"/>
        <w:ind w:firstLine="480"/>
      </w:pPr>
      <w:r>
        <w:rPr>
          <w:sz w:val="24"/>
        </w:rPr>
        <w:t>发包人（全称）：</w:t>
      </w:r>
      <w:r>
        <w:rPr>
          <w:sz w:val="24"/>
        </w:rPr>
        <w:t>佛山市禅城区祖庙街道城建和水务办公室</w:t>
      </w:r>
    </w:p>
    <w:p>
      <w:pPr>
        <w:pStyle w:val="null3"/>
        <w:ind w:firstLine="480"/>
      </w:pPr>
      <w:r>
        <w:rPr>
          <w:sz w:val="24"/>
        </w:rPr>
        <w:t>承包人（全称）：</w:t>
      </w:r>
    </w:p>
    <w:p>
      <w:pPr>
        <w:pStyle w:val="null3"/>
        <w:ind w:firstLine="480"/>
      </w:pPr>
      <w:r>
        <w:rPr>
          <w:sz w:val="24"/>
        </w:rPr>
        <w:t>为做好合同工程的廉政建设，保证工程质量与施工安全，提高建设资金的有效使用和投资效益，发承包人根据有关工程建设的法律法规和廉政建设规定，订立本协议：</w:t>
      </w:r>
    </w:p>
    <w:p>
      <w:pPr>
        <w:pStyle w:val="null3"/>
        <w:ind w:firstLine="480"/>
      </w:pPr>
      <w:r>
        <w:rPr>
          <w:sz w:val="24"/>
        </w:rPr>
        <w:t>一、双方的权利和义务</w:t>
      </w:r>
    </w:p>
    <w:p>
      <w:pPr>
        <w:pStyle w:val="null3"/>
        <w:ind w:firstLine="480"/>
      </w:pPr>
      <w:r>
        <w:rPr>
          <w:sz w:val="24"/>
        </w:rPr>
        <w:t>1.</w:t>
      </w:r>
      <w:r>
        <w:rPr>
          <w:sz w:val="24"/>
        </w:rPr>
        <w:t>严格遵守国家关于市场准入、项目招标投标、工程建设和市场活动等相关法律法规、相关政策，以及廉政建设的各项规定。</w:t>
      </w:r>
    </w:p>
    <w:p>
      <w:pPr>
        <w:pStyle w:val="null3"/>
        <w:ind w:firstLine="480"/>
      </w:pPr>
      <w:r>
        <w:rPr>
          <w:sz w:val="24"/>
        </w:rPr>
        <w:t>2.</w:t>
      </w:r>
      <w:r>
        <w:rPr>
          <w:sz w:val="24"/>
        </w:rPr>
        <w:t>严格执行建设工程项目施工合同文件，自觉按合同办事。</w:t>
      </w:r>
    </w:p>
    <w:p>
      <w:pPr>
        <w:pStyle w:val="null3"/>
        <w:ind w:firstLine="480"/>
      </w:pPr>
      <w:r>
        <w:rPr>
          <w:sz w:val="24"/>
        </w:rPr>
        <w:t>3.</w:t>
      </w:r>
      <w:r>
        <w:rPr>
          <w:sz w:val="24"/>
        </w:rPr>
        <w:t>业务活动必须坚持公开、公平、公正、诚信、透明的原则（除法律法规另有规定者外），不得获取不正当的利益及损害国家、集体和对方利益，不得违反工程建设管理的规章制度。</w:t>
      </w:r>
    </w:p>
    <w:p>
      <w:pPr>
        <w:pStyle w:val="null3"/>
        <w:ind w:firstLine="480"/>
      </w:pPr>
      <w:r>
        <w:rPr>
          <w:sz w:val="24"/>
        </w:rPr>
        <w:t>4.</w:t>
      </w:r>
      <w:r>
        <w:rPr>
          <w:sz w:val="24"/>
        </w:rPr>
        <w:t>发现对方在业务活动中有违规、违纪、违法行为的，应及时提醒对方，情节严重的，应向其上级主管部门或纪检、监察、司法等有关机关举报。</w:t>
      </w:r>
    </w:p>
    <w:p>
      <w:pPr>
        <w:pStyle w:val="null3"/>
        <w:ind w:firstLine="480"/>
      </w:pPr>
      <w:r>
        <w:rPr>
          <w:sz w:val="24"/>
        </w:rPr>
        <w:t>二、发包人义务</w:t>
      </w:r>
    </w:p>
    <w:p>
      <w:pPr>
        <w:pStyle w:val="null3"/>
        <w:ind w:firstLine="480"/>
      </w:pPr>
      <w:r>
        <w:rPr>
          <w:sz w:val="24"/>
        </w:rPr>
        <w:t>发包人及其工作人员在工程建设的事前、事中、事后应遵守以下规定：</w:t>
      </w:r>
    </w:p>
    <w:p>
      <w:pPr>
        <w:pStyle w:val="null3"/>
        <w:ind w:firstLine="480"/>
      </w:pPr>
      <w:r>
        <w:rPr>
          <w:sz w:val="24"/>
        </w:rPr>
        <w:t>1.</w:t>
      </w:r>
      <w:r>
        <w:rPr>
          <w:sz w:val="24"/>
        </w:rPr>
        <w:t>不得向承包人及相关单位索要或接受礼金、有价证券、贵重物品和好处费、感谢费等。</w:t>
      </w:r>
    </w:p>
    <w:p>
      <w:pPr>
        <w:pStyle w:val="null3"/>
        <w:ind w:firstLine="480"/>
      </w:pPr>
      <w:r>
        <w:rPr>
          <w:sz w:val="24"/>
        </w:rPr>
        <w:t>2.</w:t>
      </w:r>
      <w:r>
        <w:rPr>
          <w:sz w:val="24"/>
        </w:rPr>
        <w:t>不得在承包人及相关单位报销任何应由发包人或个人支付的费用。</w:t>
      </w:r>
    </w:p>
    <w:p>
      <w:pPr>
        <w:pStyle w:val="null3"/>
        <w:ind w:firstLine="480"/>
      </w:pPr>
      <w:r>
        <w:rPr>
          <w:sz w:val="24"/>
        </w:rPr>
        <w:t>3.</w:t>
      </w:r>
      <w:r>
        <w:rPr>
          <w:sz w:val="24"/>
        </w:rPr>
        <w:t>不得要求、暗示或接受承包人及相关单位为个人装修住房、婚丧嫁娶、配偶子女的工作安排以及出国（境）、旅游等提供方便。</w:t>
      </w:r>
    </w:p>
    <w:p>
      <w:pPr>
        <w:pStyle w:val="null3"/>
        <w:ind w:firstLine="480"/>
      </w:pPr>
      <w:r>
        <w:rPr>
          <w:sz w:val="24"/>
        </w:rPr>
        <w:t>4.</w:t>
      </w:r>
      <w:r>
        <w:rPr>
          <w:sz w:val="24"/>
        </w:rPr>
        <w:t>不得参加承包人及相关单位安排的可能影响合同行为公正性的餐会宴请、娱乐活动等。</w:t>
      </w:r>
    </w:p>
    <w:p>
      <w:pPr>
        <w:pStyle w:val="null3"/>
        <w:ind w:firstLine="480"/>
      </w:pPr>
      <w:r>
        <w:rPr>
          <w:sz w:val="24"/>
        </w:rPr>
        <w:t>5.</w:t>
      </w:r>
      <w:r>
        <w:rPr>
          <w:sz w:val="24"/>
        </w:rPr>
        <w:t>不得向承包人及相关单位介绍配偶、子女、亲属介绍参与合同工程有关的设备材料、工程分包、劳务分包等经济活动。</w:t>
      </w:r>
    </w:p>
    <w:p>
      <w:pPr>
        <w:pStyle w:val="null3"/>
        <w:ind w:firstLine="480"/>
      </w:pPr>
      <w:r>
        <w:rPr>
          <w:sz w:val="24"/>
        </w:rPr>
        <w:t>6.</w:t>
      </w:r>
      <w:r>
        <w:rPr>
          <w:sz w:val="24"/>
        </w:rPr>
        <w:t>不得以获取利益为目的向承包人及相关单位推荐分包单位和要求购买与项目工程合同规定以外的材料、设备等。</w:t>
      </w:r>
    </w:p>
    <w:p>
      <w:pPr>
        <w:pStyle w:val="null3"/>
        <w:ind w:firstLine="480"/>
      </w:pPr>
      <w:r>
        <w:rPr>
          <w:sz w:val="24"/>
        </w:rPr>
        <w:t>三、承包人的义务</w:t>
      </w:r>
    </w:p>
    <w:p>
      <w:pPr>
        <w:pStyle w:val="null3"/>
        <w:ind w:firstLine="480"/>
      </w:pPr>
      <w:r>
        <w:rPr>
          <w:sz w:val="24"/>
        </w:rPr>
        <w:t>承包人及其工作人员在工程建设的事前、事中、事后应遵守以下规定：</w:t>
      </w:r>
    </w:p>
    <w:p>
      <w:pPr>
        <w:pStyle w:val="null3"/>
        <w:ind w:firstLine="480"/>
      </w:pPr>
      <w:r>
        <w:rPr>
          <w:sz w:val="24"/>
        </w:rPr>
        <w:t>1.</w:t>
      </w:r>
      <w:r>
        <w:rPr>
          <w:sz w:val="24"/>
        </w:rPr>
        <w:t>不得向发包人及其工作人员行贿或馈赠礼金、有价证券、贵重礼品等。</w:t>
      </w:r>
    </w:p>
    <w:p>
      <w:pPr>
        <w:pStyle w:val="null3"/>
        <w:ind w:firstLine="480"/>
      </w:pPr>
      <w:r>
        <w:rPr>
          <w:sz w:val="24"/>
        </w:rPr>
        <w:t>2.</w:t>
      </w:r>
      <w:r>
        <w:rPr>
          <w:sz w:val="24"/>
        </w:rPr>
        <w:t>不得为发包人及其工作人员报销应由发包人或其工作人员个人支付的任何费用。</w:t>
      </w:r>
    </w:p>
    <w:p>
      <w:pPr>
        <w:pStyle w:val="null3"/>
        <w:ind w:firstLine="480"/>
      </w:pPr>
      <w:r>
        <w:rPr>
          <w:sz w:val="24"/>
        </w:rPr>
        <w:t>3.</w:t>
      </w:r>
      <w:r>
        <w:rPr>
          <w:sz w:val="24"/>
        </w:rPr>
        <w:t>不得为发包人及其工作人员的装修住房、婚丧嫁娶、配偶子女的工作安排以及出国（境）、旅游等提供方便。</w:t>
      </w:r>
    </w:p>
    <w:p>
      <w:pPr>
        <w:pStyle w:val="null3"/>
        <w:ind w:firstLine="480"/>
      </w:pPr>
      <w:r>
        <w:rPr>
          <w:sz w:val="24"/>
        </w:rPr>
        <w:t>4.</w:t>
      </w:r>
      <w:r>
        <w:rPr>
          <w:sz w:val="24"/>
        </w:rPr>
        <w:t>不得为发包人及其工作人员安排可能影响合同行为公正性的餐会宴请、娱乐活动等。</w:t>
      </w:r>
    </w:p>
    <w:p>
      <w:pPr>
        <w:pStyle w:val="null3"/>
        <w:ind w:firstLine="480"/>
      </w:pPr>
      <w:r>
        <w:rPr>
          <w:sz w:val="24"/>
        </w:rPr>
        <w:t>5.</w:t>
      </w:r>
      <w:r>
        <w:rPr>
          <w:sz w:val="24"/>
        </w:rPr>
        <w:t>不得为发包人及其工作人员或其配偶、子女、亲属介绍参与合同工程有关的设备材料、工程分包、劳务分包等经济活动。</w:t>
      </w:r>
    </w:p>
    <w:p>
      <w:pPr>
        <w:pStyle w:val="null3"/>
        <w:ind w:firstLine="480"/>
      </w:pPr>
      <w:r>
        <w:rPr>
          <w:sz w:val="24"/>
        </w:rPr>
        <w:t>四、违约责任</w:t>
      </w:r>
    </w:p>
    <w:p>
      <w:pPr>
        <w:pStyle w:val="null3"/>
        <w:ind w:firstLine="480"/>
      </w:pPr>
      <w:r>
        <w:rPr>
          <w:sz w:val="24"/>
        </w:rPr>
        <w:t>1.</w:t>
      </w:r>
      <w:r>
        <w:rPr>
          <w:sz w:val="24"/>
        </w:rPr>
        <w:t>发包人及其工作人员违反本协议书第一条和第二条规定的，依据有关法律法规和规定给予处分；涉嫌犯罪的，移交司法机关追究刑事责任；给承包人造成损失的，应予赔偿。</w:t>
      </w:r>
    </w:p>
    <w:p>
      <w:pPr>
        <w:pStyle w:val="null3"/>
        <w:ind w:firstLine="480"/>
      </w:pPr>
      <w:r>
        <w:rPr>
          <w:sz w:val="24"/>
        </w:rPr>
        <w:t>2.</w:t>
      </w:r>
      <w:r>
        <w:rPr>
          <w:sz w:val="24"/>
        </w:rPr>
        <w:t>承包人及其工作人员违反本协议书第一条和第三条规定的，依据有关法律法规和规定给予处分；涉嫌犯罪的，移交司法机关追究刑事责任；给发包人造成损失的，应予赔偿。</w:t>
      </w:r>
    </w:p>
    <w:p>
      <w:pPr>
        <w:pStyle w:val="null3"/>
        <w:ind w:firstLine="480"/>
      </w:pPr>
      <w:r>
        <w:rPr>
          <w:sz w:val="24"/>
        </w:rPr>
        <w:t>五、法律效力</w:t>
      </w:r>
    </w:p>
    <w:p>
      <w:pPr>
        <w:pStyle w:val="null3"/>
        <w:ind w:firstLine="480"/>
      </w:pPr>
      <w:r>
        <w:rPr>
          <w:sz w:val="24"/>
        </w:rPr>
        <w:t>本责任书作为建设工程施工合同的附件，与施工合同具有同等法律效力。</w:t>
      </w:r>
    </w:p>
    <w:p>
      <w:pPr>
        <w:pStyle w:val="null3"/>
        <w:ind w:firstLine="480"/>
      </w:pPr>
      <w:r>
        <w:rPr>
          <w:sz w:val="24"/>
        </w:rPr>
        <w:t>六、有效期限</w:t>
      </w:r>
    </w:p>
    <w:p>
      <w:pPr>
        <w:pStyle w:val="null3"/>
        <w:ind w:firstLine="480"/>
      </w:pPr>
      <w:r>
        <w:rPr>
          <w:sz w:val="24"/>
        </w:rPr>
        <w:t>本协议书自签署之日起生效，至发承包人权利义务履行完毕之日失效。</w:t>
      </w:r>
    </w:p>
    <w:p>
      <w:pPr>
        <w:pStyle w:val="null3"/>
        <w:ind w:firstLine="480"/>
      </w:pPr>
      <w:r>
        <w:rPr>
          <w:sz w:val="24"/>
        </w:rPr>
        <w:t>七、合同份数</w:t>
      </w:r>
    </w:p>
    <w:p>
      <w:pPr>
        <w:pStyle w:val="null3"/>
        <w:ind w:firstLine="480"/>
      </w:pPr>
      <w:r>
        <w:rPr>
          <w:sz w:val="24"/>
        </w:rPr>
        <w:t>本协议书一式</w:t>
      </w:r>
      <w:r>
        <w:rPr>
          <w:u w:val="single"/>
        </w:rPr>
        <w:t xml:space="preserve">    </w:t>
      </w:r>
      <w:r>
        <w:rPr>
          <w:sz w:val="24"/>
        </w:rPr>
        <w:t>份，发承包人各执</w:t>
      </w:r>
      <w:r>
        <w:rPr>
          <w:u w:val="single"/>
        </w:rPr>
        <w:t xml:space="preserve">    </w:t>
      </w:r>
      <w:r>
        <w:rPr>
          <w:sz w:val="24"/>
        </w:rPr>
        <w:t>份，有上级部门的发承包人应各送交其上级部门一份。</w:t>
      </w:r>
    </w:p>
    <w:p>
      <w:pPr>
        <w:pStyle w:val="null3"/>
        <w:ind w:firstLine="480"/>
      </w:pPr>
      <w:r>
        <w:rPr>
          <w:sz w:val="24"/>
        </w:rPr>
        <w:t>（本页无正文，为</w:t>
      </w:r>
      <w:r>
        <w:rPr>
          <w:sz w:val="24"/>
        </w:rPr>
        <w:t>“廉政协议书”的签署页）</w:t>
      </w:r>
    </w:p>
    <w:p>
      <w:pPr>
        <w:pStyle w:val="null3"/>
        <w:ind w:firstLine="480"/>
      </w:pPr>
      <w:r>
        <w:rPr>
          <w:sz w:val="24"/>
        </w:rPr>
        <w:t>发包人（公章）：</w:t>
      </w:r>
      <w:r>
        <w:rPr>
          <w:u w:val="single"/>
        </w:rPr>
        <w:t xml:space="preserve">                   </w:t>
      </w:r>
      <w:r>
        <w:rPr>
          <w:sz w:val="24"/>
        </w:rPr>
        <w:t>承包人（公章）：</w:t>
      </w:r>
      <w:r>
        <w:rPr>
          <w:u w:val="single"/>
        </w:rPr>
        <w:t xml:space="preserve">                </w:t>
      </w:r>
    </w:p>
    <w:p>
      <w:pPr>
        <w:pStyle w:val="null3"/>
        <w:ind w:firstLine="480"/>
      </w:pPr>
      <w:r>
        <w:rPr>
          <w:sz w:val="24"/>
        </w:rPr>
        <w:t>地</w:t>
      </w:r>
      <w:r>
        <w:rPr>
          <w:sz w:val="24"/>
        </w:rPr>
        <w:t xml:space="preserve">  </w:t>
      </w:r>
      <w:r>
        <w:rPr>
          <w:sz w:val="24"/>
        </w:rPr>
        <w:t>址：</w:t>
      </w:r>
      <w:r>
        <w:rPr>
          <w:u w:val="single"/>
        </w:rPr>
        <w:t xml:space="preserve">                           </w:t>
      </w:r>
      <w:r>
        <w:rPr>
          <w:sz w:val="24"/>
        </w:rPr>
        <w:t>地</w:t>
      </w:r>
      <w:r>
        <w:rPr>
          <w:sz w:val="24"/>
        </w:rPr>
        <w:t xml:space="preserve">  </w:t>
      </w:r>
      <w:r>
        <w:rPr>
          <w:sz w:val="24"/>
        </w:rPr>
        <w:t>址：</w:t>
      </w:r>
      <w:r>
        <w:rPr>
          <w:u w:val="single"/>
        </w:rPr>
        <w:t xml:space="preserve">                       </w:t>
      </w:r>
    </w:p>
    <w:p>
      <w:pPr>
        <w:pStyle w:val="null3"/>
        <w:ind w:firstLine="480"/>
      </w:pPr>
      <w:r>
        <w:rPr>
          <w:sz w:val="24"/>
        </w:rPr>
        <w:t>法定代表人（签字）：</w:t>
      </w:r>
      <w:r>
        <w:rPr>
          <w:u w:val="single"/>
        </w:rPr>
        <w:t xml:space="preserve">               </w:t>
      </w:r>
      <w:r>
        <w:rPr>
          <w:sz w:val="24"/>
        </w:rPr>
        <w:t>法定代表人（签字）：</w:t>
      </w:r>
      <w:r>
        <w:rPr>
          <w:u w:val="single"/>
        </w:rPr>
        <w:t xml:space="preserve">            </w:t>
      </w:r>
    </w:p>
    <w:p>
      <w:pPr>
        <w:pStyle w:val="null3"/>
        <w:ind w:firstLine="480"/>
      </w:pPr>
      <w:r>
        <w:rPr>
          <w:sz w:val="24"/>
        </w:rPr>
        <w:t>委托代理人（签字）：</w:t>
      </w:r>
      <w:r>
        <w:rPr>
          <w:u w:val="single"/>
        </w:rPr>
        <w:t xml:space="preserve">               </w:t>
      </w:r>
      <w:r>
        <w:rPr>
          <w:sz w:val="24"/>
        </w:rPr>
        <w:t>委托代理人（签字）：</w:t>
      </w:r>
      <w:r>
        <w:rPr>
          <w:u w:val="single"/>
        </w:rPr>
        <w:t xml:space="preserve">            </w:t>
      </w:r>
    </w:p>
    <w:p>
      <w:pPr>
        <w:pStyle w:val="null3"/>
        <w:ind w:firstLine="480"/>
      </w:pPr>
      <w:r>
        <w:rPr>
          <w:sz w:val="24"/>
        </w:rPr>
        <w:t>电</w:t>
      </w:r>
      <w:r>
        <w:rPr>
          <w:sz w:val="24"/>
        </w:rPr>
        <w:t xml:space="preserve">  </w:t>
      </w:r>
      <w:r>
        <w:rPr>
          <w:sz w:val="24"/>
        </w:rPr>
        <w:t>话：</w:t>
      </w:r>
      <w:r>
        <w:rPr>
          <w:u w:val="single"/>
        </w:rPr>
        <w:t xml:space="preserve">                           </w:t>
      </w:r>
      <w:r>
        <w:rPr>
          <w:sz w:val="24"/>
        </w:rPr>
        <w:t>电</w:t>
      </w:r>
      <w:r>
        <w:rPr>
          <w:sz w:val="24"/>
        </w:rPr>
        <w:t xml:space="preserve">  </w:t>
      </w:r>
      <w:r>
        <w:rPr>
          <w:sz w:val="24"/>
        </w:rPr>
        <w:t>话：</w:t>
      </w:r>
      <w:r>
        <w:rPr>
          <w:u w:val="single"/>
        </w:rPr>
        <w:t xml:space="preserve">                      </w:t>
      </w:r>
    </w:p>
    <w:p>
      <w:pPr>
        <w:pStyle w:val="null3"/>
        <w:ind w:firstLine="480"/>
      </w:pPr>
      <w:r>
        <w:rPr>
          <w:sz w:val="24"/>
        </w:rPr>
        <w:t>传</w:t>
      </w:r>
      <w:r>
        <w:rPr>
          <w:sz w:val="24"/>
        </w:rPr>
        <w:t xml:space="preserve">  </w:t>
      </w:r>
      <w:r>
        <w:rPr>
          <w:sz w:val="24"/>
        </w:rPr>
        <w:t>真：</w:t>
      </w:r>
      <w:r>
        <w:rPr>
          <w:u w:val="single"/>
        </w:rPr>
        <w:t xml:space="preserve">                           </w:t>
      </w:r>
      <w:r>
        <w:rPr>
          <w:sz w:val="24"/>
        </w:rPr>
        <w:t>传</w:t>
      </w:r>
      <w:r>
        <w:rPr>
          <w:sz w:val="24"/>
        </w:rPr>
        <w:t xml:space="preserve">  </w:t>
      </w:r>
      <w:r>
        <w:rPr>
          <w:sz w:val="24"/>
        </w:rPr>
        <w:t>真：</w:t>
      </w:r>
      <w:r>
        <w:rPr>
          <w:u w:val="single"/>
        </w:rPr>
        <w:t xml:space="preserve">                      </w:t>
      </w:r>
    </w:p>
    <w:p>
      <w:pPr>
        <w:pStyle w:val="null3"/>
        <w:ind w:firstLine="480"/>
      </w:pPr>
      <w:r>
        <w:rPr>
          <w:sz w:val="24"/>
        </w:rPr>
        <w:t>开户银行：</w:t>
      </w:r>
      <w:r>
        <w:rPr>
          <w:u w:val="single"/>
        </w:rPr>
        <w:t xml:space="preserve">                         </w:t>
      </w:r>
      <w:r>
        <w:rPr>
          <w:sz w:val="24"/>
        </w:rPr>
        <w:t>开户银行：</w:t>
      </w:r>
      <w:r>
        <w:rPr>
          <w:u w:val="single"/>
        </w:rPr>
        <w:t xml:space="preserve">                    </w:t>
      </w:r>
    </w:p>
    <w:p>
      <w:pPr>
        <w:pStyle w:val="null3"/>
        <w:ind w:firstLine="480"/>
      </w:pPr>
      <w:r>
        <w:rPr>
          <w:sz w:val="24"/>
        </w:rPr>
        <w:t>账</w:t>
      </w:r>
      <w:r>
        <w:rPr>
          <w:sz w:val="24"/>
        </w:rPr>
        <w:t xml:space="preserve">  </w:t>
      </w:r>
      <w:r>
        <w:rPr>
          <w:sz w:val="24"/>
        </w:rPr>
        <w:t>号：</w:t>
      </w:r>
      <w:r>
        <w:rPr>
          <w:u w:val="single"/>
        </w:rPr>
        <w:t xml:space="preserve">                           </w:t>
      </w:r>
      <w:r>
        <w:rPr>
          <w:sz w:val="24"/>
        </w:rPr>
        <w:t>账</w:t>
      </w:r>
      <w:r>
        <w:rPr>
          <w:sz w:val="24"/>
        </w:rPr>
        <w:t xml:space="preserve">  </w:t>
      </w:r>
      <w:r>
        <w:rPr>
          <w:sz w:val="24"/>
        </w:rPr>
        <w:t>号：</w:t>
      </w:r>
      <w:r>
        <w:rPr>
          <w:u w:val="single"/>
        </w:rPr>
        <w:t xml:space="preserve">                      </w:t>
      </w:r>
    </w:p>
    <w:p>
      <w:pPr>
        <w:pStyle w:val="null3"/>
        <w:ind w:firstLine="480"/>
      </w:pPr>
      <w:r>
        <w:rPr>
          <w:sz w:val="24"/>
        </w:rPr>
        <w:t>邮政编码：</w:t>
      </w:r>
      <w:r>
        <w:rPr>
          <w:u w:val="single"/>
        </w:rPr>
        <w:t xml:space="preserve">                         </w:t>
      </w:r>
      <w:r>
        <w:rPr>
          <w:sz w:val="24"/>
        </w:rPr>
        <w:t>邮政编码：</w:t>
      </w:r>
      <w:r>
        <w:rPr>
          <w:u w:val="single"/>
        </w:rPr>
        <w:t xml:space="preserve">                    </w:t>
      </w:r>
    </w:p>
    <w:p>
      <w:pPr>
        <w:pStyle w:val="null3"/>
        <w:ind w:firstLine="480"/>
      </w:pPr>
      <w:r>
        <w:rPr>
          <w:sz w:val="24"/>
          <w:b/>
        </w:rPr>
        <w:t>附件</w:t>
      </w:r>
      <w:r>
        <w:rPr>
          <w:sz w:val="24"/>
          <w:b/>
        </w:rPr>
        <w:t>5</w:t>
      </w:r>
      <w:r>
        <w:rPr>
          <w:sz w:val="24"/>
          <w:b/>
        </w:rPr>
        <w:t>安全生产协议书</w:t>
      </w:r>
    </w:p>
    <w:p>
      <w:pPr>
        <w:pStyle w:val="null3"/>
        <w:ind w:firstLine="480"/>
        <w:jc w:val="center"/>
      </w:pPr>
      <w:r>
        <w:rPr>
          <w:sz w:val="24"/>
        </w:rPr>
        <w:t>安全生产协议书</w:t>
      </w:r>
    </w:p>
    <w:p>
      <w:pPr>
        <w:pStyle w:val="null3"/>
        <w:ind w:firstLine="480"/>
        <w:jc w:val="left"/>
      </w:pPr>
      <w:r>
        <w:rPr>
          <w:sz w:val="24"/>
        </w:rPr>
        <w:t>根据国家《中华人民共和国安全生产法》及相关法律法规的有关规定，对进入施工场地内进行施工作业的单位，甲乙双方签订施工安全合同书，明确双方职责、权利和义务，预防和防止各类事故的发生。本协议经双方协商，共同遵守。</w:t>
      </w:r>
    </w:p>
    <w:p>
      <w:pPr>
        <w:pStyle w:val="null3"/>
        <w:ind w:firstLine="480"/>
        <w:jc w:val="left"/>
      </w:pPr>
      <w:r>
        <w:rPr>
          <w:sz w:val="24"/>
        </w:rPr>
        <w:t>一、目标：</w:t>
      </w:r>
    </w:p>
    <w:p>
      <w:pPr>
        <w:pStyle w:val="null3"/>
        <w:ind w:firstLine="480"/>
        <w:jc w:val="left"/>
      </w:pPr>
      <w:r>
        <w:rPr>
          <w:sz w:val="24"/>
        </w:rPr>
        <w:t>（一）劳动安全：</w:t>
      </w:r>
    </w:p>
    <w:p>
      <w:pPr>
        <w:pStyle w:val="null3"/>
        <w:ind w:firstLine="480"/>
        <w:jc w:val="left"/>
      </w:pPr>
      <w:r>
        <w:rPr>
          <w:sz w:val="24"/>
        </w:rPr>
        <w:t>1.</w:t>
      </w:r>
      <w:r>
        <w:rPr>
          <w:sz w:val="24"/>
        </w:rPr>
        <w:t>承包人消除“四大伤害”（高处坠落伤害、触电伤害、物体打击伤害、机械伤害），无重大工伤人身伤亡事故和机械设备事故。</w:t>
      </w:r>
    </w:p>
    <w:p>
      <w:pPr>
        <w:pStyle w:val="null3"/>
        <w:ind w:firstLine="960"/>
        <w:jc w:val="left"/>
      </w:pPr>
      <w:r>
        <w:rPr>
          <w:sz w:val="24"/>
        </w:rPr>
        <w:t>2.</w:t>
      </w:r>
      <w:r>
        <w:rPr>
          <w:sz w:val="24"/>
        </w:rPr>
        <w:t>承包人在各级安全检查中工地合格率必须达标，并争创施工现场标准化管理合格工地。</w:t>
      </w:r>
    </w:p>
    <w:p>
      <w:pPr>
        <w:pStyle w:val="null3"/>
        <w:ind w:firstLine="480"/>
        <w:jc w:val="left"/>
      </w:pPr>
      <w:r>
        <w:rPr>
          <w:sz w:val="24"/>
        </w:rPr>
        <w:t>（二）消防安全：</w:t>
      </w:r>
    </w:p>
    <w:p>
      <w:pPr>
        <w:pStyle w:val="null3"/>
        <w:ind w:firstLine="480"/>
        <w:jc w:val="left"/>
      </w:pPr>
      <w:r>
        <w:rPr>
          <w:sz w:val="24"/>
        </w:rPr>
        <w:t>1.</w:t>
      </w:r>
      <w:r>
        <w:rPr>
          <w:sz w:val="24"/>
        </w:rPr>
        <w:t>承包人土地无火灾事故。</w:t>
      </w:r>
    </w:p>
    <w:p>
      <w:pPr>
        <w:pStyle w:val="null3"/>
        <w:ind w:firstLine="480"/>
        <w:jc w:val="left"/>
      </w:pPr>
      <w:r>
        <w:rPr>
          <w:sz w:val="24"/>
        </w:rPr>
        <w:t>2.</w:t>
      </w:r>
      <w:r>
        <w:rPr>
          <w:sz w:val="24"/>
        </w:rPr>
        <w:t>承包人工地应健全防火责任制和措施。</w:t>
      </w:r>
    </w:p>
    <w:p>
      <w:pPr>
        <w:pStyle w:val="null3"/>
        <w:ind w:firstLine="480"/>
        <w:jc w:val="left"/>
      </w:pPr>
      <w:r>
        <w:rPr>
          <w:sz w:val="24"/>
        </w:rPr>
        <w:t>3.</w:t>
      </w:r>
      <w:r>
        <w:rPr>
          <w:sz w:val="24"/>
        </w:rPr>
        <w:t>承包人工地要建立动火申报制度。</w:t>
      </w:r>
    </w:p>
    <w:p>
      <w:pPr>
        <w:pStyle w:val="null3"/>
        <w:ind w:firstLine="480"/>
        <w:jc w:val="left"/>
      </w:pPr>
      <w:r>
        <w:rPr>
          <w:sz w:val="24"/>
        </w:rPr>
        <w:t>（三）文明施工</w:t>
      </w:r>
    </w:p>
    <w:p>
      <w:pPr>
        <w:pStyle w:val="null3"/>
        <w:ind w:firstLine="480"/>
        <w:jc w:val="left"/>
      </w:pPr>
      <w:r>
        <w:rPr>
          <w:sz w:val="24"/>
        </w:rPr>
        <w:t>1.</w:t>
      </w:r>
      <w:r>
        <w:rPr>
          <w:sz w:val="24"/>
        </w:rPr>
        <w:t>承包人施工员必须按规定佩戴安全帽。</w:t>
      </w:r>
    </w:p>
    <w:p>
      <w:pPr>
        <w:pStyle w:val="null3"/>
        <w:ind w:firstLine="480"/>
        <w:jc w:val="left"/>
      </w:pPr>
      <w:r>
        <w:rPr>
          <w:sz w:val="24"/>
        </w:rPr>
        <w:t>2.</w:t>
      </w:r>
      <w:r>
        <w:rPr>
          <w:sz w:val="24"/>
        </w:rPr>
        <w:t>承包人在工地开工前必须设置“一图五牌”及必要的安全文明生产广告及工地门牌。</w:t>
      </w:r>
    </w:p>
    <w:p>
      <w:pPr>
        <w:pStyle w:val="null3"/>
        <w:ind w:firstLine="480"/>
        <w:jc w:val="left"/>
      </w:pPr>
      <w:r>
        <w:rPr>
          <w:sz w:val="24"/>
        </w:rPr>
        <w:t>3.</w:t>
      </w:r>
      <w:r>
        <w:rPr>
          <w:sz w:val="24"/>
        </w:rPr>
        <w:t>承包人工地施工材料应严格按施工平面图、布置图分类堆放，做到堆放整齐。</w:t>
      </w:r>
    </w:p>
    <w:p>
      <w:pPr>
        <w:pStyle w:val="null3"/>
        <w:ind w:firstLine="480"/>
        <w:jc w:val="left"/>
      </w:pPr>
      <w:r>
        <w:rPr>
          <w:sz w:val="24"/>
        </w:rPr>
        <w:t>4.</w:t>
      </w:r>
      <w:r>
        <w:rPr>
          <w:sz w:val="24"/>
        </w:rPr>
        <w:t>承包人工地场地平整、无积水、无污染环境，道路畅通。</w:t>
      </w:r>
    </w:p>
    <w:p>
      <w:pPr>
        <w:pStyle w:val="null3"/>
        <w:ind w:firstLine="480"/>
        <w:jc w:val="left"/>
      </w:pPr>
      <w:r>
        <w:rPr>
          <w:sz w:val="24"/>
        </w:rPr>
        <w:t>5.</w:t>
      </w:r>
      <w:r>
        <w:rPr>
          <w:sz w:val="24"/>
        </w:rPr>
        <w:t>承包人工地施工机械具有维修保养制度，机械具清洁，上润油，严禁带病运转。</w:t>
      </w:r>
    </w:p>
    <w:p>
      <w:pPr>
        <w:pStyle w:val="null3"/>
        <w:ind w:firstLine="480"/>
        <w:jc w:val="left"/>
      </w:pPr>
      <w:r>
        <w:rPr>
          <w:sz w:val="24"/>
        </w:rPr>
        <w:t>二、双方责任：为了实现上述目标，甲乙双方必须采取有效措施，各自履行以下责任。</w:t>
      </w:r>
    </w:p>
    <w:p>
      <w:pPr>
        <w:pStyle w:val="null3"/>
        <w:ind w:firstLine="480"/>
        <w:jc w:val="left"/>
      </w:pPr>
      <w:r>
        <w:rPr>
          <w:sz w:val="24"/>
        </w:rPr>
        <w:t>发包人责任：</w:t>
      </w:r>
    </w:p>
    <w:p>
      <w:pPr>
        <w:pStyle w:val="null3"/>
        <w:ind w:firstLine="480"/>
        <w:jc w:val="left"/>
      </w:pPr>
      <w:r>
        <w:rPr>
          <w:sz w:val="24"/>
        </w:rPr>
        <w:t>1.</w:t>
      </w:r>
      <w:r>
        <w:rPr>
          <w:sz w:val="24"/>
        </w:rPr>
        <w:t>及时传达贯彻上级政府和行业主管部门有关文明安全生产工作的文件、指示、指令，适时布置任务。</w:t>
      </w:r>
    </w:p>
    <w:p>
      <w:pPr>
        <w:pStyle w:val="null3"/>
        <w:ind w:firstLine="480"/>
        <w:jc w:val="left"/>
      </w:pPr>
      <w:r>
        <w:rPr>
          <w:sz w:val="24"/>
        </w:rPr>
        <w:t>2.</w:t>
      </w:r>
      <w:r>
        <w:rPr>
          <w:sz w:val="24"/>
        </w:rPr>
        <w:t>责成分管领导和质安部对承包人工地文明安全生产及时进行指导、督促、检查，提出整改意见，并协助做好有关工作。</w:t>
      </w:r>
    </w:p>
    <w:p>
      <w:pPr>
        <w:pStyle w:val="null3"/>
        <w:ind w:firstLine="480"/>
        <w:jc w:val="left"/>
      </w:pPr>
      <w:r>
        <w:rPr>
          <w:sz w:val="24"/>
        </w:rPr>
        <w:t>3.</w:t>
      </w:r>
      <w:r>
        <w:rPr>
          <w:sz w:val="24"/>
        </w:rPr>
        <w:t>工程结束交付时，发包人安全管理部门应在工程验收报告上签署意见。</w:t>
      </w:r>
    </w:p>
    <w:p>
      <w:pPr>
        <w:pStyle w:val="null3"/>
        <w:ind w:firstLine="480"/>
        <w:jc w:val="left"/>
      </w:pPr>
      <w:r>
        <w:rPr>
          <w:sz w:val="24"/>
        </w:rPr>
        <w:t>4.</w:t>
      </w:r>
      <w:r>
        <w:rPr>
          <w:sz w:val="24"/>
        </w:rPr>
        <w:t>发包人应对承包人施工单位相关管理人员进行安全教育，明确公司相关规定及要求。</w:t>
      </w:r>
    </w:p>
    <w:p>
      <w:pPr>
        <w:pStyle w:val="null3"/>
        <w:ind w:firstLine="480"/>
        <w:jc w:val="left"/>
      </w:pPr>
      <w:r>
        <w:rPr>
          <w:sz w:val="24"/>
        </w:rPr>
        <w:t>5.</w:t>
      </w:r>
      <w:r>
        <w:rPr>
          <w:sz w:val="24"/>
        </w:rPr>
        <w:t>发包人有权对承包人施工现场进行安全管理、监督、检查，对检查发现的事故隐患，承包人必须按发包人限定的时间进行整改，否则发包人有权要求承包人按   万元</w:t>
      </w:r>
      <w:r>
        <w:rPr>
          <w:sz w:val="24"/>
        </w:rPr>
        <w:t>/</w:t>
      </w:r>
      <w:r>
        <w:rPr>
          <w:sz w:val="24"/>
        </w:rPr>
        <w:t>次的标准支付违约金，直至停工整顿，由此产生的一切后果由承包人自行负责。</w:t>
      </w:r>
    </w:p>
    <w:p>
      <w:pPr>
        <w:pStyle w:val="null3"/>
        <w:ind w:firstLine="480"/>
        <w:jc w:val="left"/>
      </w:pPr>
      <w:r>
        <w:rPr>
          <w:sz w:val="24"/>
        </w:rPr>
        <w:t>承包人责任：</w:t>
      </w:r>
    </w:p>
    <w:p>
      <w:pPr>
        <w:pStyle w:val="null3"/>
        <w:ind w:firstLine="480"/>
        <w:jc w:val="left"/>
      </w:pPr>
      <w:r>
        <w:rPr>
          <w:sz w:val="24"/>
        </w:rPr>
        <w:t>1.</w:t>
      </w:r>
      <w:r>
        <w:rPr>
          <w:sz w:val="24"/>
        </w:rPr>
        <w:t>项目经理是施工工地文明安全生产直接责任人，应组织落实公司有关规定，认真做好与所属班组签订《安全生产责任制》工作，同时健全安全生产管理体系，并指定专职安全管理人员对工程项目监督管理。</w:t>
      </w:r>
    </w:p>
    <w:p>
      <w:pPr>
        <w:pStyle w:val="null3"/>
        <w:ind w:firstLine="480"/>
        <w:jc w:val="left"/>
      </w:pPr>
      <w:r>
        <w:rPr>
          <w:sz w:val="24"/>
        </w:rPr>
        <w:t>2.</w:t>
      </w:r>
      <w:r>
        <w:rPr>
          <w:sz w:val="24"/>
        </w:rPr>
        <w:t>在组织施工过程中，必须认真贯彻执行国家、省、市安全生产方针、政策、法规、标准，建立完善的安全施工组织机构及各项管理规章制度，并接受发包人安全生产监督与检查。</w:t>
      </w:r>
    </w:p>
    <w:p>
      <w:pPr>
        <w:pStyle w:val="null3"/>
        <w:ind w:firstLine="480"/>
        <w:jc w:val="left"/>
      </w:pPr>
      <w:r>
        <w:rPr>
          <w:sz w:val="24"/>
        </w:rPr>
        <w:t>3.</w:t>
      </w:r>
      <w:r>
        <w:rPr>
          <w:sz w:val="24"/>
        </w:rPr>
        <w:t>在施工前必须配齐符合标准的、必要的安全防护设施及劳动保护用品，必须对施工人员进行“三级安全教育”；必须制定安全技术措施和安全交底，交发包人备案；特种作业人员必须持证上岗，并向发包人提供相关的资格证书；施工现场安全防护装置必须齐全有效。如果发包人发现承包人未尽安全生产管理职责，允许不符合作业资格的员工进行施工作业的，发包人有权当场停止其施工作业，重新委派合格员工上岗，由此产生的工期延误及损失由承包人自行承担。</w:t>
      </w:r>
    </w:p>
    <w:p>
      <w:pPr>
        <w:pStyle w:val="null3"/>
        <w:ind w:firstLine="480"/>
        <w:jc w:val="left"/>
      </w:pPr>
      <w:r>
        <w:rPr>
          <w:sz w:val="24"/>
        </w:rPr>
        <w:t>4.</w:t>
      </w:r>
      <w:r>
        <w:rPr>
          <w:sz w:val="24"/>
        </w:rPr>
        <w:t>承包人自备、自用的各种机械、设备、架具、防护用品等应符合国家标准，由此出现问题而造成事故及经济损失，由承包人自行负责，给发包人造成事故及经济损失全部由承包人承担。属于发包人提供的工具、设备，承包人要在交接使用前认真检查确认，一次性验收并办理交接手续；双方签字投入使用后，发生的一切安全事故及造成的损失由承包人负责。</w:t>
      </w:r>
    </w:p>
    <w:p>
      <w:pPr>
        <w:pStyle w:val="null3"/>
        <w:ind w:firstLine="480"/>
        <w:jc w:val="left"/>
      </w:pPr>
      <w:r>
        <w:rPr>
          <w:sz w:val="24"/>
        </w:rPr>
        <w:t>5.</w:t>
      </w:r>
      <w:r>
        <w:rPr>
          <w:sz w:val="24"/>
        </w:rPr>
        <w:t>在计划、布置、检查、总结、评比生产的活动中，必须同时把文明安全生产工作贯彻到每个具体环节中去，特别是要做好有关针对性的书面安全技术交底，遇有生产与安全发生矛盾时，生产必须服从安全。</w:t>
      </w:r>
    </w:p>
    <w:p>
      <w:pPr>
        <w:pStyle w:val="null3"/>
        <w:ind w:firstLine="480"/>
        <w:jc w:val="left"/>
      </w:pPr>
      <w:r>
        <w:rPr>
          <w:sz w:val="24"/>
        </w:rPr>
        <w:t>6.</w:t>
      </w:r>
      <w:r>
        <w:rPr>
          <w:sz w:val="24"/>
        </w:rPr>
        <w:t>经常性组织班组搞好文明安全活动，认真学习安全操作规程，每周组织项目部有关人员检查文明安全生产情况，教育职工正确使用防护用品。严禁违章指挥，违章作业，发生的一切事故及人员伤害均由承包人负责。</w:t>
      </w:r>
    </w:p>
    <w:p>
      <w:pPr>
        <w:pStyle w:val="null3"/>
        <w:ind w:firstLine="480"/>
        <w:jc w:val="left"/>
      </w:pPr>
      <w:r>
        <w:rPr>
          <w:sz w:val="24"/>
        </w:rPr>
        <w:t>7.</w:t>
      </w:r>
      <w:r>
        <w:rPr>
          <w:sz w:val="24"/>
        </w:rPr>
        <w:t>若发生重大伤亡事故，要及时抢救伤员，保护现场，一小时内要立即上报，及时消除、整改事故隐患。</w:t>
      </w:r>
    </w:p>
    <w:p>
      <w:pPr>
        <w:pStyle w:val="null3"/>
        <w:ind w:firstLine="480"/>
        <w:jc w:val="left"/>
      </w:pPr>
      <w:r>
        <w:rPr>
          <w:sz w:val="24"/>
        </w:rPr>
        <w:t>8.</w:t>
      </w:r>
      <w:r>
        <w:rPr>
          <w:sz w:val="24"/>
        </w:rPr>
        <w:t>有权拒绝不科学、不安全、不卫生的生产指令。</w:t>
      </w:r>
    </w:p>
    <w:p>
      <w:pPr>
        <w:pStyle w:val="null3"/>
        <w:ind w:firstLine="480"/>
        <w:jc w:val="left"/>
      </w:pPr>
      <w:r>
        <w:rPr>
          <w:sz w:val="24"/>
        </w:rPr>
        <w:t>三、争论的处理</w:t>
      </w:r>
    </w:p>
    <w:p>
      <w:pPr>
        <w:pStyle w:val="null3"/>
        <w:ind w:firstLine="480"/>
        <w:jc w:val="left"/>
      </w:pPr>
      <w:r>
        <w:rPr>
          <w:sz w:val="24"/>
        </w:rPr>
        <w:t>当合同双方发生争议时，可以通过协商解决或申请施工合同管理机构有关部门调解，不愿调解或调解不成的可以向当地人民法院起诉。</w:t>
      </w:r>
    </w:p>
    <w:p>
      <w:pPr>
        <w:pStyle w:val="null3"/>
        <w:ind w:firstLine="480"/>
        <w:jc w:val="left"/>
      </w:pPr>
      <w:r>
        <w:rPr>
          <w:sz w:val="24"/>
        </w:rPr>
        <w:t>四、本合同自双方签字盖章之日起生效。工程验收合格后本协议同时废止。</w:t>
      </w:r>
    </w:p>
    <w:p>
      <w:pPr>
        <w:pStyle w:val="null3"/>
        <w:ind w:firstLine="480"/>
        <w:jc w:val="left"/>
      </w:pPr>
      <w:r>
        <w:rPr>
          <w:sz w:val="24"/>
        </w:rPr>
        <w:t>五、本协议作为工程合同组成部分，与工程合同具有同等法律效力。</w:t>
      </w:r>
    </w:p>
    <w:p>
      <w:pPr>
        <w:pStyle w:val="null3"/>
        <w:ind w:firstLine="480"/>
        <w:jc w:val="left"/>
      </w:pPr>
      <w:r>
        <w:rPr>
          <w:sz w:val="24"/>
        </w:rPr>
        <w:t>发包人（公章）：</w:t>
      </w:r>
      <w:r>
        <w:rPr>
          <w:u w:val="single"/>
        </w:rPr>
        <w:t xml:space="preserve">                     </w:t>
      </w:r>
      <w:r>
        <w:rPr>
          <w:sz w:val="24"/>
        </w:rPr>
        <w:t>承包人（公章）：</w:t>
      </w:r>
      <w:r>
        <w:rPr>
          <w:u w:val="single"/>
        </w:rPr>
        <w:t xml:space="preserve">                </w:t>
      </w:r>
    </w:p>
    <w:p>
      <w:pPr>
        <w:pStyle w:val="null3"/>
        <w:ind w:firstLine="480"/>
      </w:pPr>
      <w:r>
        <w:rPr>
          <w:sz w:val="24"/>
        </w:rPr>
        <w:t>地</w:t>
      </w:r>
      <w:r>
        <w:rPr>
          <w:sz w:val="24"/>
        </w:rPr>
        <w:t xml:space="preserve">  </w:t>
      </w:r>
      <w:r>
        <w:rPr>
          <w:sz w:val="24"/>
        </w:rPr>
        <w:t>址：</w:t>
      </w:r>
      <w:r>
        <w:rPr>
          <w:u w:val="single"/>
        </w:rPr>
        <w:t xml:space="preserve">                           </w:t>
      </w:r>
      <w:r>
        <w:rPr>
          <w:sz w:val="24"/>
        </w:rPr>
        <w:t>地</w:t>
      </w:r>
      <w:r>
        <w:rPr>
          <w:sz w:val="24"/>
        </w:rPr>
        <w:t xml:space="preserve">  </w:t>
      </w:r>
      <w:r>
        <w:rPr>
          <w:sz w:val="24"/>
        </w:rPr>
        <w:t>址：</w:t>
      </w:r>
      <w:r>
        <w:rPr>
          <w:u w:val="single"/>
        </w:rPr>
        <w:t xml:space="preserve">                       </w:t>
      </w:r>
    </w:p>
    <w:p>
      <w:pPr>
        <w:pStyle w:val="null3"/>
        <w:ind w:firstLine="480"/>
      </w:pPr>
      <w:r>
        <w:rPr>
          <w:sz w:val="24"/>
        </w:rPr>
        <w:t>法定代表人（签字）：</w:t>
      </w:r>
      <w:r>
        <w:rPr>
          <w:u w:val="single"/>
        </w:rPr>
        <w:t xml:space="preserve">                 </w:t>
      </w:r>
      <w:r>
        <w:rPr>
          <w:sz w:val="24"/>
        </w:rPr>
        <w:t>法定代表人（签字）：</w:t>
      </w:r>
      <w:r>
        <w:rPr>
          <w:u w:val="single"/>
        </w:rPr>
        <w:t xml:space="preserve">            </w:t>
      </w:r>
    </w:p>
    <w:p>
      <w:pPr>
        <w:pStyle w:val="null3"/>
        <w:ind w:firstLine="480"/>
      </w:pPr>
      <w:r>
        <w:rPr>
          <w:sz w:val="24"/>
        </w:rPr>
        <w:t>委托代理人（签字）：</w:t>
      </w:r>
      <w:r>
        <w:rPr>
          <w:u w:val="single"/>
        </w:rPr>
        <w:t xml:space="preserve">                 </w:t>
      </w:r>
      <w:r>
        <w:rPr>
          <w:sz w:val="24"/>
        </w:rPr>
        <w:t>委托代理人（签字）：</w:t>
      </w:r>
      <w:r>
        <w:rPr>
          <w:u w:val="single"/>
        </w:rPr>
        <w:t xml:space="preserve">            </w:t>
      </w:r>
    </w:p>
    <w:p>
      <w:pPr>
        <w:pStyle w:val="null3"/>
        <w:ind w:firstLine="480"/>
      </w:pPr>
      <w:r>
        <w:rPr>
          <w:sz w:val="24"/>
        </w:rPr>
        <w:t>电</w:t>
      </w:r>
      <w:r>
        <w:rPr>
          <w:sz w:val="24"/>
        </w:rPr>
        <w:t xml:space="preserve">  </w:t>
      </w:r>
      <w:r>
        <w:rPr>
          <w:sz w:val="24"/>
        </w:rPr>
        <w:t>话：</w:t>
      </w:r>
      <w:r>
        <w:rPr>
          <w:u w:val="single"/>
        </w:rPr>
        <w:t xml:space="preserve">                           </w:t>
      </w:r>
      <w:r>
        <w:rPr>
          <w:sz w:val="24"/>
        </w:rPr>
        <w:t>电</w:t>
      </w:r>
      <w:r>
        <w:rPr>
          <w:sz w:val="24"/>
        </w:rPr>
        <w:t xml:space="preserve">  </w:t>
      </w:r>
      <w:r>
        <w:rPr>
          <w:sz w:val="24"/>
        </w:rPr>
        <w:t>话：</w:t>
      </w:r>
      <w:r>
        <w:rPr>
          <w:u w:val="single"/>
        </w:rPr>
        <w:t xml:space="preserve">                      </w:t>
      </w:r>
    </w:p>
    <w:p>
      <w:pPr>
        <w:pStyle w:val="null3"/>
        <w:ind w:firstLine="480"/>
      </w:pPr>
      <w:r>
        <w:rPr>
          <w:sz w:val="24"/>
        </w:rPr>
        <w:t>传</w:t>
      </w:r>
      <w:r>
        <w:rPr>
          <w:sz w:val="24"/>
        </w:rPr>
        <w:t xml:space="preserve">  </w:t>
      </w:r>
      <w:r>
        <w:rPr>
          <w:sz w:val="24"/>
        </w:rPr>
        <w:t>真：</w:t>
      </w:r>
      <w:r>
        <w:rPr>
          <w:u w:val="single"/>
        </w:rPr>
        <w:t xml:space="preserve">                           </w:t>
      </w:r>
      <w:r>
        <w:rPr>
          <w:sz w:val="24"/>
        </w:rPr>
        <w:t>传</w:t>
      </w:r>
      <w:r>
        <w:rPr>
          <w:sz w:val="24"/>
        </w:rPr>
        <w:t xml:space="preserve">  </w:t>
      </w:r>
      <w:r>
        <w:rPr>
          <w:sz w:val="24"/>
        </w:rPr>
        <w:t>真：</w:t>
      </w:r>
      <w:r>
        <w:rPr>
          <w:u w:val="single"/>
        </w:rPr>
        <w:t xml:space="preserve">                      </w:t>
      </w:r>
    </w:p>
    <w:p>
      <w:pPr>
        <w:pStyle w:val="null3"/>
        <w:ind w:firstLine="480"/>
      </w:pPr>
      <w:r>
        <w:rPr>
          <w:sz w:val="24"/>
        </w:rPr>
        <w:t>开户银行：</w:t>
      </w:r>
      <w:r>
        <w:rPr>
          <w:u w:val="single"/>
        </w:rPr>
        <w:t xml:space="preserve">                         </w:t>
      </w:r>
      <w:r>
        <w:rPr>
          <w:sz w:val="24"/>
        </w:rPr>
        <w:t>开户银行：</w:t>
      </w:r>
      <w:r>
        <w:rPr>
          <w:u w:val="single"/>
        </w:rPr>
        <w:t xml:space="preserve">                    </w:t>
      </w:r>
    </w:p>
    <w:p>
      <w:pPr>
        <w:pStyle w:val="null3"/>
        <w:ind w:firstLine="480"/>
      </w:pPr>
      <w:r>
        <w:rPr>
          <w:sz w:val="24"/>
        </w:rPr>
        <w:t>账</w:t>
      </w:r>
      <w:r>
        <w:rPr>
          <w:sz w:val="24"/>
        </w:rPr>
        <w:t xml:space="preserve">  </w:t>
      </w:r>
      <w:r>
        <w:rPr>
          <w:sz w:val="24"/>
        </w:rPr>
        <w:t>号：</w:t>
      </w:r>
      <w:r>
        <w:rPr>
          <w:u w:val="single"/>
        </w:rPr>
        <w:t xml:space="preserve">                           </w:t>
      </w:r>
      <w:r>
        <w:rPr>
          <w:sz w:val="24"/>
        </w:rPr>
        <w:t>账</w:t>
      </w:r>
      <w:r>
        <w:rPr>
          <w:sz w:val="24"/>
        </w:rPr>
        <w:t xml:space="preserve">  </w:t>
      </w:r>
      <w:r>
        <w:rPr>
          <w:sz w:val="24"/>
        </w:rPr>
        <w:t>号：</w:t>
      </w:r>
      <w:r>
        <w:rPr>
          <w:u w:val="single"/>
        </w:rPr>
        <w:t xml:space="preserve">                      </w:t>
      </w:r>
    </w:p>
    <w:p>
      <w:pPr>
        <w:pStyle w:val="null3"/>
        <w:ind w:firstLine="480"/>
      </w:pPr>
      <w:r>
        <w:rPr>
          <w:sz w:val="24"/>
        </w:rPr>
        <w:t>邮政编码：</w:t>
      </w:r>
      <w:r>
        <w:rPr>
          <w:u w:val="single"/>
        </w:rPr>
        <w:t xml:space="preserve">                         </w:t>
      </w:r>
      <w:r>
        <w:rPr>
          <w:sz w:val="24"/>
        </w:rPr>
        <w:t>邮政编码：</w:t>
      </w:r>
      <w:r>
        <w:rPr>
          <w:u w:val="single"/>
        </w:rPr>
        <w:t xml:space="preserve">                    </w:t>
      </w:r>
    </w:p>
    <w:p>
      <w:pPr>
        <w:pStyle w:val="null3"/>
        <w:ind w:firstLine="480"/>
        <w:jc w:val="right"/>
      </w:pPr>
      <w:r>
        <w:rPr>
          <w:sz w:val="24"/>
          <w:b/>
        </w:rPr>
        <w:t>附件</w:t>
      </w:r>
      <w:r>
        <w:rPr>
          <w:sz w:val="24"/>
          <w:b/>
        </w:rPr>
        <w:t>6</w:t>
      </w:r>
      <w:r>
        <w:rPr>
          <w:sz w:val="24"/>
          <w:b/>
        </w:rPr>
        <w:t>主要建设工程文件目录</w:t>
      </w:r>
    </w:p>
    <w:p>
      <w:pPr>
        <w:pStyle w:val="null3"/>
        <w:spacing w:before="120" w:after="120"/>
        <w:jc w:val="center"/>
      </w:pPr>
      <w:r>
        <w:rPr>
          <w:sz w:val="24"/>
          <w:b/>
        </w:rPr>
        <w:t>主要建设工程文件目录</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文件名称</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套数</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费用（元）</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移交时间</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责任人</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b/>
        </w:rPr>
        <w:t>附件</w:t>
      </w:r>
      <w:r>
        <w:rPr>
          <w:sz w:val="24"/>
          <w:b/>
        </w:rPr>
        <w:t>7</w:t>
      </w:r>
      <w:r>
        <w:rPr>
          <w:sz w:val="24"/>
          <w:b/>
        </w:rPr>
        <w:t>承包人用于本工程施工的机械设备表</w:t>
      </w:r>
    </w:p>
    <w:p>
      <w:pPr>
        <w:pStyle w:val="null3"/>
        <w:spacing w:before="120" w:after="120"/>
        <w:jc w:val="center"/>
      </w:pPr>
      <w:r>
        <w:rPr>
          <w:sz w:val="24"/>
          <w:b/>
        </w:rPr>
        <w:t>承包人用于本工程施工的机械设备表</w:t>
      </w:r>
    </w:p>
    <w:tbl>
      <w:tblPr>
        <w:tblW w:w="0" w:type="auto"/>
        <w:tblBorders>
          <w:top w:val="none" w:color="000000" w:sz="4"/>
          <w:left w:val="none" w:color="000000" w:sz="4"/>
          <w:bottom w:val="none" w:color="000000" w:sz="4"/>
          <w:right w:val="none" w:color="000000" w:sz="4"/>
          <w:insideH w:val="none"/>
          <w:insideV w:val="none"/>
        </w:tblBorders>
      </w:tblPr>
      <w:tblGrid>
        <w:gridCol w:w="664"/>
        <w:gridCol w:w="1193"/>
        <w:gridCol w:w="921"/>
        <w:gridCol w:w="921"/>
        <w:gridCol w:w="921"/>
        <w:gridCol w:w="740"/>
        <w:gridCol w:w="1102"/>
        <w:gridCol w:w="695"/>
        <w:gridCol w:w="1148"/>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机械或设备名称</w:t>
            </w:r>
          </w:p>
        </w:tc>
        <w:tc>
          <w:tcPr>
            <w:tcW w:type="dxa" w:w="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p>
            <w:pPr>
              <w:pStyle w:val="null3"/>
              <w:jc w:val="center"/>
            </w:pPr>
            <w:r>
              <w:rPr>
                <w:sz w:val="21"/>
              </w:rPr>
              <w:t>型号</w:t>
            </w:r>
          </w:p>
        </w:tc>
        <w:tc>
          <w:tcPr>
            <w:tcW w:type="dxa" w:w="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制造年份</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额定功率（</w:t>
            </w:r>
            <w:r>
              <w:rPr>
                <w:sz w:val="21"/>
              </w:rPr>
              <w:t>kW</w:t>
            </w:r>
            <w:r>
              <w:rPr>
                <w:sz w:val="21"/>
              </w:rPr>
              <w:t>）</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生产能力</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附件</w:t>
      </w:r>
      <w:r>
        <w:rPr>
          <w:sz w:val="24"/>
          <w:b/>
        </w:rPr>
        <w:t>8</w:t>
      </w:r>
      <w:r>
        <w:rPr>
          <w:sz w:val="24"/>
          <w:b/>
        </w:rPr>
        <w:t>承包人主要施工管理人员表</w:t>
      </w:r>
    </w:p>
    <w:p>
      <w:pPr>
        <w:pStyle w:val="null3"/>
        <w:spacing w:before="120" w:after="120"/>
        <w:jc w:val="center"/>
      </w:pPr>
      <w:r>
        <w:rPr>
          <w:sz w:val="24"/>
          <w:b/>
        </w:rPr>
        <w:t>承包人主要施工管理人员表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31"/>
        <w:gridCol w:w="963"/>
        <w:gridCol w:w="466"/>
        <w:gridCol w:w="549"/>
        <w:gridCol w:w="549"/>
        <w:gridCol w:w="482"/>
        <w:gridCol w:w="482"/>
        <w:gridCol w:w="963"/>
        <w:gridCol w:w="527"/>
        <w:gridCol w:w="767"/>
        <w:gridCol w:w="1144"/>
        <w:gridCol w:w="1083"/>
      </w:tblGrid>
      <w:tr>
        <w:tc>
          <w:tcPr>
            <w:tcW w:type="dxa" w:w="176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09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姓名</w:t>
            </w:r>
          </w:p>
        </w:tc>
        <w:tc>
          <w:tcPr>
            <w:tcW w:type="dxa" w:w="9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职务</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职称</w:t>
            </w:r>
          </w:p>
        </w:tc>
        <w:tc>
          <w:tcPr>
            <w:tcW w:type="dxa" w:w="3521"/>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主要资历、经验及承担过的项目</w:t>
            </w:r>
          </w:p>
        </w:tc>
      </w:tr>
      <w:tr>
        <w:tc>
          <w:tcPr>
            <w:tcW w:type="dxa" w:w="8306"/>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一、总部人员</w:t>
            </w:r>
          </w:p>
        </w:tc>
      </w:tr>
      <w:tr>
        <w:tc>
          <w:tcPr>
            <w:tcW w:type="dxa" w:w="176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项目主管</w:t>
            </w:r>
          </w:p>
        </w:tc>
        <w:tc>
          <w:tcPr>
            <w:tcW w:type="dxa" w:w="109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1"/>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0"/>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其他人员</w:t>
            </w:r>
          </w:p>
        </w:tc>
        <w:tc>
          <w:tcPr>
            <w:tcW w:type="dxa" w:w="10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0"/>
            <w:gridSpan w:val="3"/>
            <w:vMerge/>
            <w:tcBorders>
              <w:top w:val="none" w:color="000000" w:sz="4"/>
              <w:left w:val="single" w:color="000000" w:sz="4"/>
              <w:bottom w:val="single" w:color="000000" w:sz="4"/>
              <w:right w:val="single" w:color="000000" w:sz="4"/>
            </w:tcBorders>
          </w:tcPr>
          <w:p/>
        </w:tc>
        <w:tc>
          <w:tcPr>
            <w:tcW w:type="dxa" w:w="10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0"/>
            <w:gridSpan w:val="3"/>
            <w:vMerge/>
            <w:tcBorders>
              <w:top w:val="none" w:color="000000" w:sz="4"/>
              <w:left w:val="single" w:color="000000" w:sz="4"/>
              <w:bottom w:val="single" w:color="000000" w:sz="4"/>
              <w:right w:val="single" w:color="000000" w:sz="4"/>
            </w:tcBorders>
          </w:tcPr>
          <w:p/>
        </w:tc>
        <w:tc>
          <w:tcPr>
            <w:tcW w:type="dxa" w:w="10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二、现场人员</w:t>
            </w:r>
          </w:p>
        </w:tc>
      </w:tr>
      <w:tr>
        <w:tc>
          <w:tcPr>
            <w:tcW w:type="dxa" w:w="176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109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1"/>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技术负责人</w:t>
            </w:r>
          </w:p>
        </w:tc>
        <w:tc>
          <w:tcPr>
            <w:tcW w:type="dxa" w:w="10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造价管理</w:t>
            </w:r>
          </w:p>
        </w:tc>
        <w:tc>
          <w:tcPr>
            <w:tcW w:type="dxa" w:w="10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质量管理</w:t>
            </w:r>
          </w:p>
        </w:tc>
        <w:tc>
          <w:tcPr>
            <w:tcW w:type="dxa" w:w="10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材料管理</w:t>
            </w:r>
          </w:p>
        </w:tc>
        <w:tc>
          <w:tcPr>
            <w:tcW w:type="dxa" w:w="10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计划管理</w:t>
            </w:r>
          </w:p>
        </w:tc>
        <w:tc>
          <w:tcPr>
            <w:tcW w:type="dxa" w:w="10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安全管理</w:t>
            </w:r>
          </w:p>
        </w:tc>
        <w:tc>
          <w:tcPr>
            <w:tcW w:type="dxa" w:w="10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0"/>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其他人员</w:t>
            </w:r>
          </w:p>
        </w:tc>
        <w:tc>
          <w:tcPr>
            <w:tcW w:type="dxa" w:w="10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0"/>
            <w:gridSpan w:val="3"/>
            <w:vMerge/>
            <w:tcBorders>
              <w:top w:val="none" w:color="000000" w:sz="4"/>
              <w:left w:val="single" w:color="000000" w:sz="4"/>
              <w:bottom w:val="single" w:color="000000" w:sz="4"/>
              <w:right w:val="single" w:color="000000" w:sz="4"/>
            </w:tcBorders>
          </w:tcPr>
          <w:p/>
        </w:tc>
        <w:tc>
          <w:tcPr>
            <w:tcW w:type="dxa" w:w="10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0"/>
            <w:gridSpan w:val="3"/>
            <w:vMerge/>
            <w:tcBorders>
              <w:top w:val="none" w:color="000000" w:sz="4"/>
              <w:left w:val="single" w:color="000000" w:sz="4"/>
              <w:bottom w:val="single" w:color="000000" w:sz="4"/>
              <w:right w:val="single" w:color="000000" w:sz="4"/>
            </w:tcBorders>
          </w:tcPr>
          <w:p/>
        </w:tc>
        <w:tc>
          <w:tcPr>
            <w:tcW w:type="dxa" w:w="10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0"/>
            <w:gridSpan w:val="3"/>
            <w:vMerge/>
            <w:tcBorders>
              <w:top w:val="none" w:color="000000" w:sz="4"/>
              <w:left w:val="single" w:color="000000" w:sz="4"/>
              <w:bottom w:val="single" w:color="000000" w:sz="4"/>
              <w:right w:val="single" w:color="000000" w:sz="4"/>
            </w:tcBorders>
          </w:tcPr>
          <w:p/>
        </w:tc>
        <w:tc>
          <w:tcPr>
            <w:tcW w:type="dxa" w:w="10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0"/>
            <w:gridSpan w:val="3"/>
            <w:vMerge/>
            <w:tcBorders>
              <w:top w:val="none" w:color="000000" w:sz="4"/>
              <w:left w:val="single" w:color="000000" w:sz="4"/>
              <w:bottom w:val="single" w:color="000000" w:sz="4"/>
              <w:right w:val="single" w:color="000000" w:sz="4"/>
            </w:tcBorders>
          </w:tcPr>
          <w:p/>
        </w:tc>
        <w:tc>
          <w:tcPr>
            <w:tcW w:type="dxa" w:w="10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0"/>
            <w:gridSpan w:val="3"/>
            <w:vMerge/>
            <w:tcBorders>
              <w:top w:val="none" w:color="000000" w:sz="4"/>
              <w:left w:val="single" w:color="000000" w:sz="4"/>
              <w:bottom w:val="single" w:color="000000" w:sz="4"/>
              <w:right w:val="single" w:color="000000" w:sz="4"/>
            </w:tcBorders>
          </w:tcPr>
          <w:p/>
        </w:tc>
        <w:tc>
          <w:tcPr>
            <w:tcW w:type="dxa" w:w="10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1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left"/>
            </w:pPr>
            <w:r>
              <w:rPr>
                <w:sz w:val="24"/>
                <w:b/>
              </w:rPr>
              <w:t>附件</w:t>
            </w:r>
            <w:r>
              <w:rPr>
                <w:sz w:val="24"/>
                <w:b/>
              </w:rPr>
              <w:t>9</w:t>
            </w:r>
            <w:r>
              <w:rPr>
                <w:sz w:val="24"/>
                <w:b/>
              </w:rPr>
              <w:t>施工现场关键岗位人员进场计划表</w:t>
            </w:r>
          </w:p>
          <w:p>
            <w:pPr>
              <w:pStyle w:val="null3"/>
              <w:jc w:val="left"/>
            </w:pPr>
            <w:r>
              <w:rPr>
                <w:sz w:val="24"/>
                <w:b/>
              </w:rPr>
              <w:t>施工现场关键岗位人员进场计划表</w:t>
            </w:r>
          </w:p>
          <w:p>
            <w:pPr>
              <w:pStyle w:val="null3"/>
              <w:jc w:val="center"/>
            </w:pPr>
          </w:p>
        </w:tc>
      </w:tr>
      <w:tr>
        <w:tc>
          <w:tcPr>
            <w:tcW w:type="dxa" w:w="33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序号</w:t>
            </w:r>
          </w:p>
        </w:tc>
        <w:tc>
          <w:tcPr>
            <w:tcW w:type="dxa" w:w="96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姓名</w:t>
            </w:r>
          </w:p>
        </w:tc>
        <w:tc>
          <w:tcPr>
            <w:tcW w:type="dxa" w:w="1015"/>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专业职称</w:t>
            </w:r>
          </w:p>
        </w:tc>
        <w:tc>
          <w:tcPr>
            <w:tcW w:type="dxa" w:w="1031"/>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执业证书</w:t>
            </w:r>
          </w:p>
        </w:tc>
        <w:tc>
          <w:tcPr>
            <w:tcW w:type="dxa" w:w="1972"/>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身份证号</w:t>
            </w:r>
          </w:p>
        </w:tc>
        <w:tc>
          <w:tcPr>
            <w:tcW w:type="dxa" w:w="76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职务</w:t>
            </w:r>
          </w:p>
        </w:tc>
        <w:tc>
          <w:tcPr>
            <w:tcW w:type="dxa" w:w="114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计划进场时间</w:t>
            </w:r>
          </w:p>
        </w:tc>
        <w:tc>
          <w:tcPr>
            <w:tcW w:type="dxa" w:w="108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计划退场时间</w:t>
            </w:r>
          </w:p>
        </w:tc>
      </w:tr>
      <w:tr>
        <w:tc>
          <w:tcPr>
            <w:tcW w:type="dxa" w:w="3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101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31"/>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101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31"/>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101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31"/>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101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31"/>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101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31"/>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101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31"/>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w:t>
            </w:r>
          </w:p>
        </w:tc>
        <w:tc>
          <w:tcPr>
            <w:tcW w:type="dxa" w:w="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101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31"/>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w:t>
            </w:r>
          </w:p>
        </w:tc>
        <w:tc>
          <w:tcPr>
            <w:tcW w:type="dxa" w:w="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101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31"/>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w:t>
            </w:r>
          </w:p>
        </w:tc>
        <w:tc>
          <w:tcPr>
            <w:tcW w:type="dxa" w:w="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101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31"/>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p>
        </w:tc>
        <w:tc>
          <w:tcPr>
            <w:tcW w:type="dxa" w:w="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101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31"/>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w:t>
            </w:r>
          </w:p>
        </w:tc>
        <w:tc>
          <w:tcPr>
            <w:tcW w:type="dxa" w:w="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101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31"/>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w:t>
            </w:r>
          </w:p>
        </w:tc>
        <w:tc>
          <w:tcPr>
            <w:tcW w:type="dxa" w:w="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101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31"/>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w:t>
            </w:r>
          </w:p>
        </w:tc>
        <w:tc>
          <w:tcPr>
            <w:tcW w:type="dxa" w:w="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101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31"/>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w:t>
            </w:r>
          </w:p>
        </w:tc>
        <w:tc>
          <w:tcPr>
            <w:tcW w:type="dxa" w:w="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101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31"/>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p>
        </w:tc>
        <w:tc>
          <w:tcPr>
            <w:tcW w:type="dxa" w:w="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101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31"/>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bl>
    <w:p>
      <w:pPr>
        <w:pStyle w:val="null3"/>
        <w:jc w:val="both"/>
      </w:pPr>
      <w:r>
        <w:rPr>
          <w:sz w:val="24"/>
          <w:b/>
        </w:rPr>
        <w:t>附件</w:t>
      </w:r>
      <w:r>
        <w:rPr>
          <w:sz w:val="24"/>
          <w:b/>
        </w:rPr>
        <w:t>10</w:t>
      </w:r>
      <w:r>
        <w:rPr>
          <w:sz w:val="24"/>
          <w:b/>
        </w:rPr>
        <w:t>支付担保</w:t>
      </w:r>
    </w:p>
    <w:p>
      <w:pPr>
        <w:pStyle w:val="null3"/>
        <w:spacing w:before="120" w:after="120"/>
        <w:jc w:val="center"/>
      </w:pPr>
      <w:r>
        <w:rPr>
          <w:sz w:val="24"/>
          <w:b/>
        </w:rPr>
        <w:t>支付担保</w:t>
      </w:r>
    </w:p>
    <w:p>
      <w:pPr>
        <w:pStyle w:val="null3"/>
        <w:spacing w:before="240" w:after="240"/>
      </w:pPr>
      <w:r>
        <w:rPr>
          <w:u w:val="single"/>
        </w:rPr>
        <w:t xml:space="preserve">                      </w:t>
      </w:r>
      <w:r>
        <w:rPr>
          <w:sz w:val="24"/>
        </w:rPr>
        <w:t>（承包人）：</w:t>
      </w:r>
    </w:p>
    <w:p>
      <w:pPr>
        <w:pStyle w:val="null3"/>
        <w:ind w:firstLine="480"/>
      </w:pPr>
      <w:r>
        <w:rPr>
          <w:sz w:val="24"/>
        </w:rPr>
        <w:t>鉴于你方作为承包人已经与</w:t>
      </w:r>
      <w:r>
        <w:rPr>
          <w:u w:val="single"/>
        </w:rPr>
        <w:t xml:space="preserve">                       </w:t>
      </w:r>
      <w:r>
        <w:rPr>
          <w:sz w:val="24"/>
        </w:rPr>
        <w:t>（发包人名称）（以下称</w:t>
      </w:r>
      <w:r>
        <w:rPr>
          <w:sz w:val="24"/>
        </w:rPr>
        <w:t>“发包人”）于</w:t>
      </w:r>
      <w:r>
        <w:rPr>
          <w:u w:val="single"/>
        </w:rPr>
        <w:t xml:space="preserve">     </w:t>
      </w:r>
      <w:r>
        <w:rPr>
          <w:sz w:val="24"/>
        </w:rPr>
        <w:t>年</w:t>
      </w:r>
      <w:r>
        <w:rPr>
          <w:u w:val="single"/>
        </w:rPr>
        <w:t xml:space="preserve">     </w:t>
      </w:r>
      <w:r>
        <w:rPr>
          <w:sz w:val="24"/>
        </w:rPr>
        <w:t>月</w:t>
      </w:r>
      <w:r>
        <w:rPr>
          <w:u w:val="single"/>
        </w:rPr>
        <w:t xml:space="preserve">     </w:t>
      </w:r>
      <w:r>
        <w:rPr>
          <w:sz w:val="24"/>
        </w:rPr>
        <w:t>日签订了</w:t>
      </w:r>
      <w:r>
        <w:rPr>
          <w:u w:val="single"/>
        </w:rPr>
        <w:t xml:space="preserve">                       </w:t>
      </w:r>
      <w:r>
        <w:rPr>
          <w:sz w:val="24"/>
        </w:rPr>
        <w:t>（工程名称）《建设工程施工合同》（以下称</w:t>
      </w:r>
      <w:r>
        <w:rPr>
          <w:sz w:val="24"/>
        </w:rPr>
        <w:t>“主合同”），应发包人的申请，我方愿就发包人履行主合同约定的工程款支付义务以保证的方式向你方提供如下担保：</w:t>
      </w:r>
    </w:p>
    <w:p>
      <w:pPr>
        <w:pStyle w:val="null3"/>
        <w:ind w:firstLine="482"/>
      </w:pPr>
      <w:r>
        <w:rPr>
          <w:sz w:val="24"/>
          <w:b/>
        </w:rPr>
        <w:t>一、保证的范围及保证金额</w:t>
      </w:r>
    </w:p>
    <w:p>
      <w:pPr>
        <w:pStyle w:val="null3"/>
        <w:ind w:firstLine="480"/>
      </w:pPr>
      <w:r>
        <w:rPr>
          <w:sz w:val="24"/>
        </w:rPr>
        <w:t>1.</w:t>
      </w:r>
      <w:r>
        <w:rPr>
          <w:sz w:val="24"/>
        </w:rPr>
        <w:t>我方的保证范围是主合同约定的工程款。</w:t>
      </w:r>
    </w:p>
    <w:p>
      <w:pPr>
        <w:pStyle w:val="null3"/>
        <w:ind w:firstLine="480"/>
      </w:pPr>
      <w:r>
        <w:rPr>
          <w:sz w:val="24"/>
        </w:rPr>
        <w:t>2.</w:t>
      </w:r>
      <w:r>
        <w:rPr>
          <w:sz w:val="24"/>
        </w:rPr>
        <w:t>本保函所称主合同约定的工程款是指主合同约定的除工程质量保证金以外的合同价款。</w:t>
      </w:r>
    </w:p>
    <w:p>
      <w:pPr>
        <w:pStyle w:val="null3"/>
        <w:ind w:firstLine="480"/>
      </w:pPr>
      <w:r>
        <w:rPr>
          <w:sz w:val="24"/>
        </w:rPr>
        <w:t>3.</w:t>
      </w:r>
      <w:r>
        <w:rPr>
          <w:sz w:val="24"/>
        </w:rPr>
        <w:t>我方保证的金额是主合同约定的工程款的</w:t>
      </w:r>
      <w:r>
        <w:rPr>
          <w:u w:val="single"/>
        </w:rPr>
        <w:t xml:space="preserve">          </w:t>
      </w:r>
      <w:r>
        <w:rPr>
          <w:sz w:val="24"/>
        </w:rPr>
        <w:t>%</w:t>
      </w:r>
      <w:r>
        <w:rPr>
          <w:sz w:val="24"/>
        </w:rPr>
        <w:t>，数额最高不超过人民币元（大写：</w:t>
      </w:r>
      <w:r>
        <w:rPr>
          <w:u w:val="single"/>
        </w:rPr>
        <w:t xml:space="preserve">                             </w:t>
      </w:r>
      <w:r>
        <w:rPr>
          <w:sz w:val="24"/>
        </w:rPr>
        <w:t>）。</w:t>
      </w:r>
    </w:p>
    <w:p>
      <w:pPr>
        <w:pStyle w:val="null3"/>
        <w:ind w:firstLine="482"/>
      </w:pPr>
      <w:r>
        <w:rPr>
          <w:sz w:val="24"/>
          <w:b/>
        </w:rPr>
        <w:t>二、保证的方式及保证期间</w:t>
      </w:r>
    </w:p>
    <w:p>
      <w:pPr>
        <w:pStyle w:val="null3"/>
        <w:ind w:firstLine="480"/>
      </w:pPr>
      <w:r>
        <w:rPr>
          <w:sz w:val="24"/>
        </w:rPr>
        <w:t>1.</w:t>
      </w:r>
      <w:r>
        <w:rPr>
          <w:sz w:val="24"/>
        </w:rPr>
        <w:t>我方保证的方式为：连带责任保证。</w:t>
      </w:r>
    </w:p>
    <w:p>
      <w:pPr>
        <w:pStyle w:val="null3"/>
        <w:ind w:firstLine="480"/>
      </w:pPr>
      <w:r>
        <w:rPr>
          <w:sz w:val="24"/>
        </w:rPr>
        <w:t>2.</w:t>
      </w:r>
      <w:r>
        <w:rPr>
          <w:sz w:val="24"/>
        </w:rPr>
        <w:t>我方保证的期间为：自本合同生效之日起至主合同约定的工程款支付完毕之日后</w:t>
      </w:r>
      <w:r>
        <w:rPr>
          <w:u w:val="single"/>
        </w:rPr>
        <w:t xml:space="preserve">        </w:t>
      </w:r>
      <w:r>
        <w:rPr>
          <w:sz w:val="24"/>
        </w:rPr>
        <w:t>日内。</w:t>
      </w:r>
    </w:p>
    <w:p>
      <w:pPr>
        <w:pStyle w:val="null3"/>
        <w:ind w:firstLine="480"/>
      </w:pPr>
      <w:r>
        <w:rPr>
          <w:sz w:val="24"/>
        </w:rPr>
        <w:t>3.</w:t>
      </w:r>
      <w:r>
        <w:rPr>
          <w:sz w:val="24"/>
        </w:rPr>
        <w:t>你方与发包人协议变更工程款支付日期的，经我方书面同意后，保证期间按照变更后的支付日期做相应调整。</w:t>
      </w:r>
    </w:p>
    <w:p>
      <w:pPr>
        <w:pStyle w:val="null3"/>
        <w:ind w:firstLine="482"/>
      </w:pPr>
      <w:r>
        <w:rPr>
          <w:sz w:val="24"/>
          <w:b/>
        </w:rPr>
        <w:t>三、承担保证责任的形式</w:t>
      </w:r>
    </w:p>
    <w:p>
      <w:pPr>
        <w:pStyle w:val="null3"/>
        <w:ind w:firstLine="480"/>
      </w:pPr>
      <w:r>
        <w:rPr>
          <w:sz w:val="24"/>
        </w:rPr>
        <w:t>我方承担保证责任的形式是代为支付。发包人未按主合同约定向你方支付工程款的，由我方在保证金额内代为支付。</w:t>
      </w:r>
    </w:p>
    <w:p>
      <w:pPr>
        <w:pStyle w:val="null3"/>
        <w:ind w:firstLine="482"/>
      </w:pPr>
      <w:r>
        <w:rPr>
          <w:sz w:val="24"/>
          <w:b/>
        </w:rPr>
        <w:t>四、代偿的安排</w:t>
      </w:r>
    </w:p>
    <w:p>
      <w:pPr>
        <w:pStyle w:val="null3"/>
        <w:ind w:firstLine="480"/>
      </w:pPr>
      <w:r>
        <w:rPr>
          <w:sz w:val="24"/>
        </w:rPr>
        <w:t>1.</w:t>
      </w:r>
      <w:r>
        <w:rPr>
          <w:sz w:val="24"/>
        </w:rPr>
        <w:t>你方要求我方承担保证责任的，应向我方发出书面索赔通知及发包人未支付主合同约定工程款的证明材料。索赔通知应写明要求索赔的金额，支付款项应到达的账号。</w:t>
      </w:r>
    </w:p>
    <w:p>
      <w:pPr>
        <w:pStyle w:val="null3"/>
        <w:ind w:firstLine="480"/>
      </w:pPr>
      <w:r>
        <w:rPr>
          <w:sz w:val="24"/>
        </w:rPr>
        <w:t>2.</w:t>
      </w:r>
      <w:r>
        <w:rPr>
          <w:sz w:val="24"/>
        </w:rPr>
        <w:t>在出现你方与发包人因工程质量发生争议，发包人拒绝向你方支付工程款的情形时，你方要求我方履行保证责任代为支付的，需提供符合相应条件要求的工程质量检测机构出具的质量说明材料。</w:t>
      </w:r>
    </w:p>
    <w:p>
      <w:pPr>
        <w:pStyle w:val="null3"/>
        <w:ind w:firstLine="480"/>
      </w:pPr>
      <w:r>
        <w:rPr>
          <w:sz w:val="24"/>
        </w:rPr>
        <w:t>3.</w:t>
      </w:r>
      <w:r>
        <w:rPr>
          <w:sz w:val="24"/>
        </w:rPr>
        <w:t>我方收到你方的书面索赔通知及相应的证明材料后</w:t>
      </w:r>
      <w:r>
        <w:rPr>
          <w:sz w:val="24"/>
        </w:rPr>
        <w:t>7</w:t>
      </w:r>
      <w:r>
        <w:rPr>
          <w:sz w:val="24"/>
        </w:rPr>
        <w:t>天内无条件支付。</w:t>
      </w:r>
    </w:p>
    <w:p>
      <w:pPr>
        <w:pStyle w:val="null3"/>
        <w:ind w:firstLine="482"/>
      </w:pPr>
      <w:r>
        <w:rPr>
          <w:sz w:val="24"/>
          <w:b/>
        </w:rPr>
        <w:t>五、保证责任的解除</w:t>
      </w:r>
    </w:p>
    <w:p>
      <w:pPr>
        <w:pStyle w:val="null3"/>
        <w:ind w:firstLine="480"/>
      </w:pPr>
      <w:r>
        <w:rPr>
          <w:sz w:val="24"/>
        </w:rPr>
        <w:t>1.</w:t>
      </w:r>
      <w:r>
        <w:rPr>
          <w:sz w:val="24"/>
        </w:rPr>
        <w:t>在本保函承诺的保证期间内，你方未书面向我方主张保证责任的，自保证期间届满次日起，我方保证责任解除。</w:t>
      </w:r>
    </w:p>
    <w:p>
      <w:pPr>
        <w:pStyle w:val="null3"/>
        <w:ind w:firstLine="480"/>
      </w:pPr>
      <w:r>
        <w:rPr>
          <w:sz w:val="24"/>
        </w:rPr>
        <w:t>2.</w:t>
      </w:r>
      <w:r>
        <w:rPr>
          <w:sz w:val="24"/>
        </w:rPr>
        <w:t>发包人按主合同约定履行了工程款的全部支付义务的，自本保函承诺的保证期间届满次日起，我方保证责任解除。</w:t>
      </w:r>
    </w:p>
    <w:p>
      <w:pPr>
        <w:pStyle w:val="null3"/>
        <w:ind w:firstLine="480"/>
      </w:pPr>
      <w:r>
        <w:rPr>
          <w:sz w:val="24"/>
        </w:rPr>
        <w:t>3.</w:t>
      </w:r>
      <w:r>
        <w:rPr>
          <w:sz w:val="24"/>
        </w:rPr>
        <w:t>我方按照本保函向你方履行保证责任所支付金额达到本保函保证金额时，自我方向你方支付（支付款项从我方账户划出）之日起，保证责任即解除。</w:t>
      </w:r>
    </w:p>
    <w:p>
      <w:pPr>
        <w:pStyle w:val="null3"/>
        <w:ind w:firstLine="480"/>
      </w:pPr>
      <w:r>
        <w:rPr>
          <w:sz w:val="24"/>
        </w:rPr>
        <w:t>4.</w:t>
      </w:r>
      <w:r>
        <w:rPr>
          <w:sz w:val="24"/>
        </w:rPr>
        <w:t>按照法律法规的规定或出现应解除我方保证责任的其他情形的，我方在本保函项下的保证责任亦解除。</w:t>
      </w:r>
    </w:p>
    <w:p>
      <w:pPr>
        <w:pStyle w:val="null3"/>
        <w:ind w:firstLine="480"/>
      </w:pPr>
      <w:r>
        <w:rPr>
          <w:sz w:val="24"/>
        </w:rPr>
        <w:t>5.</w:t>
      </w:r>
      <w:r>
        <w:rPr>
          <w:sz w:val="24"/>
        </w:rPr>
        <w:t>我方解除保证责任后，你方应自我方保证责任解除之日起个工作日内，将本保函原件返还我方。</w:t>
      </w:r>
    </w:p>
    <w:p>
      <w:pPr>
        <w:pStyle w:val="null3"/>
        <w:ind w:firstLine="482"/>
      </w:pPr>
      <w:r>
        <w:rPr>
          <w:sz w:val="24"/>
          <w:b/>
        </w:rPr>
        <w:t>六、免责条款</w:t>
      </w:r>
    </w:p>
    <w:p>
      <w:pPr>
        <w:pStyle w:val="null3"/>
        <w:ind w:firstLine="480"/>
      </w:pPr>
      <w:r>
        <w:rPr>
          <w:sz w:val="24"/>
        </w:rPr>
        <w:t>1.</w:t>
      </w:r>
      <w:r>
        <w:rPr>
          <w:sz w:val="24"/>
        </w:rPr>
        <w:t>因你方违约致使发包人不能履行义务的，我方不承担保证责任。</w:t>
      </w:r>
    </w:p>
    <w:p>
      <w:pPr>
        <w:pStyle w:val="null3"/>
        <w:ind w:firstLine="480"/>
      </w:pPr>
      <w:r>
        <w:rPr>
          <w:sz w:val="24"/>
        </w:rPr>
        <w:t>2.</w:t>
      </w:r>
      <w:r>
        <w:rPr>
          <w:sz w:val="24"/>
        </w:rPr>
        <w:t>依照法律法规的规定或你方与发包人的另行约定，免除发包人部分或全部义务的，我方亦免除其相应的保证责任。</w:t>
      </w:r>
    </w:p>
    <w:p>
      <w:pPr>
        <w:pStyle w:val="null3"/>
        <w:ind w:firstLine="480"/>
      </w:pPr>
      <w:r>
        <w:rPr>
          <w:sz w:val="24"/>
        </w:rPr>
        <w:t>3.</w:t>
      </w:r>
      <w:r>
        <w:rPr>
          <w:sz w:val="24"/>
        </w:rPr>
        <w:t xml:space="preserve">你方与发包人协议变更主合同的，如加重发包人责任致使我方保证责任加重的，需征得我方书面同意，否则我方不再承担因此而加重部分的保证责任，但主合同第 </w:t>
      </w:r>
      <w:r>
        <w:rPr>
          <w:sz w:val="24"/>
        </w:rPr>
        <w:t xml:space="preserve">10 </w:t>
      </w:r>
      <w:r>
        <w:rPr>
          <w:sz w:val="24"/>
        </w:rPr>
        <w:t>条〔变更〕约定的变更不受本款限制。</w:t>
      </w:r>
    </w:p>
    <w:p>
      <w:pPr>
        <w:pStyle w:val="null3"/>
        <w:ind w:firstLine="480"/>
      </w:pPr>
      <w:r>
        <w:rPr>
          <w:sz w:val="24"/>
        </w:rPr>
        <w:t>4.</w:t>
      </w:r>
      <w:r>
        <w:rPr>
          <w:sz w:val="24"/>
        </w:rPr>
        <w:t>因不可抗力造成发包人不能履行义务的，我方不承担保证责任。</w:t>
      </w:r>
    </w:p>
    <w:p>
      <w:pPr>
        <w:pStyle w:val="null3"/>
        <w:ind w:firstLine="482"/>
      </w:pPr>
      <w:r>
        <w:rPr>
          <w:sz w:val="24"/>
          <w:b/>
        </w:rPr>
        <w:t>七、争议解决</w:t>
      </w:r>
    </w:p>
    <w:p>
      <w:pPr>
        <w:pStyle w:val="null3"/>
        <w:ind w:firstLine="480"/>
      </w:pPr>
      <w:r>
        <w:rPr>
          <w:sz w:val="24"/>
        </w:rPr>
        <w:t>因本保函或本保函相关事项发生的纠纷，可由双方协商解决，协商不成的，按下列第</w:t>
      </w:r>
      <w:r>
        <w:rPr>
          <w:u w:val="single"/>
        </w:rPr>
        <w:t xml:space="preserve">        </w:t>
      </w:r>
      <w:r>
        <w:rPr>
          <w:sz w:val="24"/>
        </w:rPr>
        <w:t>种方式解决：</w:t>
      </w:r>
    </w:p>
    <w:p>
      <w:pPr>
        <w:pStyle w:val="null3"/>
        <w:ind w:firstLine="480"/>
      </w:pPr>
      <w:r>
        <w:rPr>
          <w:sz w:val="24"/>
        </w:rPr>
        <w:t>（</w:t>
      </w:r>
      <w:r>
        <w:rPr>
          <w:sz w:val="24"/>
        </w:rPr>
        <w:t>1</w:t>
      </w:r>
      <w:r>
        <w:rPr>
          <w:sz w:val="24"/>
        </w:rPr>
        <w:t>）向</w:t>
      </w:r>
      <w:r>
        <w:rPr>
          <w:u w:val="single"/>
        </w:rPr>
        <w:t xml:space="preserve">                                  </w:t>
      </w:r>
      <w:r>
        <w:rPr>
          <w:sz w:val="24"/>
        </w:rPr>
        <w:t xml:space="preserve"> </w:t>
      </w:r>
      <w:r>
        <w:rPr>
          <w:sz w:val="24"/>
        </w:rPr>
        <w:t>仲裁委员会申请仲裁；</w:t>
      </w:r>
    </w:p>
    <w:p>
      <w:pPr>
        <w:pStyle w:val="null3"/>
        <w:ind w:firstLine="480"/>
      </w:pPr>
      <w:r>
        <w:rPr>
          <w:sz w:val="24"/>
        </w:rPr>
        <w:t>（</w:t>
      </w:r>
      <w:r>
        <w:rPr>
          <w:sz w:val="24"/>
        </w:rPr>
        <w:t>2</w:t>
      </w:r>
      <w:r>
        <w:rPr>
          <w:sz w:val="24"/>
        </w:rPr>
        <w:t>）向</w:t>
      </w:r>
      <w:r>
        <w:rPr>
          <w:u w:val="single"/>
        </w:rPr>
        <w:t xml:space="preserve">                                  </w:t>
      </w:r>
      <w:r>
        <w:rPr>
          <w:sz w:val="24"/>
        </w:rPr>
        <w:t xml:space="preserve"> </w:t>
      </w:r>
      <w:r>
        <w:rPr>
          <w:sz w:val="24"/>
        </w:rPr>
        <w:t>人民法院起诉。</w:t>
      </w:r>
    </w:p>
    <w:p>
      <w:pPr>
        <w:pStyle w:val="null3"/>
        <w:ind w:firstLine="482"/>
      </w:pPr>
      <w:r>
        <w:rPr>
          <w:sz w:val="24"/>
          <w:b/>
        </w:rPr>
        <w:t>八、保函的生效</w:t>
      </w:r>
    </w:p>
    <w:p>
      <w:pPr>
        <w:pStyle w:val="null3"/>
        <w:ind w:firstLine="480"/>
      </w:pPr>
      <w:r>
        <w:rPr>
          <w:sz w:val="24"/>
        </w:rPr>
        <w:t>本保函自我方法定代表人（或其授权代理人）签字并加盖公章之日起生效。</w:t>
      </w:r>
    </w:p>
    <w:p>
      <w:pPr>
        <w:pStyle w:val="null3"/>
        <w:ind w:firstLine="480"/>
      </w:pPr>
      <w:r>
        <w:rPr>
          <w:sz w:val="24"/>
        </w:rPr>
        <w:t>担保人：</w:t>
      </w:r>
      <w:r>
        <w:rPr>
          <w:u w:val="single"/>
        </w:rPr>
        <w:t xml:space="preserve">                                    </w:t>
      </w:r>
      <w:r>
        <w:rPr>
          <w:sz w:val="24"/>
        </w:rPr>
        <w:t>（盖章）</w:t>
      </w:r>
    </w:p>
    <w:p>
      <w:pPr>
        <w:pStyle w:val="null3"/>
        <w:ind w:firstLine="480"/>
      </w:pPr>
      <w:r>
        <w:rPr>
          <w:sz w:val="24"/>
        </w:rPr>
        <w:t>法定代表人或委托代理人：</w:t>
      </w:r>
      <w:r>
        <w:rPr>
          <w:u w:val="single"/>
        </w:rPr>
        <w:t xml:space="preserve">                      </w:t>
      </w:r>
      <w:r>
        <w:rPr>
          <w:sz w:val="24"/>
        </w:rPr>
        <w:t>（签字）</w:t>
      </w:r>
    </w:p>
    <w:p>
      <w:pPr>
        <w:pStyle w:val="null3"/>
        <w:ind w:firstLine="480"/>
      </w:pPr>
      <w:r>
        <w:rPr>
          <w:sz w:val="24"/>
        </w:rPr>
        <w:t>地址：</w:t>
      </w:r>
      <w:r>
        <w:rPr>
          <w:u w:val="single"/>
        </w:rPr>
        <w:t xml:space="preserve">                                               </w:t>
      </w:r>
    </w:p>
    <w:p>
      <w:pPr>
        <w:pStyle w:val="null3"/>
        <w:ind w:firstLine="480"/>
      </w:pPr>
      <w:r>
        <w:rPr>
          <w:sz w:val="24"/>
        </w:rPr>
        <w:t>邮政编码：</w:t>
      </w:r>
      <w:r>
        <w:rPr>
          <w:u w:val="single"/>
        </w:rPr>
        <w:t xml:space="preserve">                                            </w:t>
      </w:r>
    </w:p>
    <w:p>
      <w:pPr>
        <w:pStyle w:val="null3"/>
        <w:ind w:firstLine="480"/>
      </w:pPr>
      <w:r>
        <w:rPr>
          <w:sz w:val="24"/>
        </w:rPr>
        <w:t>传真：</w:t>
      </w:r>
      <w:r>
        <w:rPr>
          <w:u w:val="single"/>
        </w:rPr>
        <w:t xml:space="preserve">                                               </w:t>
      </w:r>
    </w:p>
    <w:p>
      <w:pPr>
        <w:pStyle w:val="null3"/>
        <w:ind w:firstLine="480"/>
        <w:jc w:val="center"/>
      </w:pPr>
      <w:r>
        <w:rPr>
          <w:sz w:val="24"/>
        </w:rPr>
        <w:t>年</w:t>
      </w:r>
      <w:r>
        <w:rPr>
          <w:u w:val="single"/>
        </w:rPr>
        <w:t xml:space="preserve">        </w:t>
      </w:r>
      <w:r>
        <w:rPr>
          <w:sz w:val="24"/>
        </w:rPr>
        <w:t>月</w:t>
      </w:r>
      <w:r>
        <w:rPr>
          <w:u w:val="single"/>
        </w:rPr>
        <w:t xml:space="preserve">        </w:t>
      </w:r>
      <w:r>
        <w:rPr>
          <w:sz w:val="24"/>
        </w:rPr>
        <w:t>日</w:t>
      </w:r>
    </w:p>
    <w:p>
      <w:pPr>
        <w:pStyle w:val="null3"/>
      </w:pPr>
      <w:r>
        <w:rPr>
          <w:sz w:val="24"/>
        </w:rPr>
        <w:t>附件</w:t>
      </w:r>
      <w:r>
        <w:rPr>
          <w:sz w:val="24"/>
        </w:rPr>
        <w:t>11</w:t>
      </w:r>
    </w:p>
    <w:p>
      <w:pPr>
        <w:pStyle w:val="null3"/>
        <w:spacing w:before="120" w:after="120"/>
        <w:jc w:val="center"/>
      </w:pPr>
      <w:r>
        <w:rPr>
          <w:sz w:val="24"/>
          <w:b/>
        </w:rPr>
        <w:t xml:space="preserve">11-1 </w:t>
      </w:r>
      <w:r>
        <w:rPr>
          <w:sz w:val="24"/>
          <w:b/>
        </w:rPr>
        <w:t>总价合同支付分解表（范例一）</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11"/>
        <w:gridCol w:w="745"/>
        <w:gridCol w:w="639"/>
        <w:gridCol w:w="654"/>
        <w:gridCol w:w="913"/>
        <w:gridCol w:w="487"/>
        <w:gridCol w:w="913"/>
        <w:gridCol w:w="487"/>
        <w:gridCol w:w="1004"/>
        <w:gridCol w:w="487"/>
        <w:gridCol w:w="913"/>
        <w:gridCol w:w="654"/>
      </w:tblGrid>
      <w:tr>
        <w:tc>
          <w:tcPr>
            <w:tcW w:type="dxa" w:w="41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4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单项工程</w:t>
            </w:r>
          </w:p>
        </w:tc>
        <w:tc>
          <w:tcPr>
            <w:tcW w:type="dxa" w:w="6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单位工程</w:t>
            </w:r>
          </w:p>
        </w:tc>
        <w:tc>
          <w:tcPr>
            <w:tcW w:type="dxa" w:w="6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费用名称</w:t>
            </w:r>
          </w:p>
        </w:tc>
        <w:tc>
          <w:tcPr>
            <w:tcW w:type="dxa" w:w="9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合同金额</w:t>
            </w:r>
          </w:p>
        </w:tc>
        <w:tc>
          <w:tcPr>
            <w:tcW w:type="dxa" w:w="4945"/>
            <w:gridSpan w:val="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预计支付额（万元）</w:t>
            </w:r>
          </w:p>
        </w:tc>
      </w:tr>
      <w:tr>
        <w:tc>
          <w:tcPr>
            <w:tcW w:type="dxa" w:w="411"/>
            <w:vMerge/>
            <w:tcBorders>
              <w:top w:val="single" w:color="000000" w:sz="4"/>
              <w:left w:val="single" w:color="000000" w:sz="4"/>
              <w:bottom w:val="single" w:color="000000" w:sz="4"/>
              <w:right w:val="single" w:color="000000" w:sz="4"/>
            </w:tcBorders>
          </w:tcPr>
          <w:p/>
        </w:tc>
        <w:tc>
          <w:tcPr>
            <w:tcW w:type="dxa" w:w="745"/>
            <w:vMerge/>
            <w:tcBorders>
              <w:top w:val="single" w:color="000000" w:sz="4"/>
              <w:left w:val="none" w:color="000000" w:sz="4"/>
              <w:bottom w:val="single" w:color="000000" w:sz="4"/>
              <w:right w:val="single" w:color="000000" w:sz="4"/>
            </w:tcBorders>
          </w:tcPr>
          <w:p/>
        </w:tc>
        <w:tc>
          <w:tcPr>
            <w:tcW w:type="dxa" w:w="639"/>
            <w:vMerge/>
            <w:tcBorders>
              <w:top w:val="single" w:color="000000" w:sz="4"/>
              <w:left w:val="none" w:color="000000" w:sz="4"/>
              <w:bottom w:val="single" w:color="000000" w:sz="4"/>
              <w:right w:val="single" w:color="000000" w:sz="4"/>
            </w:tcBorders>
          </w:tcPr>
          <w:p/>
        </w:tc>
        <w:tc>
          <w:tcPr>
            <w:tcW w:type="dxa" w:w="654"/>
            <w:vMerge/>
            <w:tcBorders>
              <w:top w:val="single" w:color="000000" w:sz="4"/>
              <w:left w:val="none" w:color="000000" w:sz="4"/>
              <w:bottom w:val="single" w:color="000000" w:sz="4"/>
              <w:right w:val="single" w:color="000000" w:sz="4"/>
            </w:tcBorders>
          </w:tcPr>
          <w:p/>
        </w:tc>
        <w:tc>
          <w:tcPr>
            <w:tcW w:type="dxa" w:w="913"/>
            <w:vMerge/>
            <w:tcBorders>
              <w:top w:val="single" w:color="000000" w:sz="4"/>
              <w:left w:val="none" w:color="000000" w:sz="4"/>
              <w:bottom w:val="single" w:color="000000" w:sz="4"/>
              <w:right w:val="single" w:color="000000" w:sz="4"/>
            </w:tcBorders>
          </w:tcPr>
          <w:p/>
        </w:tc>
        <w:tc>
          <w:tcPr>
            <w:tcW w:type="dxa" w:w="14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第一期</w:t>
            </w:r>
          </w:p>
        </w:tc>
        <w:tc>
          <w:tcPr>
            <w:tcW w:type="dxa" w:w="149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第二期</w:t>
            </w:r>
          </w:p>
        </w:tc>
        <w:tc>
          <w:tcPr>
            <w:tcW w:type="dxa" w:w="14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w:t>
            </w:r>
            <w:r>
              <w:rPr>
                <w:sz w:val="21"/>
              </w:rPr>
              <w:t xml:space="preserve">N </w:t>
            </w:r>
            <w:r>
              <w:rPr>
                <w:sz w:val="21"/>
              </w:rPr>
              <w:t>期</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11"/>
            <w:vMerge/>
            <w:tcBorders>
              <w:top w:val="single" w:color="000000" w:sz="4"/>
              <w:left w:val="single" w:color="000000" w:sz="4"/>
              <w:bottom w:val="single" w:color="000000" w:sz="4"/>
              <w:right w:val="single" w:color="000000" w:sz="4"/>
            </w:tcBorders>
          </w:tcPr>
          <w:p/>
        </w:tc>
        <w:tc>
          <w:tcPr>
            <w:tcW w:type="dxa" w:w="745"/>
            <w:vMerge/>
            <w:tcBorders>
              <w:top w:val="single" w:color="000000" w:sz="4"/>
              <w:left w:val="none" w:color="000000" w:sz="4"/>
              <w:bottom w:val="single" w:color="000000" w:sz="4"/>
              <w:right w:val="single" w:color="000000" w:sz="4"/>
            </w:tcBorders>
          </w:tcPr>
          <w:p/>
        </w:tc>
        <w:tc>
          <w:tcPr>
            <w:tcW w:type="dxa" w:w="639"/>
            <w:vMerge/>
            <w:tcBorders>
              <w:top w:val="single" w:color="000000" w:sz="4"/>
              <w:left w:val="none" w:color="000000" w:sz="4"/>
              <w:bottom w:val="single" w:color="000000" w:sz="4"/>
              <w:right w:val="single" w:color="000000" w:sz="4"/>
            </w:tcBorders>
          </w:tcPr>
          <w:p/>
        </w:tc>
        <w:tc>
          <w:tcPr>
            <w:tcW w:type="dxa" w:w="654"/>
            <w:vMerge/>
            <w:tcBorders>
              <w:top w:val="single" w:color="000000" w:sz="4"/>
              <w:left w:val="none" w:color="000000" w:sz="4"/>
              <w:bottom w:val="single" w:color="000000" w:sz="4"/>
              <w:right w:val="single" w:color="000000" w:sz="4"/>
            </w:tcBorders>
          </w:tcPr>
          <w:p/>
        </w:tc>
        <w:tc>
          <w:tcPr>
            <w:tcW w:type="dxa" w:w="913"/>
            <w:vMerge/>
            <w:tcBorders>
              <w:top w:val="single" w:color="000000" w:sz="4"/>
              <w:left w:val="none" w:color="000000" w:sz="4"/>
              <w:bottom w:val="single" w:color="000000" w:sz="4"/>
              <w:right w:val="single" w:color="000000" w:sz="4"/>
            </w:tcBorders>
          </w:tcPr>
          <w:p/>
        </w:tc>
        <w:tc>
          <w:tcPr>
            <w:tcW w:type="dxa" w:w="14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施工进度计划简述</w:t>
            </w:r>
          </w:p>
        </w:tc>
        <w:tc>
          <w:tcPr>
            <w:tcW w:type="dxa" w:w="14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施工进度计划简述</w:t>
            </w:r>
          </w:p>
        </w:tc>
        <w:tc>
          <w:tcPr>
            <w:tcW w:type="dxa" w:w="14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施工进度计划简述</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1"/>
            <w:vMerge/>
            <w:tcBorders>
              <w:top w:val="single" w:color="000000" w:sz="4"/>
              <w:left w:val="single" w:color="000000" w:sz="4"/>
              <w:bottom w:val="single" w:color="000000" w:sz="4"/>
              <w:right w:val="single" w:color="000000" w:sz="4"/>
            </w:tcBorders>
          </w:tcPr>
          <w:p/>
        </w:tc>
        <w:tc>
          <w:tcPr>
            <w:tcW w:type="dxa" w:w="745"/>
            <w:vMerge/>
            <w:tcBorders>
              <w:top w:val="single" w:color="000000" w:sz="4"/>
              <w:left w:val="none" w:color="000000" w:sz="4"/>
              <w:bottom w:val="single" w:color="000000" w:sz="4"/>
              <w:right w:val="single" w:color="000000" w:sz="4"/>
            </w:tcBorders>
          </w:tcPr>
          <w:p/>
        </w:tc>
        <w:tc>
          <w:tcPr>
            <w:tcW w:type="dxa" w:w="639"/>
            <w:vMerge/>
            <w:tcBorders>
              <w:top w:val="single" w:color="000000" w:sz="4"/>
              <w:left w:val="none" w:color="000000" w:sz="4"/>
              <w:bottom w:val="single" w:color="000000" w:sz="4"/>
              <w:right w:val="single" w:color="000000" w:sz="4"/>
            </w:tcBorders>
          </w:tcPr>
          <w:p/>
        </w:tc>
        <w:tc>
          <w:tcPr>
            <w:tcW w:type="dxa" w:w="654"/>
            <w:vMerge/>
            <w:tcBorders>
              <w:top w:val="single" w:color="000000" w:sz="4"/>
              <w:left w:val="none" w:color="000000" w:sz="4"/>
              <w:bottom w:val="single" w:color="000000" w:sz="4"/>
              <w:right w:val="single" w:color="000000" w:sz="4"/>
            </w:tcBorders>
          </w:tcPr>
          <w:p/>
        </w:tc>
        <w:tc>
          <w:tcPr>
            <w:tcW w:type="dxa" w:w="913"/>
            <w:vMerge/>
            <w:tcBorders>
              <w:top w:val="single" w:color="000000" w:sz="4"/>
              <w:left w:val="none" w:color="000000" w:sz="4"/>
              <w:bottom w:val="single" w:color="000000" w:sz="4"/>
              <w:right w:val="single" w:color="000000" w:sz="4"/>
            </w:tcBorders>
          </w:tcPr>
          <w:p/>
        </w:tc>
        <w:tc>
          <w:tcPr>
            <w:tcW w:type="dxa" w:w="14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1"/>
            <w:vMerge/>
            <w:tcBorders>
              <w:top w:val="single" w:color="000000" w:sz="4"/>
              <w:left w:val="single" w:color="000000" w:sz="4"/>
              <w:bottom w:val="single" w:color="000000" w:sz="4"/>
              <w:right w:val="single" w:color="000000" w:sz="4"/>
            </w:tcBorders>
          </w:tcPr>
          <w:p/>
        </w:tc>
        <w:tc>
          <w:tcPr>
            <w:tcW w:type="dxa" w:w="745"/>
            <w:vMerge/>
            <w:tcBorders>
              <w:top w:val="single" w:color="000000" w:sz="4"/>
              <w:left w:val="none" w:color="000000" w:sz="4"/>
              <w:bottom w:val="single" w:color="000000" w:sz="4"/>
              <w:right w:val="single" w:color="000000" w:sz="4"/>
            </w:tcBorders>
          </w:tcPr>
          <w:p/>
        </w:tc>
        <w:tc>
          <w:tcPr>
            <w:tcW w:type="dxa" w:w="639"/>
            <w:vMerge/>
            <w:tcBorders>
              <w:top w:val="single" w:color="000000" w:sz="4"/>
              <w:left w:val="none" w:color="000000" w:sz="4"/>
              <w:bottom w:val="single" w:color="000000" w:sz="4"/>
              <w:right w:val="single" w:color="000000" w:sz="4"/>
            </w:tcBorders>
          </w:tcPr>
          <w:p/>
        </w:tc>
        <w:tc>
          <w:tcPr>
            <w:tcW w:type="dxa" w:w="654"/>
            <w:vMerge/>
            <w:tcBorders>
              <w:top w:val="single" w:color="000000" w:sz="4"/>
              <w:left w:val="none" w:color="000000" w:sz="4"/>
              <w:bottom w:val="single" w:color="000000" w:sz="4"/>
              <w:right w:val="single" w:color="000000" w:sz="4"/>
            </w:tcBorders>
          </w:tcPr>
          <w:p/>
        </w:tc>
        <w:tc>
          <w:tcPr>
            <w:tcW w:type="dxa" w:w="913"/>
            <w:vMerge/>
            <w:tcBorders>
              <w:top w:val="singl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产值</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完成百分比</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产值</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完成百分比</w:t>
            </w:r>
          </w:p>
        </w:tc>
        <w:tc>
          <w:tcPr>
            <w:tcW w:type="dxa" w:w="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产值</w:t>
            </w:r>
          </w:p>
        </w:tc>
        <w:tc>
          <w:tcPr>
            <w:tcW w:type="dxa" w:w="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完成百分比</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24"/>
          <w:b/>
        </w:rPr>
        <w:t xml:space="preserve">11-2 </w:t>
      </w:r>
      <w:r>
        <w:rPr>
          <w:sz w:val="24"/>
          <w:b/>
        </w:rPr>
        <w:t>单价合同中总价项目支付分解表（范例二）</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78"/>
        <w:gridCol w:w="755"/>
        <w:gridCol w:w="664"/>
        <w:gridCol w:w="408"/>
        <w:gridCol w:w="936"/>
        <w:gridCol w:w="317"/>
        <w:gridCol w:w="1012"/>
        <w:gridCol w:w="317"/>
        <w:gridCol w:w="1012"/>
        <w:gridCol w:w="317"/>
        <w:gridCol w:w="936"/>
        <w:gridCol w:w="317"/>
        <w:gridCol w:w="936"/>
      </w:tblGrid>
      <w:tr>
        <w:tc>
          <w:tcPr>
            <w:tcW w:type="dxa" w:w="37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w:t>
            </w:r>
          </w:p>
          <w:p>
            <w:pPr>
              <w:pStyle w:val="null3"/>
              <w:jc w:val="center"/>
            </w:pPr>
            <w:r>
              <w:rPr>
                <w:sz w:val="21"/>
              </w:rPr>
              <w:t>号</w:t>
            </w:r>
          </w:p>
        </w:tc>
        <w:tc>
          <w:tcPr>
            <w:tcW w:type="dxa" w:w="75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总价项目总价</w:t>
            </w:r>
          </w:p>
          <w:p>
            <w:pPr>
              <w:pStyle w:val="null3"/>
              <w:jc w:val="center"/>
            </w:pPr>
            <w:r>
              <w:rPr>
                <w:sz w:val="21"/>
              </w:rPr>
              <w:t>名称</w:t>
            </w:r>
          </w:p>
        </w:tc>
        <w:tc>
          <w:tcPr>
            <w:tcW w:type="dxa" w:w="6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合同金额</w:t>
            </w:r>
          </w:p>
          <w:p>
            <w:pPr>
              <w:pStyle w:val="null3"/>
              <w:jc w:val="center"/>
            </w:pPr>
            <w:r>
              <w:rPr>
                <w:sz w:val="21"/>
              </w:rPr>
              <w:t>（人民币：元）</w:t>
            </w:r>
          </w:p>
        </w:tc>
        <w:tc>
          <w:tcPr>
            <w:tcW w:type="dxa" w:w="6508"/>
            <w:gridSpan w:val="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（按合同规定支付）</w:t>
            </w:r>
          </w:p>
          <w:p>
            <w:pPr>
              <w:pStyle w:val="null3"/>
              <w:jc w:val="center"/>
            </w:pPr>
            <w:r>
              <w:rPr>
                <w:sz w:val="21"/>
              </w:rPr>
              <w:t>分期支付名称</w:t>
            </w:r>
          </w:p>
        </w:tc>
      </w:tr>
      <w:tr>
        <w:tc>
          <w:tcPr>
            <w:tcW w:type="dxa" w:w="378"/>
            <w:vMerge/>
            <w:tcBorders>
              <w:top w:val="single" w:color="000000" w:sz="4"/>
              <w:left w:val="single" w:color="000000" w:sz="4"/>
              <w:bottom w:val="single" w:color="000000" w:sz="4"/>
              <w:right w:val="single" w:color="000000" w:sz="4"/>
            </w:tcBorders>
          </w:tcPr>
          <w:p/>
        </w:tc>
        <w:tc>
          <w:tcPr>
            <w:tcW w:type="dxa" w:w="755"/>
            <w:vMerge/>
            <w:tcBorders>
              <w:top w:val="single" w:color="000000" w:sz="4"/>
              <w:left w:val="none" w:color="000000" w:sz="4"/>
              <w:bottom w:val="single" w:color="000000" w:sz="4"/>
              <w:right w:val="single" w:color="000000" w:sz="4"/>
            </w:tcBorders>
          </w:tcPr>
          <w:p/>
        </w:tc>
        <w:tc>
          <w:tcPr>
            <w:tcW w:type="dxa" w:w="664"/>
            <w:vMerge/>
            <w:tcBorders>
              <w:top w:val="single" w:color="000000" w:sz="4"/>
              <w:left w:val="none" w:color="000000" w:sz="4"/>
              <w:bottom w:val="single" w:color="000000" w:sz="4"/>
              <w:right w:val="single" w:color="000000" w:sz="4"/>
            </w:tcBorders>
          </w:tcPr>
          <w:p/>
        </w:tc>
        <w:tc>
          <w:tcPr>
            <w:tcW w:type="dxa" w:w="13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2.1 </w:t>
            </w:r>
            <w:r>
              <w:rPr>
                <w:sz w:val="21"/>
              </w:rPr>
              <w:t>起始费用</w:t>
            </w:r>
          </w:p>
        </w:tc>
        <w:tc>
          <w:tcPr>
            <w:tcW w:type="dxa" w:w="132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2.2 </w:t>
            </w:r>
            <w:r>
              <w:rPr>
                <w:sz w:val="21"/>
              </w:rPr>
              <w:t>与工程量有关</w:t>
            </w:r>
          </w:p>
        </w:tc>
        <w:tc>
          <w:tcPr>
            <w:tcW w:type="dxa" w:w="132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2.3 </w:t>
            </w:r>
            <w:r>
              <w:rPr>
                <w:sz w:val="21"/>
              </w:rPr>
              <w:t>与工期有关</w:t>
            </w:r>
          </w:p>
        </w:tc>
        <w:tc>
          <w:tcPr>
            <w:tcW w:type="dxa" w:w="125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2.4 </w:t>
            </w:r>
            <w:r>
              <w:rPr>
                <w:sz w:val="21"/>
              </w:rPr>
              <w:t>与节点有关</w:t>
            </w:r>
          </w:p>
        </w:tc>
        <w:tc>
          <w:tcPr>
            <w:tcW w:type="dxa" w:w="125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2.5 </w:t>
            </w:r>
            <w:r>
              <w:rPr>
                <w:sz w:val="21"/>
              </w:rPr>
              <w:t>后期费用</w:t>
            </w:r>
          </w:p>
        </w:tc>
      </w:tr>
      <w:tr>
        <w:tc>
          <w:tcPr>
            <w:tcW w:type="dxa" w:w="378"/>
            <w:vMerge/>
            <w:tcBorders>
              <w:top w:val="single" w:color="000000" w:sz="4"/>
              <w:left w:val="single" w:color="000000" w:sz="4"/>
              <w:bottom w:val="single" w:color="000000" w:sz="4"/>
              <w:right w:val="single" w:color="000000" w:sz="4"/>
            </w:tcBorders>
          </w:tcPr>
          <w:p/>
        </w:tc>
        <w:tc>
          <w:tcPr>
            <w:tcW w:type="dxa" w:w="755"/>
            <w:vMerge/>
            <w:tcBorders>
              <w:top w:val="single" w:color="000000" w:sz="4"/>
              <w:left w:val="none" w:color="000000" w:sz="4"/>
              <w:bottom w:val="single" w:color="000000" w:sz="4"/>
              <w:right w:val="single" w:color="000000" w:sz="4"/>
            </w:tcBorders>
          </w:tcPr>
          <w:p/>
        </w:tc>
        <w:tc>
          <w:tcPr>
            <w:tcW w:type="dxa" w:w="664"/>
            <w:vMerge/>
            <w:tcBorders>
              <w:top w:val="single" w:color="000000" w:sz="4"/>
              <w:left w:val="none" w:color="000000" w:sz="4"/>
              <w:bottom w:val="single" w:color="000000" w:sz="4"/>
              <w:right w:val="single" w:color="000000" w:sz="4"/>
            </w:tcBorders>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（人民币：元）</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（人民币：元）</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（人民币：元）</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（人民币：元）</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（人民币：元）</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安全生产措施费</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分期支付金额</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支付条件</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费用</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分期支付金额</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支付条件</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附件</w:t>
      </w:r>
      <w:r>
        <w:rPr>
          <w:sz w:val="24"/>
          <w:b/>
        </w:rPr>
        <w:t>12</w:t>
      </w:r>
      <w:r>
        <w:rPr>
          <w:sz w:val="24"/>
          <w:b/>
        </w:rPr>
        <w:t>暂估价表</w:t>
      </w:r>
    </w:p>
    <w:p>
      <w:pPr>
        <w:pStyle w:val="null3"/>
        <w:spacing w:before="120" w:after="120"/>
        <w:jc w:val="center"/>
      </w:pPr>
      <w:r>
        <w:rPr>
          <w:sz w:val="24"/>
          <w:b/>
        </w:rPr>
        <w:t xml:space="preserve">12-1 </w:t>
      </w:r>
      <w:r>
        <w:rPr>
          <w:sz w:val="24"/>
          <w:b/>
        </w:rPr>
        <w:t>材料暂估价表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合价（元）</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24"/>
          <w:b/>
        </w:rPr>
        <w:t xml:space="preserve">12-2 </w:t>
      </w:r>
      <w:r>
        <w:rPr>
          <w:sz w:val="24"/>
          <w:b/>
        </w:rPr>
        <w:t>工程设备暂估价表</w:t>
      </w:r>
    </w:p>
    <w:tbl>
      <w:tblPr>
        <w:tblW w:w="0" w:type="auto"/>
        <w:tblBorders>
          <w:top w:val="none" w:color="000000" w:sz="4"/>
          <w:left w:val="none" w:color="000000" w:sz="4"/>
          <w:bottom w:val="none" w:color="000000" w:sz="4"/>
          <w:right w:val="none" w:color="000000" w:sz="4"/>
          <w:insideH w:val="none"/>
          <w:insideV w:val="none"/>
        </w:tblBorders>
      </w:tblPr>
      <w:tblGrid>
        <w:gridCol w:w="828"/>
        <w:gridCol w:w="828"/>
        <w:gridCol w:w="828"/>
        <w:gridCol w:w="828"/>
        <w:gridCol w:w="828"/>
        <w:gridCol w:w="1670"/>
        <w:gridCol w:w="1670"/>
        <w:gridCol w:w="828"/>
      </w:tblGrid>
      <w:tr>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1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合价（元）</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24"/>
          <w:b/>
        </w:rPr>
        <w:t xml:space="preserve">12-3 </w:t>
      </w:r>
      <w:r>
        <w:rPr>
          <w:sz w:val="24"/>
          <w:b/>
        </w:rPr>
        <w:t>专业工程暂估价表</w:t>
      </w:r>
    </w:p>
    <w:tbl>
      <w:tblPr>
        <w:tblW w:w="0" w:type="auto"/>
        <w:tblBorders>
          <w:top w:val="none" w:color="000000" w:sz="4"/>
          <w:left w:val="none" w:color="000000" w:sz="4"/>
          <w:bottom w:val="none" w:color="000000" w:sz="4"/>
          <w:right w:val="none" w:color="000000" w:sz="4"/>
          <w:insideH w:val="none"/>
          <w:insideV w:val="none"/>
        </w:tblBorders>
      </w:tblPr>
      <w:tblGrid>
        <w:gridCol w:w="1369"/>
        <w:gridCol w:w="3250"/>
        <w:gridCol w:w="2302"/>
        <w:gridCol w:w="1384"/>
      </w:tblGrid>
      <w:tr>
        <w:tc>
          <w:tcPr>
            <w:tcW w:type="dxa" w:w="1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专业工程名称</w:t>
            </w:r>
          </w:p>
        </w:tc>
        <w:tc>
          <w:tcPr>
            <w:tcW w:type="dxa" w:w="2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工程内容</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金额</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小计：</w:t>
            </w:r>
          </w:p>
        </w:tc>
      </w:tr>
    </w:tbl>
    <w:p>
      <w:pPr>
        <w:pStyle w:val="null3"/>
      </w:pPr>
      <w:r>
        <w:rPr>
          <w:sz w:val="24"/>
          <w:b/>
        </w:rPr>
        <w:t>附件</w:t>
      </w:r>
      <w:r>
        <w:rPr>
          <w:b/>
        </w:rPr>
        <w:t xml:space="preserve"> </w:t>
      </w:r>
      <w:r>
        <w:rPr>
          <w:sz w:val="24"/>
          <w:b/>
        </w:rPr>
        <w:t>13</w:t>
      </w:r>
      <w:r>
        <w:rPr>
          <w:sz w:val="24"/>
          <w:b/>
        </w:rPr>
        <w:t>落实扬尘污染防治措施协议书</w:t>
      </w:r>
    </w:p>
    <w:p>
      <w:pPr>
        <w:pStyle w:val="null3"/>
        <w:spacing w:before="120" w:after="120"/>
        <w:jc w:val="center"/>
      </w:pPr>
      <w:r>
        <w:rPr>
          <w:sz w:val="24"/>
          <w:b/>
        </w:rPr>
        <w:t>落实扬尘污染防治措施协议书（必填）</w:t>
      </w:r>
    </w:p>
    <w:p>
      <w:pPr>
        <w:pStyle w:val="null3"/>
        <w:ind w:firstLine="480"/>
      </w:pPr>
      <w:r>
        <w:rPr>
          <w:sz w:val="24"/>
        </w:rPr>
        <w:t>为有效控制扬尘污染，保护和改善大气环境质量，根据《佛山市扬尘污染防治条例》等有关规定，特制定本防治措施协议，双方遵守。</w:t>
      </w:r>
    </w:p>
    <w:p>
      <w:pPr>
        <w:pStyle w:val="null3"/>
        <w:ind w:firstLine="480"/>
      </w:pPr>
      <w:r>
        <w:rPr>
          <w:sz w:val="24"/>
          <w:b/>
        </w:rPr>
        <w:t>1.</w:t>
      </w:r>
      <w:r>
        <w:rPr>
          <w:sz w:val="24"/>
          <w:b/>
        </w:rPr>
        <w:t>建设工程施工单位在施工时，应当采取以下措施：</w:t>
      </w:r>
    </w:p>
    <w:p>
      <w:pPr>
        <w:pStyle w:val="null3"/>
        <w:ind w:firstLine="420"/>
      </w:pPr>
      <w:r>
        <w:rPr>
          <w:sz w:val="24"/>
        </w:rPr>
        <w:t>（</w:t>
      </w:r>
      <w:r>
        <w:rPr>
          <w:sz w:val="24"/>
        </w:rPr>
        <w:t>1</w:t>
      </w:r>
      <w:r>
        <w:rPr>
          <w:sz w:val="24"/>
        </w:rPr>
        <w:t>）将扬尘污染防治措施、负责人、扬尘监督管理主管部门、举报方式与途径等信息张贴在施工围挡外围，接受社会监督；</w:t>
      </w:r>
    </w:p>
    <w:p>
      <w:pPr>
        <w:pStyle w:val="null3"/>
        <w:ind w:firstLine="420"/>
      </w:pPr>
      <w:r>
        <w:rPr>
          <w:sz w:val="24"/>
        </w:rPr>
        <w:t>（</w:t>
      </w:r>
      <w:r>
        <w:rPr>
          <w:sz w:val="24"/>
        </w:rPr>
        <w:t>2</w:t>
      </w:r>
      <w:r>
        <w:rPr>
          <w:sz w:val="24"/>
        </w:rPr>
        <w:t>）在施工现场配备扬尘污染防治管理人员，按日做好包括覆盖面积、出入洗车次数及持续时间、洒水次数及持续时间等内容的扬尘污染防治措施实施情况记录；</w:t>
      </w:r>
    </w:p>
    <w:p>
      <w:pPr>
        <w:pStyle w:val="null3"/>
        <w:ind w:firstLine="420"/>
      </w:pPr>
      <w:r>
        <w:rPr>
          <w:sz w:val="24"/>
        </w:rPr>
        <w:t>（</w:t>
      </w:r>
      <w:r>
        <w:rPr>
          <w:sz w:val="24"/>
        </w:rPr>
        <w:t>3</w:t>
      </w:r>
      <w:r>
        <w:rPr>
          <w:sz w:val="24"/>
        </w:rPr>
        <w:t>）在施工工地周围设置连续硬质密闭围挡或者围墙。施工工地位于城市主要干道、景观地区、繁华区域的，围挡或者围墙高度不低于两百五十厘米；　其余区域的，围挡或者围墙高度不低于一百八十厘米。围挡底部设置不低于三十厘米的硬质防溢座。工程竣工验收阶段，需要拆除围挡、围墙及防溢座的，采取有效措施防治扬尘污染。不具备条件设置围挡或者围墙的，采取有效的扬尘污染防治措施；</w:t>
      </w:r>
    </w:p>
    <w:p>
      <w:pPr>
        <w:pStyle w:val="null3"/>
      </w:pPr>
      <w:r>
        <w:rPr>
          <w:sz w:val="24"/>
        </w:rPr>
        <w:t xml:space="preserve"> </w:t>
      </w:r>
      <w:r>
        <w:rPr>
          <w:sz w:val="24"/>
        </w:rPr>
        <w:t>（</w:t>
      </w:r>
      <w:r>
        <w:rPr>
          <w:sz w:val="24"/>
        </w:rPr>
        <w:t>4</w:t>
      </w:r>
      <w:r>
        <w:rPr>
          <w:sz w:val="24"/>
        </w:rPr>
        <w:t>）施工工地出入口通道不得有泥浆、泥土和建筑垃圾；出入口内侧应设置混凝土挠捣的洗车设施和沉淀池，配备高压冲洗装置；确实不具备条件设置混凝土挠捣的洗车设施和沉淀池的，应当设置车辆冲洗设施，确保驶离工地的机动车冲洗干净；</w:t>
      </w:r>
    </w:p>
    <w:p>
      <w:pPr>
        <w:pStyle w:val="null3"/>
      </w:pPr>
      <w:r>
        <w:rPr>
          <w:sz w:val="24"/>
        </w:rPr>
        <w:t xml:space="preserve"> </w:t>
      </w:r>
      <w:r>
        <w:rPr>
          <w:sz w:val="24"/>
        </w:rPr>
        <w:t>（</w:t>
      </w:r>
      <w:r>
        <w:rPr>
          <w:sz w:val="24"/>
        </w:rPr>
        <w:t>5</w:t>
      </w:r>
      <w:r>
        <w:rPr>
          <w:sz w:val="24"/>
        </w:rPr>
        <w:t>）按时对作业的裸露地面进行洒水；　四十八小时内不作业的裸露地面采取定时洒水等扬尘污染防治措施；　超过四十八小时不作业的，采取覆盖等扬尘污染防治措施；超过三个月不作业的，采取绿化、铺装或者遮盖等扬尘污染防治措施；</w:t>
      </w:r>
    </w:p>
    <w:p>
      <w:pPr>
        <w:pStyle w:val="null3"/>
      </w:pPr>
      <w:r>
        <w:rPr>
          <w:sz w:val="24"/>
        </w:rPr>
        <w:t xml:space="preserve"> </w:t>
      </w:r>
      <w:r>
        <w:rPr>
          <w:sz w:val="24"/>
        </w:rPr>
        <w:t>（</w:t>
      </w:r>
      <w:r>
        <w:rPr>
          <w:sz w:val="24"/>
        </w:rPr>
        <w:t>6</w:t>
      </w:r>
      <w:r>
        <w:rPr>
          <w:sz w:val="24"/>
        </w:rPr>
        <w:t>）在施工工地的出入口、材料堆放区、材料加工区、生活区、主要通道等区域进行硬底化，并安装喷淋设备等扬尘污染防治设施；</w:t>
      </w:r>
    </w:p>
    <w:p>
      <w:pPr>
        <w:pStyle w:val="null3"/>
      </w:pPr>
      <w:r>
        <w:rPr>
          <w:sz w:val="24"/>
        </w:rPr>
        <w:t xml:space="preserve"> </w:t>
      </w:r>
      <w:r>
        <w:rPr>
          <w:sz w:val="24"/>
        </w:rPr>
        <w:t>（</w:t>
      </w:r>
      <w:r>
        <w:rPr>
          <w:sz w:val="24"/>
        </w:rPr>
        <w:t>7</w:t>
      </w:r>
      <w:r>
        <w:rPr>
          <w:sz w:val="24"/>
        </w:rPr>
        <w:t>）在施工工地堆放的砂石等工程材料密闭存放或者覆盖；及时清运建筑土方、工程渣土和建筑垃圾，无法及时清运的，采用封闭式防尘网遮盖，并定时洒水；不得将建筑垃圾交给个人或者未经核准从事建筑垃圾运输的单位运输；</w:t>
      </w:r>
    </w:p>
    <w:p>
      <w:pPr>
        <w:pStyle w:val="null3"/>
      </w:pPr>
      <w:r>
        <w:rPr>
          <w:sz w:val="24"/>
        </w:rPr>
        <w:t xml:space="preserve"> </w:t>
      </w:r>
      <w:r>
        <w:rPr>
          <w:sz w:val="24"/>
        </w:rPr>
        <w:t>（</w:t>
      </w:r>
      <w:r>
        <w:rPr>
          <w:sz w:val="24"/>
        </w:rPr>
        <w:t>8</w:t>
      </w:r>
      <w:r>
        <w:rPr>
          <w:sz w:val="24"/>
        </w:rPr>
        <w:t>）土石方、地下工程、拆除和爆破等易产生扬尘的工程作业时，采取洒水、湿法施工等扬尘污染防治措施；</w:t>
      </w:r>
    </w:p>
    <w:p>
      <w:pPr>
        <w:pStyle w:val="null3"/>
      </w:pPr>
      <w:r>
        <w:rPr>
          <w:sz w:val="24"/>
        </w:rPr>
        <w:t xml:space="preserve"> </w:t>
      </w:r>
      <w:r>
        <w:rPr>
          <w:sz w:val="24"/>
        </w:rPr>
        <w:t>（</w:t>
      </w:r>
      <w:r>
        <w:rPr>
          <w:sz w:val="24"/>
        </w:rPr>
        <w:t>9</w:t>
      </w:r>
      <w:r>
        <w:rPr>
          <w:sz w:val="24"/>
        </w:rPr>
        <w:t>）设置泥浆池、泥浆沟，确保施工作业产生的泥浆不溢流；</w:t>
      </w:r>
    </w:p>
    <w:p>
      <w:pPr>
        <w:pStyle w:val="null3"/>
      </w:pPr>
      <w:r>
        <w:rPr>
          <w:sz w:val="24"/>
        </w:rPr>
        <w:t xml:space="preserve">    </w:t>
      </w:r>
      <w:r>
        <w:rPr>
          <w:sz w:val="24"/>
        </w:rPr>
        <w:t>（</w:t>
      </w:r>
      <w:r>
        <w:rPr>
          <w:sz w:val="24"/>
        </w:rPr>
        <w:t>10</w:t>
      </w:r>
      <w:r>
        <w:rPr>
          <w:sz w:val="24"/>
        </w:rPr>
        <w:t>）在施工工地依法使用袋装水泥或现场搅拌混凝土的，采取封闭、降尘等有效的扬尘污染防治措施；运送散装物料、建筑垃圾和工程渣土的，采取覆盖措施，禁止高空抛掷、扬撒；</w:t>
      </w:r>
    </w:p>
    <w:p>
      <w:pPr>
        <w:pStyle w:val="null3"/>
      </w:pPr>
      <w:r>
        <w:rPr>
          <w:sz w:val="24"/>
        </w:rPr>
        <w:t xml:space="preserve">  </w:t>
      </w:r>
      <w:r>
        <w:rPr>
          <w:sz w:val="24"/>
        </w:rPr>
        <w:t>（</w:t>
      </w:r>
      <w:r>
        <w:rPr>
          <w:sz w:val="24"/>
        </w:rPr>
        <w:t>11</w:t>
      </w:r>
      <w:r>
        <w:rPr>
          <w:sz w:val="24"/>
        </w:rPr>
        <w:t>）建筑施工脚手架外侧应当设置符合标准的密目防尘网（布）等有效扬尘污染防治设施；</w:t>
      </w:r>
    </w:p>
    <w:p>
      <w:pPr>
        <w:pStyle w:val="null3"/>
      </w:pPr>
      <w:r>
        <w:rPr>
          <w:sz w:val="24"/>
        </w:rPr>
        <w:t>（</w:t>
      </w:r>
      <w:r>
        <w:rPr>
          <w:sz w:val="24"/>
        </w:rPr>
        <w:t>12</w:t>
      </w:r>
      <w:r>
        <w:rPr>
          <w:sz w:val="24"/>
        </w:rPr>
        <w:t>）建（构）筑物拆除的施工单位在施工时，应当符合本条例第（</w:t>
      </w:r>
      <w:r>
        <w:rPr>
          <w:sz w:val="24"/>
        </w:rPr>
        <w:t>1</w:t>
      </w:r>
      <w:r>
        <w:rPr>
          <w:sz w:val="24"/>
        </w:rPr>
        <w:t>）（</w:t>
      </w:r>
      <w:r>
        <w:rPr>
          <w:sz w:val="24"/>
        </w:rPr>
        <w:t>2</w:t>
      </w:r>
      <w:r>
        <w:rPr>
          <w:sz w:val="24"/>
        </w:rPr>
        <w:t>）（</w:t>
      </w:r>
      <w:r>
        <w:rPr>
          <w:sz w:val="24"/>
        </w:rPr>
        <w:t>3</w:t>
      </w:r>
      <w:r>
        <w:rPr>
          <w:sz w:val="24"/>
        </w:rPr>
        <w:t>）（</w:t>
      </w:r>
      <w:r>
        <w:rPr>
          <w:sz w:val="24"/>
        </w:rPr>
        <w:t>4</w:t>
      </w:r>
      <w:r>
        <w:rPr>
          <w:sz w:val="24"/>
        </w:rPr>
        <w:t>）（</w:t>
      </w:r>
      <w:r>
        <w:rPr>
          <w:sz w:val="24"/>
        </w:rPr>
        <w:t>7</w:t>
      </w:r>
      <w:r>
        <w:rPr>
          <w:sz w:val="24"/>
        </w:rPr>
        <w:t>）（</w:t>
      </w:r>
      <w:r>
        <w:rPr>
          <w:sz w:val="24"/>
        </w:rPr>
        <w:t>8</w:t>
      </w:r>
      <w:r>
        <w:rPr>
          <w:sz w:val="24"/>
        </w:rPr>
        <w:t>）（</w:t>
      </w:r>
      <w:r>
        <w:rPr>
          <w:sz w:val="24"/>
        </w:rPr>
        <w:t>10</w:t>
      </w:r>
      <w:r>
        <w:rPr>
          <w:sz w:val="24"/>
        </w:rPr>
        <w:t>）的规定；</w:t>
      </w:r>
    </w:p>
    <w:p>
      <w:pPr>
        <w:pStyle w:val="null3"/>
      </w:pPr>
      <w:r>
        <w:rPr>
          <w:sz w:val="24"/>
        </w:rPr>
        <w:t>（</w:t>
      </w:r>
      <w:r>
        <w:rPr>
          <w:sz w:val="24"/>
        </w:rPr>
        <w:t>13</w:t>
      </w:r>
      <w:r>
        <w:rPr>
          <w:sz w:val="24"/>
        </w:rPr>
        <w:t>）建（构）筑物拆除后的待建工地，需要移交建设工程施工单位的，应当及时移交；未能及时移交的，扬尘污染防治工作由建设单位负责实施。建设工程施工单位不能在四十八小时内开工建设的，应当采取有效扬尘污染防治措施。</w:t>
      </w:r>
    </w:p>
    <w:p>
      <w:pPr>
        <w:pStyle w:val="null3"/>
        <w:spacing w:before="75" w:after="75"/>
      </w:pPr>
      <w:r>
        <w:rPr>
          <w:sz w:val="24"/>
        </w:rPr>
        <w:t>发包人（公章）：</w:t>
      </w:r>
      <w:r>
        <w:rPr>
          <w:u w:val="single"/>
        </w:rPr>
        <w:t xml:space="preserve">                     </w:t>
      </w:r>
      <w:r>
        <w:rPr>
          <w:sz w:val="24"/>
        </w:rPr>
        <w:t>承包人（公章）：</w:t>
      </w:r>
      <w:r>
        <w:rPr>
          <w:u w:val="single"/>
        </w:rPr>
        <w:t xml:space="preserve">                </w:t>
      </w:r>
    </w:p>
    <w:p>
      <w:pPr>
        <w:pStyle w:val="null3"/>
        <w:ind w:firstLine="480"/>
      </w:pPr>
      <w:r>
        <w:rPr>
          <w:sz w:val="24"/>
        </w:rPr>
        <w:t>地</w:t>
      </w:r>
      <w:r>
        <w:rPr>
          <w:sz w:val="24"/>
        </w:rPr>
        <w:t xml:space="preserve">  </w:t>
      </w:r>
      <w:r>
        <w:rPr>
          <w:sz w:val="24"/>
        </w:rPr>
        <w:t>址：</w:t>
      </w:r>
      <w:r>
        <w:rPr>
          <w:u w:val="single"/>
        </w:rPr>
        <w:t xml:space="preserve">                           </w:t>
      </w:r>
      <w:r>
        <w:rPr>
          <w:sz w:val="24"/>
        </w:rPr>
        <w:t>地</w:t>
      </w:r>
      <w:r>
        <w:rPr>
          <w:sz w:val="24"/>
        </w:rPr>
        <w:t xml:space="preserve">  </w:t>
      </w:r>
      <w:r>
        <w:rPr>
          <w:sz w:val="24"/>
        </w:rPr>
        <w:t>址：</w:t>
      </w:r>
      <w:r>
        <w:rPr>
          <w:u w:val="single"/>
        </w:rPr>
        <w:t xml:space="preserve">                       </w:t>
      </w:r>
    </w:p>
    <w:p>
      <w:pPr>
        <w:pStyle w:val="null3"/>
        <w:ind w:firstLine="480"/>
      </w:pPr>
      <w:r>
        <w:rPr>
          <w:sz w:val="24"/>
        </w:rPr>
        <w:t>法定代表人（签字）：</w:t>
      </w:r>
      <w:r>
        <w:rPr>
          <w:u w:val="single"/>
        </w:rPr>
        <w:t xml:space="preserve">                 </w:t>
      </w:r>
      <w:r>
        <w:rPr>
          <w:sz w:val="24"/>
        </w:rPr>
        <w:t>法定代表人（签字）：</w:t>
      </w:r>
      <w:r>
        <w:rPr>
          <w:u w:val="single"/>
        </w:rPr>
        <w:t xml:space="preserve">            </w:t>
      </w:r>
    </w:p>
    <w:p>
      <w:pPr>
        <w:pStyle w:val="null3"/>
        <w:ind w:firstLine="480"/>
      </w:pPr>
      <w:r>
        <w:rPr>
          <w:sz w:val="24"/>
        </w:rPr>
        <w:t>委托代理人（签字）：</w:t>
      </w:r>
      <w:r>
        <w:rPr>
          <w:u w:val="single"/>
        </w:rPr>
        <w:t xml:space="preserve">                 </w:t>
      </w:r>
      <w:r>
        <w:rPr>
          <w:sz w:val="24"/>
        </w:rPr>
        <w:t>委托代理人（签字）：</w:t>
      </w:r>
      <w:r>
        <w:rPr>
          <w:u w:val="single"/>
        </w:rPr>
        <w:t xml:space="preserve">            </w:t>
      </w:r>
    </w:p>
    <w:p>
      <w:pPr>
        <w:pStyle w:val="null3"/>
        <w:ind w:firstLine="480"/>
      </w:pPr>
      <w:r>
        <w:rPr>
          <w:sz w:val="24"/>
        </w:rPr>
        <w:t>电</w:t>
      </w:r>
      <w:r>
        <w:rPr>
          <w:sz w:val="24"/>
        </w:rPr>
        <w:t xml:space="preserve">  </w:t>
      </w:r>
      <w:r>
        <w:rPr>
          <w:sz w:val="24"/>
        </w:rPr>
        <w:t>话：</w:t>
      </w:r>
      <w:r>
        <w:rPr>
          <w:u w:val="single"/>
        </w:rPr>
        <w:t xml:space="preserve">                           </w:t>
      </w:r>
      <w:r>
        <w:rPr>
          <w:sz w:val="24"/>
        </w:rPr>
        <w:t>电</w:t>
      </w:r>
      <w:r>
        <w:rPr>
          <w:sz w:val="24"/>
        </w:rPr>
        <w:t xml:space="preserve">  </w:t>
      </w:r>
      <w:r>
        <w:rPr>
          <w:sz w:val="24"/>
        </w:rPr>
        <w:t>话：</w:t>
      </w:r>
      <w:r>
        <w:rPr>
          <w:u w:val="single"/>
        </w:rPr>
        <w:t xml:space="preserve">                      </w:t>
      </w:r>
    </w:p>
    <w:p>
      <w:pPr>
        <w:pStyle w:val="null3"/>
        <w:ind w:firstLine="480"/>
      </w:pPr>
      <w:r>
        <w:rPr>
          <w:sz w:val="24"/>
        </w:rPr>
        <w:t>传</w:t>
      </w:r>
      <w:r>
        <w:rPr>
          <w:sz w:val="24"/>
        </w:rPr>
        <w:t xml:space="preserve">  </w:t>
      </w:r>
      <w:r>
        <w:rPr>
          <w:sz w:val="24"/>
        </w:rPr>
        <w:t>真：</w:t>
      </w:r>
      <w:r>
        <w:rPr>
          <w:u w:val="single"/>
        </w:rPr>
        <w:t xml:space="preserve">                           </w:t>
      </w:r>
      <w:r>
        <w:rPr>
          <w:sz w:val="24"/>
        </w:rPr>
        <w:t>传</w:t>
      </w:r>
      <w:r>
        <w:rPr>
          <w:sz w:val="24"/>
        </w:rPr>
        <w:t xml:space="preserve">  </w:t>
      </w:r>
      <w:r>
        <w:rPr>
          <w:sz w:val="24"/>
        </w:rPr>
        <w:t>真：</w:t>
      </w:r>
      <w:r>
        <w:rPr>
          <w:u w:val="single"/>
        </w:rPr>
        <w:t xml:space="preserve">                      </w:t>
      </w:r>
    </w:p>
    <w:p>
      <w:pPr>
        <w:pStyle w:val="null3"/>
        <w:ind w:firstLine="480"/>
      </w:pPr>
      <w:r>
        <w:rPr>
          <w:sz w:val="24"/>
        </w:rPr>
        <w:t>开户银行：</w:t>
      </w:r>
      <w:r>
        <w:rPr>
          <w:u w:val="single"/>
        </w:rPr>
        <w:t xml:space="preserve">                         </w:t>
      </w:r>
      <w:r>
        <w:rPr>
          <w:sz w:val="24"/>
        </w:rPr>
        <w:t>开户银行：</w:t>
      </w:r>
      <w:r>
        <w:rPr>
          <w:u w:val="single"/>
        </w:rPr>
        <w:t xml:space="preserve">                    </w:t>
      </w:r>
    </w:p>
    <w:p>
      <w:pPr>
        <w:pStyle w:val="null3"/>
        <w:ind w:firstLine="480"/>
      </w:pPr>
      <w:r>
        <w:rPr>
          <w:sz w:val="24"/>
        </w:rPr>
        <w:t>账</w:t>
      </w:r>
      <w:r>
        <w:rPr>
          <w:sz w:val="24"/>
        </w:rPr>
        <w:t xml:space="preserve">  </w:t>
      </w:r>
      <w:r>
        <w:rPr>
          <w:sz w:val="24"/>
        </w:rPr>
        <w:t>号：</w:t>
      </w:r>
      <w:r>
        <w:rPr>
          <w:u w:val="single"/>
        </w:rPr>
        <w:t xml:space="preserve">                           </w:t>
      </w:r>
      <w:r>
        <w:rPr>
          <w:sz w:val="24"/>
        </w:rPr>
        <w:t>账</w:t>
      </w:r>
      <w:r>
        <w:rPr>
          <w:sz w:val="24"/>
        </w:rPr>
        <w:t xml:space="preserve">  </w:t>
      </w:r>
      <w:r>
        <w:rPr>
          <w:sz w:val="24"/>
        </w:rPr>
        <w:t>号：</w:t>
      </w:r>
      <w:r>
        <w:rPr>
          <w:u w:val="single"/>
        </w:rPr>
        <w:t xml:space="preserve">                      </w:t>
      </w:r>
    </w:p>
    <w:p>
      <w:pPr>
        <w:pStyle w:val="null3"/>
        <w:ind w:firstLine="480"/>
      </w:pPr>
      <w:r>
        <w:rPr>
          <w:sz w:val="24"/>
        </w:rPr>
        <w:t>邮政编码：</w:t>
      </w:r>
      <w:r>
        <w:rPr>
          <w:u w:val="single"/>
        </w:rPr>
        <w:t xml:space="preserve">                         </w:t>
      </w:r>
      <w:r>
        <w:rPr>
          <w:sz w:val="24"/>
        </w:rPr>
        <w:t>邮政编码：</w:t>
      </w:r>
      <w:r>
        <w:rPr>
          <w:u w:val="single"/>
        </w:rPr>
        <w:t xml:space="preserve">                    </w:t>
      </w:r>
    </w:p>
    <w:p>
      <w:pPr>
        <w:pStyle w:val="null3"/>
      </w:pPr>
      <w:r>
        <w:rPr>
          <w:sz w:val="24"/>
          <w:b/>
        </w:rPr>
        <w:t>附件</w:t>
      </w:r>
      <w:r>
        <w:rPr>
          <w:sz w:val="24"/>
          <w:b/>
        </w:rPr>
        <w:t>14</w:t>
      </w:r>
      <w:r>
        <w:rPr>
          <w:sz w:val="24"/>
          <w:b/>
        </w:rPr>
        <w:t>施工过程结算节点</w:t>
      </w:r>
    </w:p>
    <w:p>
      <w:pPr>
        <w:pStyle w:val="null3"/>
        <w:spacing w:before="150" w:after="150"/>
        <w:jc w:val="center"/>
      </w:pPr>
      <w:r>
        <w:rPr>
          <w:b/>
          <w:u w:val="single"/>
        </w:rPr>
        <w:t xml:space="preserve">     </w:t>
      </w:r>
      <w:r>
        <w:rPr>
          <w:sz w:val="24"/>
          <w:b/>
        </w:rPr>
        <w:t>施工过程结算节点（范例一）</w:t>
      </w:r>
    </w:p>
    <w:tbl>
      <w:tblPr>
        <w:tblW w:w="0" w:type="auto"/>
        <w:tblBorders>
          <w:top w:val="none" w:color="000000" w:sz="4"/>
          <w:left w:val="none" w:color="000000" w:sz="4"/>
          <w:bottom w:val="none" w:color="000000" w:sz="4"/>
          <w:right w:val="none" w:color="000000" w:sz="4"/>
          <w:insideH w:val="none"/>
          <w:insideV w:val="none"/>
        </w:tblBorders>
      </w:tblPr>
      <w:tblGrid>
        <w:gridCol w:w="411"/>
        <w:gridCol w:w="745"/>
        <w:gridCol w:w="639"/>
        <w:gridCol w:w="654"/>
        <w:gridCol w:w="913"/>
        <w:gridCol w:w="487"/>
        <w:gridCol w:w="913"/>
        <w:gridCol w:w="487"/>
        <w:gridCol w:w="1004"/>
        <w:gridCol w:w="487"/>
        <w:gridCol w:w="913"/>
        <w:gridCol w:w="654"/>
      </w:tblGrid>
      <w:tr>
        <w:tc>
          <w:tcPr>
            <w:tcW w:type="dxa" w:w="41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4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单项工程</w:t>
            </w:r>
          </w:p>
        </w:tc>
        <w:tc>
          <w:tcPr>
            <w:tcW w:type="dxa" w:w="6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单位工程</w:t>
            </w:r>
          </w:p>
        </w:tc>
        <w:tc>
          <w:tcPr>
            <w:tcW w:type="dxa" w:w="6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费用名称</w:t>
            </w:r>
          </w:p>
        </w:tc>
        <w:tc>
          <w:tcPr>
            <w:tcW w:type="dxa" w:w="9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合同金额</w:t>
            </w:r>
          </w:p>
        </w:tc>
        <w:tc>
          <w:tcPr>
            <w:tcW w:type="dxa" w:w="4945"/>
            <w:gridSpan w:val="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施工过程结算（万元）</w:t>
            </w:r>
          </w:p>
        </w:tc>
      </w:tr>
      <w:tr>
        <w:tc>
          <w:tcPr>
            <w:tcW w:type="dxa" w:w="411"/>
            <w:vMerge/>
            <w:tcBorders>
              <w:top w:val="single" w:color="000000" w:sz="4"/>
              <w:left w:val="single" w:color="000000" w:sz="4"/>
              <w:bottom w:val="single" w:color="000000" w:sz="4"/>
              <w:right w:val="single" w:color="000000" w:sz="4"/>
            </w:tcBorders>
          </w:tcPr>
          <w:p/>
        </w:tc>
        <w:tc>
          <w:tcPr>
            <w:tcW w:type="dxa" w:w="745"/>
            <w:vMerge/>
            <w:tcBorders>
              <w:top w:val="single" w:color="000000" w:sz="4"/>
              <w:left w:val="none" w:color="000000" w:sz="4"/>
              <w:bottom w:val="single" w:color="000000" w:sz="4"/>
              <w:right w:val="single" w:color="000000" w:sz="4"/>
            </w:tcBorders>
          </w:tcPr>
          <w:p/>
        </w:tc>
        <w:tc>
          <w:tcPr>
            <w:tcW w:type="dxa" w:w="639"/>
            <w:vMerge/>
            <w:tcBorders>
              <w:top w:val="single" w:color="000000" w:sz="4"/>
              <w:left w:val="none" w:color="000000" w:sz="4"/>
              <w:bottom w:val="single" w:color="000000" w:sz="4"/>
              <w:right w:val="single" w:color="000000" w:sz="4"/>
            </w:tcBorders>
          </w:tcPr>
          <w:p/>
        </w:tc>
        <w:tc>
          <w:tcPr>
            <w:tcW w:type="dxa" w:w="654"/>
            <w:vMerge/>
            <w:tcBorders>
              <w:top w:val="single" w:color="000000" w:sz="4"/>
              <w:left w:val="none" w:color="000000" w:sz="4"/>
              <w:bottom w:val="single" w:color="000000" w:sz="4"/>
              <w:right w:val="single" w:color="000000" w:sz="4"/>
            </w:tcBorders>
          </w:tcPr>
          <w:p/>
        </w:tc>
        <w:tc>
          <w:tcPr>
            <w:tcW w:type="dxa" w:w="913"/>
            <w:vMerge/>
            <w:tcBorders>
              <w:top w:val="single" w:color="000000" w:sz="4"/>
              <w:left w:val="none" w:color="000000" w:sz="4"/>
              <w:bottom w:val="single" w:color="000000" w:sz="4"/>
              <w:right w:val="single" w:color="000000" w:sz="4"/>
            </w:tcBorders>
          </w:tcPr>
          <w:p/>
        </w:tc>
        <w:tc>
          <w:tcPr>
            <w:tcW w:type="dxa" w:w="14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第一期</w:t>
            </w:r>
          </w:p>
        </w:tc>
        <w:tc>
          <w:tcPr>
            <w:tcW w:type="dxa" w:w="149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第二期</w:t>
            </w:r>
          </w:p>
        </w:tc>
        <w:tc>
          <w:tcPr>
            <w:tcW w:type="dxa" w:w="14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w:t>
            </w:r>
            <w:r>
              <w:rPr>
                <w:sz w:val="21"/>
              </w:rPr>
              <w:t xml:space="preserve">N </w:t>
            </w:r>
            <w:r>
              <w:rPr>
                <w:sz w:val="21"/>
              </w:rPr>
              <w:t>期</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11"/>
            <w:vMerge/>
            <w:tcBorders>
              <w:top w:val="single" w:color="000000" w:sz="4"/>
              <w:left w:val="single" w:color="000000" w:sz="4"/>
              <w:bottom w:val="single" w:color="000000" w:sz="4"/>
              <w:right w:val="single" w:color="000000" w:sz="4"/>
            </w:tcBorders>
          </w:tcPr>
          <w:p/>
        </w:tc>
        <w:tc>
          <w:tcPr>
            <w:tcW w:type="dxa" w:w="745"/>
            <w:vMerge/>
            <w:tcBorders>
              <w:top w:val="single" w:color="000000" w:sz="4"/>
              <w:left w:val="none" w:color="000000" w:sz="4"/>
              <w:bottom w:val="single" w:color="000000" w:sz="4"/>
              <w:right w:val="single" w:color="000000" w:sz="4"/>
            </w:tcBorders>
          </w:tcPr>
          <w:p/>
        </w:tc>
        <w:tc>
          <w:tcPr>
            <w:tcW w:type="dxa" w:w="639"/>
            <w:vMerge/>
            <w:tcBorders>
              <w:top w:val="single" w:color="000000" w:sz="4"/>
              <w:left w:val="none" w:color="000000" w:sz="4"/>
              <w:bottom w:val="single" w:color="000000" w:sz="4"/>
              <w:right w:val="single" w:color="000000" w:sz="4"/>
            </w:tcBorders>
          </w:tcPr>
          <w:p/>
        </w:tc>
        <w:tc>
          <w:tcPr>
            <w:tcW w:type="dxa" w:w="654"/>
            <w:vMerge/>
            <w:tcBorders>
              <w:top w:val="single" w:color="000000" w:sz="4"/>
              <w:left w:val="none" w:color="000000" w:sz="4"/>
              <w:bottom w:val="single" w:color="000000" w:sz="4"/>
              <w:right w:val="single" w:color="000000" w:sz="4"/>
            </w:tcBorders>
          </w:tcPr>
          <w:p/>
        </w:tc>
        <w:tc>
          <w:tcPr>
            <w:tcW w:type="dxa" w:w="913"/>
            <w:vMerge/>
            <w:tcBorders>
              <w:top w:val="single" w:color="000000" w:sz="4"/>
              <w:left w:val="none" w:color="000000" w:sz="4"/>
              <w:bottom w:val="single" w:color="000000" w:sz="4"/>
              <w:right w:val="single" w:color="000000" w:sz="4"/>
            </w:tcBorders>
          </w:tcPr>
          <w:p/>
        </w:tc>
        <w:tc>
          <w:tcPr>
            <w:tcW w:type="dxa" w:w="14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过程结算节点简述</w:t>
            </w:r>
          </w:p>
        </w:tc>
        <w:tc>
          <w:tcPr>
            <w:tcW w:type="dxa" w:w="14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过程结算节点简述</w:t>
            </w:r>
          </w:p>
        </w:tc>
        <w:tc>
          <w:tcPr>
            <w:tcW w:type="dxa" w:w="14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过程结算节点简述</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1"/>
            <w:vMerge/>
            <w:tcBorders>
              <w:top w:val="single" w:color="000000" w:sz="4"/>
              <w:left w:val="single" w:color="000000" w:sz="4"/>
              <w:bottom w:val="single" w:color="000000" w:sz="4"/>
              <w:right w:val="single" w:color="000000" w:sz="4"/>
            </w:tcBorders>
          </w:tcPr>
          <w:p/>
        </w:tc>
        <w:tc>
          <w:tcPr>
            <w:tcW w:type="dxa" w:w="745"/>
            <w:vMerge/>
            <w:tcBorders>
              <w:top w:val="single" w:color="000000" w:sz="4"/>
              <w:left w:val="none" w:color="000000" w:sz="4"/>
              <w:bottom w:val="single" w:color="000000" w:sz="4"/>
              <w:right w:val="single" w:color="000000" w:sz="4"/>
            </w:tcBorders>
          </w:tcPr>
          <w:p/>
        </w:tc>
        <w:tc>
          <w:tcPr>
            <w:tcW w:type="dxa" w:w="639"/>
            <w:vMerge/>
            <w:tcBorders>
              <w:top w:val="single" w:color="000000" w:sz="4"/>
              <w:left w:val="none" w:color="000000" w:sz="4"/>
              <w:bottom w:val="single" w:color="000000" w:sz="4"/>
              <w:right w:val="single" w:color="000000" w:sz="4"/>
            </w:tcBorders>
          </w:tcPr>
          <w:p/>
        </w:tc>
        <w:tc>
          <w:tcPr>
            <w:tcW w:type="dxa" w:w="654"/>
            <w:vMerge/>
            <w:tcBorders>
              <w:top w:val="single" w:color="000000" w:sz="4"/>
              <w:left w:val="none" w:color="000000" w:sz="4"/>
              <w:bottom w:val="single" w:color="000000" w:sz="4"/>
              <w:right w:val="single" w:color="000000" w:sz="4"/>
            </w:tcBorders>
          </w:tcPr>
          <w:p/>
        </w:tc>
        <w:tc>
          <w:tcPr>
            <w:tcW w:type="dxa" w:w="913"/>
            <w:vMerge/>
            <w:tcBorders>
              <w:top w:val="single" w:color="000000" w:sz="4"/>
              <w:left w:val="none" w:color="000000" w:sz="4"/>
              <w:bottom w:val="single" w:color="000000" w:sz="4"/>
              <w:right w:val="single" w:color="000000" w:sz="4"/>
            </w:tcBorders>
          </w:tcPr>
          <w:p/>
        </w:tc>
        <w:tc>
          <w:tcPr>
            <w:tcW w:type="dxa" w:w="14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1"/>
            <w:vMerge/>
            <w:tcBorders>
              <w:top w:val="single" w:color="000000" w:sz="4"/>
              <w:left w:val="single" w:color="000000" w:sz="4"/>
              <w:bottom w:val="single" w:color="000000" w:sz="4"/>
              <w:right w:val="single" w:color="000000" w:sz="4"/>
            </w:tcBorders>
          </w:tcPr>
          <w:p/>
        </w:tc>
        <w:tc>
          <w:tcPr>
            <w:tcW w:type="dxa" w:w="745"/>
            <w:vMerge/>
            <w:tcBorders>
              <w:top w:val="single" w:color="000000" w:sz="4"/>
              <w:left w:val="none" w:color="000000" w:sz="4"/>
              <w:bottom w:val="single" w:color="000000" w:sz="4"/>
              <w:right w:val="single" w:color="000000" w:sz="4"/>
            </w:tcBorders>
          </w:tcPr>
          <w:p/>
        </w:tc>
        <w:tc>
          <w:tcPr>
            <w:tcW w:type="dxa" w:w="639"/>
            <w:vMerge/>
            <w:tcBorders>
              <w:top w:val="single" w:color="000000" w:sz="4"/>
              <w:left w:val="none" w:color="000000" w:sz="4"/>
              <w:bottom w:val="single" w:color="000000" w:sz="4"/>
              <w:right w:val="single" w:color="000000" w:sz="4"/>
            </w:tcBorders>
          </w:tcPr>
          <w:p/>
        </w:tc>
        <w:tc>
          <w:tcPr>
            <w:tcW w:type="dxa" w:w="654"/>
            <w:vMerge/>
            <w:tcBorders>
              <w:top w:val="single" w:color="000000" w:sz="4"/>
              <w:left w:val="none" w:color="000000" w:sz="4"/>
              <w:bottom w:val="single" w:color="000000" w:sz="4"/>
              <w:right w:val="single" w:color="000000" w:sz="4"/>
            </w:tcBorders>
          </w:tcPr>
          <w:p/>
        </w:tc>
        <w:tc>
          <w:tcPr>
            <w:tcW w:type="dxa" w:w="913"/>
            <w:vMerge/>
            <w:tcBorders>
              <w:top w:val="singl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计量金额</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结算比例</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计量金额</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结算比例</w:t>
            </w:r>
          </w:p>
        </w:tc>
        <w:tc>
          <w:tcPr>
            <w:tcW w:type="dxa" w:w="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计量金额</w:t>
            </w:r>
          </w:p>
        </w:tc>
        <w:tc>
          <w:tcPr>
            <w:tcW w:type="dxa" w:w="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结算比例</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15</w:t>
      </w:r>
      <w:r>
        <w:rPr>
          <w:sz w:val="24"/>
          <w:b/>
          <w:color w:val="000000"/>
        </w:rPr>
        <w:t>施工合同履约评价细则</w:t>
      </w:r>
    </w:p>
    <w:p>
      <w:pPr>
        <w:pStyle w:val="null3"/>
        <w:spacing w:after="150"/>
        <w:jc w:val="center"/>
      </w:pPr>
      <w:r>
        <w:rPr>
          <w:sz w:val="36"/>
        </w:rPr>
        <w:t>佛山市政府投资工程建设项目施工合同履约评价细则</w:t>
      </w:r>
    </w:p>
    <w:tbl>
      <w:tblPr>
        <w:tblW w:w="0" w:type="auto"/>
        <w:tblBorders>
          <w:top w:val="none" w:color="000000" w:sz="4"/>
          <w:left w:val="none" w:color="000000" w:sz="4"/>
          <w:bottom w:val="none" w:color="000000" w:sz="4"/>
          <w:right w:val="none" w:color="000000" w:sz="4"/>
          <w:insideH w:val="none"/>
          <w:insideV w:val="none"/>
        </w:tblBorders>
      </w:tblPr>
      <w:tblGrid>
        <w:gridCol w:w="556"/>
        <w:gridCol w:w="1247"/>
        <w:gridCol w:w="476"/>
        <w:gridCol w:w="556"/>
        <w:gridCol w:w="476"/>
        <w:gridCol w:w="476"/>
        <w:gridCol w:w="551"/>
        <w:gridCol w:w="551"/>
        <w:gridCol w:w="551"/>
        <w:gridCol w:w="462"/>
        <w:gridCol w:w="462"/>
        <w:gridCol w:w="462"/>
        <w:gridCol w:w="462"/>
        <w:gridCol w:w="511"/>
        <w:gridCol w:w="511"/>
      </w:tblGrid>
      <w:tr>
        <w:tc>
          <w:tcPr>
            <w:tcW w:type="dxa" w:w="180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建设单位名称</w:t>
            </w:r>
          </w:p>
        </w:tc>
        <w:tc>
          <w:tcPr>
            <w:tcW w:type="dxa" w:w="1984"/>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评价期限</w:t>
            </w:r>
          </w:p>
        </w:tc>
        <w:tc>
          <w:tcPr>
            <w:tcW w:type="dxa" w:w="2870"/>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至</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1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建设单位</w:t>
            </w:r>
          </w:p>
          <w:p>
            <w:pPr>
              <w:pStyle w:val="null3"/>
              <w:jc w:val="center"/>
            </w:pPr>
            <w:r>
              <w:rPr>
                <w:sz w:val="21"/>
              </w:rPr>
              <w:t>项目负责人</w:t>
            </w:r>
          </w:p>
        </w:tc>
        <w:tc>
          <w:tcPr>
            <w:tcW w:type="dxa" w:w="19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联系方式</w:t>
            </w:r>
          </w:p>
        </w:tc>
        <w:tc>
          <w:tcPr>
            <w:tcW w:type="dxa" w:w="287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市场化代建</w:t>
            </w:r>
          </w:p>
          <w:p>
            <w:pPr>
              <w:pStyle w:val="null3"/>
              <w:jc w:val="center"/>
            </w:pPr>
            <w:r>
              <w:rPr>
                <w:sz w:val="21"/>
              </w:rPr>
              <w:t>单位名称</w:t>
            </w:r>
          </w:p>
        </w:tc>
        <w:tc>
          <w:tcPr>
            <w:tcW w:type="dxa" w:w="19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负责人</w:t>
            </w:r>
          </w:p>
          <w:p>
            <w:pPr>
              <w:pStyle w:val="null3"/>
              <w:jc w:val="center"/>
            </w:pPr>
            <w:r>
              <w:rPr>
                <w:sz w:val="21"/>
              </w:rPr>
              <w:t>及联系方式</w:t>
            </w:r>
          </w:p>
        </w:tc>
        <w:tc>
          <w:tcPr>
            <w:tcW w:type="dxa" w:w="287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项目单位名称</w:t>
            </w:r>
          </w:p>
        </w:tc>
        <w:tc>
          <w:tcPr>
            <w:tcW w:type="dxa" w:w="19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负责人</w:t>
            </w:r>
          </w:p>
          <w:p>
            <w:pPr>
              <w:pStyle w:val="null3"/>
              <w:jc w:val="center"/>
            </w:pPr>
            <w:r>
              <w:rPr>
                <w:sz w:val="21"/>
              </w:rPr>
              <w:t>及联系方式</w:t>
            </w:r>
          </w:p>
        </w:tc>
        <w:tc>
          <w:tcPr>
            <w:tcW w:type="dxa" w:w="287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承包单位名称</w:t>
            </w:r>
          </w:p>
        </w:tc>
        <w:tc>
          <w:tcPr>
            <w:tcW w:type="dxa" w:w="19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承包单位资质</w:t>
            </w:r>
          </w:p>
        </w:tc>
        <w:tc>
          <w:tcPr>
            <w:tcW w:type="dxa" w:w="287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jc w:val="center"/>
            </w:pPr>
            <w:r>
              <w:rPr>
                <w:sz w:val="21"/>
              </w:rPr>
              <w:t>及联系方式</w:t>
            </w:r>
          </w:p>
        </w:tc>
        <w:tc>
          <w:tcPr>
            <w:tcW w:type="dxa" w:w="19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项目负责人</w:t>
            </w:r>
          </w:p>
          <w:p>
            <w:pPr>
              <w:pStyle w:val="null3"/>
              <w:jc w:val="center"/>
            </w:pPr>
            <w:r>
              <w:rPr>
                <w:sz w:val="21"/>
              </w:rPr>
              <w:t>及联系方式</w:t>
            </w:r>
          </w:p>
        </w:tc>
        <w:tc>
          <w:tcPr>
            <w:tcW w:type="dxa" w:w="287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企业地址</w:t>
            </w:r>
          </w:p>
        </w:tc>
        <w:tc>
          <w:tcPr>
            <w:tcW w:type="dxa" w:w="6507"/>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承包单位名称</w:t>
            </w:r>
          </w:p>
          <w:p>
            <w:pPr>
              <w:pStyle w:val="null3"/>
              <w:jc w:val="center"/>
            </w:pPr>
            <w:r>
              <w:rPr>
                <w:sz w:val="21"/>
              </w:rPr>
              <w:t>（联合体）</w:t>
            </w:r>
          </w:p>
        </w:tc>
        <w:tc>
          <w:tcPr>
            <w:tcW w:type="dxa" w:w="253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承包单位资质</w:t>
            </w:r>
          </w:p>
          <w:p>
            <w:pPr>
              <w:pStyle w:val="null3"/>
              <w:jc w:val="center"/>
            </w:pPr>
            <w:r>
              <w:rPr>
                <w:sz w:val="21"/>
              </w:rPr>
              <w:t>（联合体）</w:t>
            </w:r>
          </w:p>
        </w:tc>
        <w:tc>
          <w:tcPr>
            <w:tcW w:type="dxa" w:w="2870"/>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jc w:val="center"/>
            </w:pPr>
            <w:r>
              <w:rPr>
                <w:sz w:val="21"/>
              </w:rPr>
              <w:t>及联系方式</w:t>
            </w:r>
          </w:p>
        </w:tc>
        <w:tc>
          <w:tcPr>
            <w:tcW w:type="dxa" w:w="253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项目负责人</w:t>
            </w:r>
          </w:p>
          <w:p>
            <w:pPr>
              <w:pStyle w:val="null3"/>
              <w:jc w:val="center"/>
            </w:pPr>
            <w:r>
              <w:rPr>
                <w:sz w:val="21"/>
              </w:rPr>
              <w:t>及联系方式</w:t>
            </w:r>
          </w:p>
        </w:tc>
        <w:tc>
          <w:tcPr>
            <w:tcW w:type="dxa" w:w="287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企业地址</w:t>
            </w:r>
          </w:p>
        </w:tc>
        <w:tc>
          <w:tcPr>
            <w:tcW w:type="dxa" w:w="6507"/>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监理单位名称</w:t>
            </w:r>
          </w:p>
        </w:tc>
        <w:tc>
          <w:tcPr>
            <w:tcW w:type="dxa" w:w="253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企业地址</w:t>
            </w:r>
          </w:p>
        </w:tc>
        <w:tc>
          <w:tcPr>
            <w:tcW w:type="dxa" w:w="2870"/>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jc w:val="center"/>
            </w:pPr>
            <w:r>
              <w:rPr>
                <w:sz w:val="21"/>
              </w:rPr>
              <w:t>及联系方式</w:t>
            </w:r>
          </w:p>
        </w:tc>
        <w:tc>
          <w:tcPr>
            <w:tcW w:type="dxa" w:w="253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项目总监</w:t>
            </w:r>
          </w:p>
          <w:p>
            <w:pPr>
              <w:pStyle w:val="null3"/>
              <w:jc w:val="center"/>
            </w:pPr>
            <w:r>
              <w:rPr>
                <w:sz w:val="21"/>
              </w:rPr>
              <w:t>及联系方式</w:t>
            </w:r>
          </w:p>
        </w:tc>
        <w:tc>
          <w:tcPr>
            <w:tcW w:type="dxa" w:w="287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工程名称</w:t>
            </w:r>
          </w:p>
        </w:tc>
        <w:tc>
          <w:tcPr>
            <w:tcW w:type="dxa" w:w="253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工程地点</w:t>
            </w:r>
          </w:p>
        </w:tc>
        <w:tc>
          <w:tcPr>
            <w:tcW w:type="dxa" w:w="287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合同名称</w:t>
            </w:r>
          </w:p>
        </w:tc>
        <w:tc>
          <w:tcPr>
            <w:tcW w:type="dxa" w:w="253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r>
              <w:rPr>
                <w:sz w:val="21"/>
              </w:rPr>
              <w:t>/</w:t>
            </w:r>
            <w:r>
              <w:rPr>
                <w:sz w:val="21"/>
              </w:rPr>
              <w:t>等级</w:t>
            </w:r>
          </w:p>
        </w:tc>
        <w:tc>
          <w:tcPr>
            <w:tcW w:type="dxa" w:w="287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承包范围</w:t>
            </w:r>
          </w:p>
        </w:tc>
        <w:tc>
          <w:tcPr>
            <w:tcW w:type="dxa" w:w="253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工程合同价</w:t>
            </w:r>
          </w:p>
          <w:p>
            <w:pPr>
              <w:pStyle w:val="null3"/>
              <w:jc w:val="center"/>
            </w:pPr>
            <w:r>
              <w:rPr>
                <w:sz w:val="21"/>
              </w:rPr>
              <w:t>（万元）</w:t>
            </w:r>
          </w:p>
        </w:tc>
        <w:tc>
          <w:tcPr>
            <w:tcW w:type="dxa" w:w="287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项目类型</w:t>
            </w:r>
          </w:p>
        </w:tc>
        <w:tc>
          <w:tcPr>
            <w:tcW w:type="dxa" w:w="253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¨新建   ¨改扩建</w:t>
            </w:r>
          </w:p>
        </w:tc>
        <w:tc>
          <w:tcPr>
            <w:tcW w:type="dxa" w:w="11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项目规模</w:t>
            </w:r>
          </w:p>
        </w:tc>
        <w:tc>
          <w:tcPr>
            <w:tcW w:type="dxa" w:w="287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¨大型¨中型¨小型</w:t>
            </w:r>
          </w:p>
        </w:tc>
      </w:tr>
      <w:tr>
        <w:tc>
          <w:tcPr>
            <w:tcW w:type="dxa" w:w="1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合同开工日期</w:t>
            </w:r>
          </w:p>
        </w:tc>
        <w:tc>
          <w:tcPr>
            <w:tcW w:type="dxa" w:w="150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合同竣工日期</w:t>
            </w:r>
          </w:p>
        </w:tc>
        <w:tc>
          <w:tcPr>
            <w:tcW w:type="dxa" w:w="10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合同工期</w:t>
            </w:r>
          </w:p>
        </w:tc>
        <w:tc>
          <w:tcPr>
            <w:tcW w:type="dxa" w:w="148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实际开工日期</w:t>
            </w:r>
          </w:p>
        </w:tc>
        <w:tc>
          <w:tcPr>
            <w:tcW w:type="dxa" w:w="150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实际竣工日期</w:t>
            </w:r>
          </w:p>
        </w:tc>
        <w:tc>
          <w:tcPr>
            <w:tcW w:type="dxa" w:w="10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实际工期</w:t>
            </w:r>
          </w:p>
        </w:tc>
        <w:tc>
          <w:tcPr>
            <w:tcW w:type="dxa" w:w="148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分项内容</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满分分值</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w:t>
            </w:r>
            <w:r>
              <w:rPr>
                <w:sz w:val="21"/>
                <w:b/>
              </w:rPr>
              <w:t xml:space="preserve">   </w:t>
            </w:r>
            <w:r>
              <w:rPr>
                <w:sz w:val="21"/>
                <w:b/>
              </w:rPr>
              <w:t>价</w:t>
            </w:r>
            <w:r>
              <w:rPr>
                <w:sz w:val="21"/>
                <w:b/>
              </w:rPr>
              <w:t xml:space="preserve">   </w:t>
            </w:r>
            <w:r>
              <w:rPr>
                <w:sz w:val="21"/>
                <w:b/>
              </w:rPr>
              <w:t>标</w:t>
            </w:r>
            <w:r>
              <w:rPr>
                <w:sz w:val="21"/>
                <w:b/>
              </w:rPr>
              <w:t xml:space="preserve">   </w:t>
            </w:r>
            <w:r>
              <w:rPr>
                <w:sz w:val="21"/>
                <w:b/>
              </w:rPr>
              <w:t>准</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一</w:t>
            </w:r>
          </w:p>
        </w:tc>
        <w:tc>
          <w:tcPr>
            <w:tcW w:type="dxa" w:w="17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人员配备</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15</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7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项目负责人履职</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以佛山市房屋市政工程建设领域实名制管理平台为准计算到岗率：</w:t>
            </w:r>
          </w:p>
          <w:p>
            <w:pPr>
              <w:pStyle w:val="null3"/>
              <w:jc w:val="left"/>
            </w:pPr>
            <w:r>
              <w:rPr>
                <w:sz w:val="18"/>
              </w:rPr>
              <w:t xml:space="preserve">1.1 </w:t>
            </w:r>
            <w:r>
              <w:rPr>
                <w:sz w:val="18"/>
              </w:rPr>
              <w:t>项目负责人到岗率≥</w:t>
            </w:r>
            <w:r>
              <w:rPr>
                <w:sz w:val="18"/>
              </w:rPr>
              <w:t>80%</w:t>
            </w:r>
            <w:r>
              <w:rPr>
                <w:sz w:val="18"/>
              </w:rPr>
              <w:t>，不扣分；</w:t>
            </w:r>
          </w:p>
          <w:p>
            <w:pPr>
              <w:pStyle w:val="null3"/>
              <w:jc w:val="left"/>
            </w:pPr>
            <w:r>
              <w:rPr>
                <w:sz w:val="18"/>
              </w:rPr>
              <w:t>1.2 75%</w:t>
            </w:r>
            <w:r>
              <w:rPr>
                <w:sz w:val="18"/>
              </w:rPr>
              <w:t>≤项目负责人到岗率</w:t>
            </w:r>
            <w:r>
              <w:rPr>
                <w:sz w:val="18"/>
              </w:rPr>
              <w:t>&lt;80%</w:t>
            </w:r>
            <w:r>
              <w:rPr>
                <w:sz w:val="18"/>
              </w:rPr>
              <w:t>，扣</w:t>
            </w:r>
            <w:r>
              <w:rPr>
                <w:sz w:val="18"/>
              </w:rPr>
              <w:t>2</w:t>
            </w:r>
            <w:r>
              <w:rPr>
                <w:sz w:val="18"/>
              </w:rPr>
              <w:t xml:space="preserve">分；   </w:t>
            </w:r>
          </w:p>
          <w:p>
            <w:pPr>
              <w:pStyle w:val="null3"/>
              <w:jc w:val="left"/>
            </w:pPr>
            <w:r>
              <w:rPr>
                <w:sz w:val="18"/>
              </w:rPr>
              <w:t>1.3 60%</w:t>
            </w:r>
            <w:r>
              <w:rPr>
                <w:sz w:val="18"/>
              </w:rPr>
              <w:t>≤项目负责人到岗率</w:t>
            </w:r>
            <w:r>
              <w:rPr>
                <w:sz w:val="18"/>
              </w:rPr>
              <w:t>&lt;75%</w:t>
            </w:r>
            <w:r>
              <w:rPr>
                <w:sz w:val="18"/>
              </w:rPr>
              <w:t>，扣</w:t>
            </w:r>
            <w:r>
              <w:rPr>
                <w:sz w:val="18"/>
              </w:rPr>
              <w:t>4</w:t>
            </w:r>
            <w:r>
              <w:rPr>
                <w:sz w:val="18"/>
              </w:rPr>
              <w:t xml:space="preserve">分；  </w:t>
            </w:r>
          </w:p>
          <w:p>
            <w:pPr>
              <w:pStyle w:val="null3"/>
              <w:jc w:val="both"/>
            </w:pPr>
            <w:r>
              <w:rPr>
                <w:sz w:val="18"/>
              </w:rPr>
              <w:t xml:space="preserve">1.4 </w:t>
            </w:r>
            <w:r>
              <w:rPr>
                <w:sz w:val="18"/>
              </w:rPr>
              <w:t>项目负责人到岗率</w:t>
            </w:r>
            <w:r>
              <w:rPr>
                <w:sz w:val="18"/>
              </w:rPr>
              <w:t>&lt;60%</w:t>
            </w:r>
            <w:r>
              <w:rPr>
                <w:sz w:val="18"/>
              </w:rPr>
              <w:t>，扣</w:t>
            </w:r>
            <w:r>
              <w:rPr>
                <w:sz w:val="18"/>
              </w:rPr>
              <w:t>6</w:t>
            </w:r>
            <w:r>
              <w:rPr>
                <w:sz w:val="18"/>
              </w:rPr>
              <w:t>分；</w:t>
            </w:r>
          </w:p>
          <w:p>
            <w:pPr>
              <w:pStyle w:val="null3"/>
              <w:jc w:val="both"/>
            </w:pPr>
            <w:r>
              <w:rPr>
                <w:sz w:val="18"/>
              </w:rPr>
              <w:t>1.5</w:t>
            </w:r>
            <w:r>
              <w:rPr>
                <w:sz w:val="18"/>
              </w:rPr>
              <w:t>考勤时缺岗或被视为缺岗的，扣</w:t>
            </w:r>
            <w:r>
              <w:rPr>
                <w:sz w:val="18"/>
              </w:rPr>
              <w:t>0.25</w:t>
            </w:r>
            <w:r>
              <w:rPr>
                <w:sz w:val="18"/>
              </w:rPr>
              <w:t>分</w:t>
            </w:r>
            <w:r>
              <w:rPr>
                <w:sz w:val="18"/>
              </w:rPr>
              <w:t>/</w:t>
            </w:r>
            <w:r>
              <w:rPr>
                <w:sz w:val="18"/>
              </w:rPr>
              <w:t>人</w:t>
            </w:r>
            <w:r>
              <w:rPr>
                <w:sz w:val="18"/>
              </w:rPr>
              <w:t>/</w:t>
            </w:r>
            <w:r>
              <w:rPr>
                <w:sz w:val="18"/>
              </w:rPr>
              <w:t>次，弄虚作假的，扣</w:t>
            </w:r>
            <w:r>
              <w:rPr>
                <w:sz w:val="18"/>
              </w:rPr>
              <w:t>0.5</w:t>
            </w:r>
            <w:r>
              <w:rPr>
                <w:sz w:val="18"/>
              </w:rPr>
              <w:t>分</w:t>
            </w:r>
            <w:r>
              <w:rPr>
                <w:sz w:val="18"/>
              </w:rPr>
              <w:t>/</w:t>
            </w:r>
            <w:r>
              <w:rPr>
                <w:sz w:val="18"/>
              </w:rPr>
              <w:t>人</w:t>
            </w:r>
            <w:r>
              <w:rPr>
                <w:sz w:val="18"/>
              </w:rPr>
              <w:t>/</w:t>
            </w:r>
            <w:r>
              <w:rPr>
                <w:sz w:val="18"/>
              </w:rPr>
              <w:t>次。</w:t>
            </w:r>
          </w:p>
          <w:p>
            <w:pPr>
              <w:pStyle w:val="null3"/>
              <w:jc w:val="both"/>
            </w:pPr>
            <w:r>
              <w:rPr>
                <w:sz w:val="18"/>
              </w:rPr>
              <w:t>（备注：以年度到岗率或月度到岗率最低值为准计算。）</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7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关键岗位人员履职</w:t>
            </w:r>
          </w:p>
          <w:p>
            <w:pPr>
              <w:pStyle w:val="null3"/>
              <w:jc w:val="center"/>
            </w:pPr>
            <w:r>
              <w:rPr>
                <w:sz w:val="18"/>
              </w:rPr>
              <w:t>（项目负责人除外）</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以建设单位按合同要求应在佛山市房屋市政工程建设领域实名制管理平台办理登记的项目所有关键岗位人员到岗率的算术平均值为准：</w:t>
            </w:r>
          </w:p>
          <w:p>
            <w:pPr>
              <w:pStyle w:val="null3"/>
              <w:jc w:val="left"/>
            </w:pPr>
            <w:r>
              <w:rPr>
                <w:sz w:val="18"/>
              </w:rPr>
              <w:t xml:space="preserve">2.1 </w:t>
            </w:r>
            <w:r>
              <w:rPr>
                <w:sz w:val="18"/>
              </w:rPr>
              <w:t>关键岗位人员到岗率≥</w:t>
            </w:r>
            <w:r>
              <w:rPr>
                <w:sz w:val="18"/>
              </w:rPr>
              <w:t>70%</w:t>
            </w:r>
            <w:r>
              <w:rPr>
                <w:sz w:val="18"/>
              </w:rPr>
              <w:t>，不扣分；</w:t>
            </w:r>
          </w:p>
          <w:p>
            <w:pPr>
              <w:pStyle w:val="null3"/>
              <w:jc w:val="left"/>
            </w:pPr>
            <w:r>
              <w:rPr>
                <w:sz w:val="18"/>
              </w:rPr>
              <w:t>2.2 65%</w:t>
            </w:r>
            <w:r>
              <w:rPr>
                <w:sz w:val="18"/>
              </w:rPr>
              <w:t>≤关键岗位人员到岗率</w:t>
            </w:r>
            <w:r>
              <w:rPr>
                <w:sz w:val="18"/>
              </w:rPr>
              <w:t>&lt;70%</w:t>
            </w:r>
            <w:r>
              <w:rPr>
                <w:sz w:val="18"/>
              </w:rPr>
              <w:t>，扣</w:t>
            </w:r>
            <w:r>
              <w:rPr>
                <w:sz w:val="18"/>
              </w:rPr>
              <w:t>2</w:t>
            </w:r>
            <w:r>
              <w:rPr>
                <w:sz w:val="18"/>
              </w:rPr>
              <w:t>分；</w:t>
            </w:r>
          </w:p>
          <w:p>
            <w:pPr>
              <w:pStyle w:val="null3"/>
              <w:jc w:val="left"/>
            </w:pPr>
            <w:r>
              <w:rPr>
                <w:sz w:val="18"/>
              </w:rPr>
              <w:t>2.3 60%</w:t>
            </w:r>
            <w:r>
              <w:rPr>
                <w:sz w:val="18"/>
              </w:rPr>
              <w:t>≤关键岗位人员到岗率</w:t>
            </w:r>
            <w:r>
              <w:rPr>
                <w:sz w:val="18"/>
              </w:rPr>
              <w:t>&lt;65%</w:t>
            </w:r>
            <w:r>
              <w:rPr>
                <w:sz w:val="18"/>
              </w:rPr>
              <w:t>，扣</w:t>
            </w:r>
            <w:r>
              <w:rPr>
                <w:sz w:val="18"/>
              </w:rPr>
              <w:t>3</w:t>
            </w:r>
            <w:r>
              <w:rPr>
                <w:sz w:val="18"/>
              </w:rPr>
              <w:t>分；</w:t>
            </w:r>
          </w:p>
          <w:p>
            <w:pPr>
              <w:pStyle w:val="null3"/>
              <w:jc w:val="both"/>
            </w:pPr>
            <w:r>
              <w:rPr>
                <w:sz w:val="18"/>
              </w:rPr>
              <w:t xml:space="preserve">2.4 </w:t>
            </w:r>
            <w:r>
              <w:rPr>
                <w:sz w:val="18"/>
              </w:rPr>
              <w:t>关键岗位人员到岗率</w:t>
            </w:r>
            <w:r>
              <w:rPr>
                <w:sz w:val="18"/>
              </w:rPr>
              <w:t>&lt;60%</w:t>
            </w:r>
            <w:r>
              <w:rPr>
                <w:sz w:val="18"/>
              </w:rPr>
              <w:t>，扣</w:t>
            </w:r>
            <w:r>
              <w:rPr>
                <w:sz w:val="18"/>
              </w:rPr>
              <w:t>4</w:t>
            </w:r>
            <w:r>
              <w:rPr>
                <w:sz w:val="18"/>
              </w:rPr>
              <w:t>分；</w:t>
            </w:r>
          </w:p>
          <w:p>
            <w:pPr>
              <w:pStyle w:val="null3"/>
              <w:jc w:val="both"/>
            </w:pPr>
            <w:r>
              <w:rPr>
                <w:sz w:val="18"/>
              </w:rPr>
              <w:t>2.5</w:t>
            </w:r>
            <w:r>
              <w:rPr>
                <w:sz w:val="18"/>
              </w:rPr>
              <w:t>考勤时缺岗或被视为缺岗的，扣</w:t>
            </w:r>
            <w:r>
              <w:rPr>
                <w:sz w:val="18"/>
              </w:rPr>
              <w:t>0.25</w:t>
            </w:r>
            <w:r>
              <w:rPr>
                <w:sz w:val="18"/>
              </w:rPr>
              <w:t>分</w:t>
            </w:r>
            <w:r>
              <w:rPr>
                <w:sz w:val="18"/>
              </w:rPr>
              <w:t>/</w:t>
            </w:r>
            <w:r>
              <w:rPr>
                <w:sz w:val="18"/>
              </w:rPr>
              <w:t>人</w:t>
            </w:r>
            <w:r>
              <w:rPr>
                <w:sz w:val="18"/>
              </w:rPr>
              <w:t>/</w:t>
            </w:r>
            <w:r>
              <w:rPr>
                <w:sz w:val="18"/>
              </w:rPr>
              <w:t>次，弄虚作假的，扣</w:t>
            </w:r>
            <w:r>
              <w:rPr>
                <w:sz w:val="18"/>
              </w:rPr>
              <w:t>0.5</w:t>
            </w:r>
            <w:r>
              <w:rPr>
                <w:sz w:val="18"/>
              </w:rPr>
              <w:t>分</w:t>
            </w:r>
            <w:r>
              <w:rPr>
                <w:sz w:val="18"/>
              </w:rPr>
              <w:t>/</w:t>
            </w:r>
            <w:r>
              <w:rPr>
                <w:sz w:val="18"/>
              </w:rPr>
              <w:t>人</w:t>
            </w:r>
            <w:r>
              <w:rPr>
                <w:sz w:val="18"/>
              </w:rPr>
              <w:t>/</w:t>
            </w:r>
            <w:r>
              <w:rPr>
                <w:sz w:val="18"/>
              </w:rPr>
              <w:t>次；</w:t>
            </w:r>
          </w:p>
          <w:p>
            <w:pPr>
              <w:pStyle w:val="null3"/>
              <w:jc w:val="left"/>
            </w:pPr>
            <w:r>
              <w:rPr>
                <w:sz w:val="18"/>
              </w:rPr>
              <w:t>（备注：</w:t>
            </w:r>
            <w:r>
              <w:rPr>
                <w:sz w:val="18"/>
              </w:rPr>
              <w:t>1.</w:t>
            </w:r>
            <w:r>
              <w:rPr>
                <w:sz w:val="18"/>
              </w:rPr>
              <w:t>按合同要求应办理但未办理登记的人员到岗率按</w:t>
            </w:r>
            <w:r>
              <w:rPr>
                <w:sz w:val="18"/>
              </w:rPr>
              <w:t>0%</w:t>
            </w:r>
            <w:r>
              <w:rPr>
                <w:sz w:val="18"/>
              </w:rPr>
              <w:t>计算；</w:t>
            </w:r>
            <w:r>
              <w:rPr>
                <w:sz w:val="18"/>
              </w:rPr>
              <w:t>2.</w:t>
            </w:r>
            <w:r>
              <w:rPr>
                <w:sz w:val="18"/>
              </w:rPr>
              <w:t>以年度到岗率或月度到岗率最低值为准计算。）</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723"/>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人员更换</w:t>
            </w:r>
          </w:p>
        </w:tc>
        <w:tc>
          <w:tcPr>
            <w:tcW w:type="dxa" w:w="55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3.1</w:t>
            </w:r>
            <w:r>
              <w:rPr>
                <w:sz w:val="18"/>
              </w:rPr>
              <w:t>未经项目建设单位批准擅自更换项目负责人或单方面作出实质性更换行为或弄虚作假更换人员的，扣</w:t>
            </w:r>
            <w:r>
              <w:rPr>
                <w:sz w:val="18"/>
              </w:rPr>
              <w:t>3</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none" w:color="000000" w:sz="4"/>
              <w:right w:val="single" w:color="000000" w:sz="4"/>
            </w:tcBorders>
          </w:tcPr>
          <w:p/>
        </w:tc>
        <w:tc>
          <w:tcPr>
            <w:tcW w:type="dxa" w:w="1723"/>
            <w:gridSpan w:val="2"/>
            <w:vMerge/>
            <w:tcBorders>
              <w:top w:val="none" w:color="000000" w:sz="4"/>
              <w:left w:val="none" w:color="000000" w:sz="4"/>
              <w:bottom w:val="non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3.2</w:t>
            </w:r>
            <w:r>
              <w:rPr>
                <w:sz w:val="18"/>
              </w:rPr>
              <w:t>未经项目建设单位批准擅自更换关键岗位人员或单方面作出实质性更换行为或弄虚作假更换人员的，扣</w:t>
            </w:r>
            <w:r>
              <w:rPr>
                <w:sz w:val="18"/>
              </w:rPr>
              <w:t>2</w:t>
            </w:r>
            <w:r>
              <w:rPr>
                <w:sz w:val="18"/>
              </w:rPr>
              <w:t>分</w:t>
            </w:r>
            <w:r>
              <w:rPr>
                <w:sz w:val="18"/>
              </w:rPr>
              <w:t>/</w:t>
            </w:r>
            <w:r>
              <w:rPr>
                <w:sz w:val="18"/>
              </w:rPr>
              <w:t>人</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none" w:color="000000" w:sz="4"/>
              <w:right w:val="single" w:color="000000" w:sz="4"/>
            </w:tcBorders>
          </w:tcPr>
          <w:p/>
        </w:tc>
        <w:tc>
          <w:tcPr>
            <w:tcW w:type="dxa" w:w="1723"/>
            <w:gridSpan w:val="2"/>
            <w:vMerge/>
            <w:tcBorders>
              <w:top w:val="none" w:color="000000" w:sz="4"/>
              <w:left w:val="none" w:color="000000" w:sz="4"/>
              <w:bottom w:val="non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3.3</w:t>
            </w:r>
            <w:r>
              <w:rPr>
                <w:sz w:val="18"/>
              </w:rPr>
              <w:t>经项目建设单位“三重一大”会议集体决策认为不称职需更换人员，拒不更换的，扣</w:t>
            </w:r>
            <w:r>
              <w:rPr>
                <w:sz w:val="18"/>
              </w:rPr>
              <w:t>2</w:t>
            </w:r>
            <w:r>
              <w:rPr>
                <w:sz w:val="18"/>
              </w:rPr>
              <w:t>分</w:t>
            </w:r>
            <w:r>
              <w:rPr>
                <w:sz w:val="18"/>
              </w:rPr>
              <w:t>/</w:t>
            </w:r>
            <w:r>
              <w:rPr>
                <w:sz w:val="18"/>
              </w:rPr>
              <w:t>人</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17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人员锁定</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被锁定人员在锁定期内仍参与市内、市外建设项目投标，或者再次到其他建设项目任职的，扣</w:t>
            </w:r>
            <w:r>
              <w:rPr>
                <w:sz w:val="18"/>
              </w:rPr>
              <w:t>15</w:t>
            </w:r>
            <w:r>
              <w:rPr>
                <w:sz w:val="18"/>
              </w:rPr>
              <w:t>分。</w:t>
            </w:r>
          </w:p>
          <w:p>
            <w:pPr>
              <w:pStyle w:val="null3"/>
              <w:jc w:val="both"/>
            </w:pPr>
            <w:r>
              <w:rPr>
                <w:sz w:val="18"/>
              </w:rPr>
              <w:t>（注：此项为人员配备否决性情形。）</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二</w:t>
            </w:r>
          </w:p>
        </w:tc>
        <w:tc>
          <w:tcPr>
            <w:tcW w:type="dxa" w:w="17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投资管理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15</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723"/>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工程款专款专用</w:t>
            </w:r>
          </w:p>
        </w:tc>
        <w:tc>
          <w:tcPr>
            <w:tcW w:type="dxa" w:w="55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5.1</w:t>
            </w:r>
            <w:r>
              <w:rPr>
                <w:sz w:val="18"/>
              </w:rPr>
              <w:t>未按合同及相关文件要求商定监管银行、签署工程款监管协议及共管事项的，扣</w:t>
            </w:r>
            <w:r>
              <w:rPr>
                <w:sz w:val="18"/>
              </w:rPr>
              <w:t>3</w:t>
            </w:r>
            <w:r>
              <w:rPr>
                <w:sz w:val="18"/>
              </w:rPr>
              <w:t>分；</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none" w:color="000000" w:sz="4"/>
              <w:right w:val="single" w:color="000000" w:sz="4"/>
            </w:tcBorders>
          </w:tcPr>
          <w:p/>
        </w:tc>
        <w:tc>
          <w:tcPr>
            <w:tcW w:type="dxa" w:w="1723"/>
            <w:gridSpan w:val="2"/>
            <w:vMerge/>
            <w:tcBorders>
              <w:top w:val="none" w:color="000000" w:sz="4"/>
              <w:left w:val="none" w:color="000000" w:sz="4"/>
              <w:bottom w:val="non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5.2</w:t>
            </w:r>
            <w:r>
              <w:rPr>
                <w:sz w:val="18"/>
              </w:rPr>
              <w:t>未遵守资金监管或共管的相关要求及程序的，扣</w:t>
            </w:r>
            <w:r>
              <w:rPr>
                <w:sz w:val="18"/>
              </w:rPr>
              <w:t>3</w:t>
            </w:r>
            <w:r>
              <w:rPr>
                <w:sz w:val="18"/>
              </w:rPr>
              <w:t>分；</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none" w:color="000000" w:sz="4"/>
              <w:right w:val="single" w:color="000000" w:sz="4"/>
            </w:tcBorders>
          </w:tcPr>
          <w:p/>
        </w:tc>
        <w:tc>
          <w:tcPr>
            <w:tcW w:type="dxa" w:w="1723"/>
            <w:gridSpan w:val="2"/>
            <w:vMerge/>
            <w:tcBorders>
              <w:top w:val="none" w:color="000000" w:sz="4"/>
              <w:left w:val="none" w:color="000000" w:sz="4"/>
              <w:bottom w:val="non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5.3</w:t>
            </w:r>
            <w:r>
              <w:rPr>
                <w:sz w:val="18"/>
              </w:rPr>
              <w:t>未验收前提取管理费用的，扣</w:t>
            </w:r>
            <w:r>
              <w:rPr>
                <w:sz w:val="18"/>
              </w:rPr>
              <w:t>3</w:t>
            </w:r>
            <w:r>
              <w:rPr>
                <w:sz w:val="18"/>
              </w:rPr>
              <w:t>分；</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none" w:color="000000" w:sz="4"/>
              <w:right w:val="single" w:color="000000" w:sz="4"/>
            </w:tcBorders>
          </w:tcPr>
          <w:p/>
        </w:tc>
        <w:tc>
          <w:tcPr>
            <w:tcW w:type="dxa" w:w="1723"/>
            <w:gridSpan w:val="2"/>
            <w:vMerge/>
            <w:tcBorders>
              <w:top w:val="none" w:color="000000" w:sz="4"/>
              <w:left w:val="none" w:color="000000" w:sz="4"/>
              <w:bottom w:val="non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5.4</w:t>
            </w:r>
            <w:r>
              <w:rPr>
                <w:sz w:val="18"/>
              </w:rPr>
              <w:t>虚构工程款支出，或者挪用工程款，或者在项目通过竣工验收前以任何名义挪作他用的，扣</w:t>
            </w:r>
            <w:r>
              <w:rPr>
                <w:sz w:val="18"/>
              </w:rPr>
              <w:t>5</w:t>
            </w:r>
            <w:r>
              <w:rPr>
                <w:sz w:val="18"/>
              </w:rPr>
              <w:t>分。</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17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工人工资支付</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6.1</w:t>
            </w:r>
            <w:r>
              <w:rPr>
                <w:sz w:val="18"/>
              </w:rPr>
              <w:t>未按合同（包括分包合同）条款及相关法律法规规章及文件要求支付工人工资的，扣</w:t>
            </w:r>
            <w:r>
              <w:rPr>
                <w:sz w:val="18"/>
              </w:rPr>
              <w:t>4</w:t>
            </w:r>
            <w:r>
              <w:rPr>
                <w:sz w:val="18"/>
              </w:rPr>
              <w:t>分。</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17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项目年度资金计划</w:t>
            </w:r>
          </w:p>
          <w:p>
            <w:pPr>
              <w:pStyle w:val="null3"/>
              <w:jc w:val="center"/>
            </w:pPr>
            <w:r>
              <w:rPr>
                <w:sz w:val="18"/>
              </w:rPr>
              <w:t>完成情况</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按项目年度下达资金计划：</w:t>
            </w:r>
          </w:p>
          <w:p>
            <w:pPr>
              <w:pStyle w:val="null3"/>
              <w:jc w:val="left"/>
            </w:pPr>
            <w:r>
              <w:rPr>
                <w:sz w:val="18"/>
              </w:rPr>
              <w:t xml:space="preserve">7.1 </w:t>
            </w:r>
            <w:r>
              <w:rPr>
                <w:sz w:val="18"/>
              </w:rPr>
              <w:t>完成年度资金计划≥</w:t>
            </w:r>
            <w:r>
              <w:rPr>
                <w:sz w:val="18"/>
              </w:rPr>
              <w:t>90%</w:t>
            </w:r>
            <w:r>
              <w:rPr>
                <w:sz w:val="18"/>
              </w:rPr>
              <w:t>，不扣分；</w:t>
            </w:r>
          </w:p>
          <w:p>
            <w:pPr>
              <w:pStyle w:val="null3"/>
              <w:jc w:val="left"/>
            </w:pPr>
            <w:r>
              <w:rPr>
                <w:sz w:val="18"/>
              </w:rPr>
              <w:t>7.2 80%</w:t>
            </w:r>
            <w:r>
              <w:rPr>
                <w:sz w:val="18"/>
              </w:rPr>
              <w:t>≤完成年度资金计划</w:t>
            </w:r>
            <w:r>
              <w:rPr>
                <w:sz w:val="18"/>
              </w:rPr>
              <w:t>&lt;90%</w:t>
            </w:r>
            <w:r>
              <w:rPr>
                <w:sz w:val="18"/>
              </w:rPr>
              <w:t>，扣</w:t>
            </w:r>
            <w:r>
              <w:rPr>
                <w:sz w:val="18"/>
              </w:rPr>
              <w:t>1</w:t>
            </w:r>
            <w:r>
              <w:rPr>
                <w:sz w:val="18"/>
              </w:rPr>
              <w:t>分；</w:t>
            </w:r>
          </w:p>
          <w:p>
            <w:pPr>
              <w:pStyle w:val="null3"/>
              <w:jc w:val="left"/>
            </w:pPr>
            <w:r>
              <w:rPr>
                <w:sz w:val="18"/>
              </w:rPr>
              <w:t>7.3 70%</w:t>
            </w:r>
            <w:r>
              <w:rPr>
                <w:sz w:val="18"/>
              </w:rPr>
              <w:t>≤完成年度资金计划</w:t>
            </w:r>
            <w:r>
              <w:rPr>
                <w:sz w:val="18"/>
              </w:rPr>
              <w:t>&lt;80%</w:t>
            </w:r>
            <w:r>
              <w:rPr>
                <w:sz w:val="18"/>
              </w:rPr>
              <w:t>，扣</w:t>
            </w:r>
            <w:r>
              <w:rPr>
                <w:sz w:val="18"/>
              </w:rPr>
              <w:t>2</w:t>
            </w:r>
            <w:r>
              <w:rPr>
                <w:sz w:val="18"/>
              </w:rPr>
              <w:t>分；</w:t>
            </w:r>
          </w:p>
          <w:p>
            <w:pPr>
              <w:pStyle w:val="null3"/>
              <w:jc w:val="left"/>
            </w:pPr>
            <w:r>
              <w:rPr>
                <w:sz w:val="18"/>
              </w:rPr>
              <w:t xml:space="preserve">7.4 </w:t>
            </w:r>
            <w:r>
              <w:rPr>
                <w:sz w:val="18"/>
              </w:rPr>
              <w:t>完成年度资金计划</w:t>
            </w:r>
            <w:r>
              <w:rPr>
                <w:sz w:val="18"/>
              </w:rPr>
              <w:t>&lt;70%</w:t>
            </w:r>
            <w:r>
              <w:rPr>
                <w:sz w:val="18"/>
              </w:rPr>
              <w:t>，扣</w:t>
            </w:r>
            <w:r>
              <w:rPr>
                <w:sz w:val="18"/>
              </w:rPr>
              <w:t>3</w:t>
            </w:r>
            <w:r>
              <w:rPr>
                <w:sz w:val="18"/>
              </w:rPr>
              <w:t>分。</w:t>
            </w:r>
          </w:p>
          <w:p>
            <w:pPr>
              <w:pStyle w:val="null3"/>
              <w:jc w:val="left"/>
            </w:pPr>
            <w:r>
              <w:rPr>
                <w:sz w:val="18"/>
              </w:rPr>
              <w:t>（备注：若非施工单位原因造成的，不扣分。）</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17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工程变更管理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未按招投标文件、合同、建设单位内控管理制度、佛山市关于工程变更的有关规定及时办理工程变更手续的，变更台账不完整的，扣</w:t>
            </w:r>
            <w:r>
              <w:rPr>
                <w:sz w:val="18"/>
              </w:rPr>
              <w:t>1</w:t>
            </w:r>
            <w:r>
              <w:rPr>
                <w:sz w:val="18"/>
              </w:rPr>
              <w:t>分</w:t>
            </w:r>
            <w:r>
              <w:rPr>
                <w:sz w:val="18"/>
              </w:rPr>
              <w:t>/</w:t>
            </w:r>
            <w:r>
              <w:rPr>
                <w:sz w:val="18"/>
              </w:rPr>
              <w:t>项。</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三</w:t>
            </w:r>
          </w:p>
        </w:tc>
        <w:tc>
          <w:tcPr>
            <w:tcW w:type="dxa" w:w="17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质量管理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20</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1723"/>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材料、设备质量</w:t>
            </w:r>
          </w:p>
        </w:tc>
        <w:tc>
          <w:tcPr>
            <w:tcW w:type="dxa" w:w="55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9.1</w:t>
            </w:r>
            <w:r>
              <w:rPr>
                <w:sz w:val="18"/>
              </w:rPr>
              <w:t>材料、设备进场复检、报验手续不及时，台账不完整、不清晰的，扣</w:t>
            </w:r>
            <w:r>
              <w:rPr>
                <w:sz w:val="18"/>
              </w:rPr>
              <w:t>2</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none" w:color="000000" w:sz="4"/>
              <w:right w:val="single" w:color="000000" w:sz="4"/>
            </w:tcBorders>
          </w:tcPr>
          <w:p/>
        </w:tc>
        <w:tc>
          <w:tcPr>
            <w:tcW w:type="dxa" w:w="1723"/>
            <w:gridSpan w:val="2"/>
            <w:vMerge/>
            <w:tcBorders>
              <w:top w:val="none" w:color="000000" w:sz="4"/>
              <w:left w:val="none" w:color="000000" w:sz="4"/>
              <w:bottom w:val="non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9.2</w:t>
            </w:r>
            <w:r>
              <w:rPr>
                <w:sz w:val="18"/>
              </w:rPr>
              <w:t>未按合同约定采购材料、设备且未办理品牌更换审批手续并已使用的，扣</w:t>
            </w:r>
            <w:r>
              <w:rPr>
                <w:sz w:val="18"/>
              </w:rPr>
              <w:t>2</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none" w:color="000000" w:sz="4"/>
              <w:right w:val="single" w:color="000000" w:sz="4"/>
            </w:tcBorders>
          </w:tcPr>
          <w:p/>
        </w:tc>
        <w:tc>
          <w:tcPr>
            <w:tcW w:type="dxa" w:w="1723"/>
            <w:gridSpan w:val="2"/>
            <w:vMerge/>
            <w:tcBorders>
              <w:top w:val="none" w:color="000000" w:sz="4"/>
              <w:left w:val="none" w:color="000000" w:sz="4"/>
              <w:bottom w:val="non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9.3</w:t>
            </w:r>
            <w:r>
              <w:rPr>
                <w:sz w:val="18"/>
              </w:rPr>
              <w:t>材料、设备进场复检不合格并已使用的，扣</w:t>
            </w:r>
            <w:r>
              <w:rPr>
                <w:sz w:val="18"/>
              </w:rPr>
              <w:t>5</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none" w:color="000000" w:sz="4"/>
              <w:right w:val="single" w:color="000000" w:sz="4"/>
            </w:tcBorders>
          </w:tcPr>
          <w:p/>
        </w:tc>
        <w:tc>
          <w:tcPr>
            <w:tcW w:type="dxa" w:w="1723"/>
            <w:gridSpan w:val="2"/>
            <w:vMerge/>
            <w:tcBorders>
              <w:top w:val="none" w:color="000000" w:sz="4"/>
              <w:left w:val="none" w:color="000000" w:sz="4"/>
              <w:bottom w:val="non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9.4</w:t>
            </w:r>
            <w:r>
              <w:rPr>
                <w:sz w:val="18"/>
              </w:rPr>
              <w:t>未按照投标承诺使用绿色建材的，扣</w:t>
            </w:r>
            <w:r>
              <w:rPr>
                <w:sz w:val="18"/>
              </w:rPr>
              <w:t>1</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1723"/>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施工质量</w:t>
            </w:r>
          </w:p>
        </w:tc>
        <w:tc>
          <w:tcPr>
            <w:tcW w:type="dxa" w:w="55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10.1</w:t>
            </w:r>
            <w:r>
              <w:rPr>
                <w:sz w:val="18"/>
              </w:rPr>
              <w:t>收到住房城乡建设主管部门或其他监督部门（机构）下发的暂停施工通知或局部停工整改通知，按要求在限期内完成整改并回复的，扣</w:t>
            </w:r>
            <w:r>
              <w:rPr>
                <w:sz w:val="18"/>
              </w:rPr>
              <w:t>1</w:t>
            </w:r>
            <w:r>
              <w:rPr>
                <w:sz w:val="18"/>
              </w:rPr>
              <w:t>分</w:t>
            </w:r>
            <w:r>
              <w:rPr>
                <w:sz w:val="18"/>
              </w:rPr>
              <w:t>/</w:t>
            </w:r>
            <w:r>
              <w:rPr>
                <w:sz w:val="18"/>
              </w:rPr>
              <w:t>次；未按要求在限期内完成整改并回复的，扣</w:t>
            </w:r>
            <w:r>
              <w:rPr>
                <w:sz w:val="18"/>
              </w:rPr>
              <w:t>5</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none" w:color="000000" w:sz="4"/>
              <w:right w:val="single" w:color="000000" w:sz="4"/>
            </w:tcBorders>
          </w:tcPr>
          <w:p/>
        </w:tc>
        <w:tc>
          <w:tcPr>
            <w:tcW w:type="dxa" w:w="1723"/>
            <w:gridSpan w:val="2"/>
            <w:vMerge/>
            <w:tcBorders>
              <w:top w:val="none" w:color="000000" w:sz="4"/>
              <w:left w:val="none" w:color="000000" w:sz="4"/>
              <w:bottom w:val="non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10.2</w:t>
            </w:r>
            <w:r>
              <w:rPr>
                <w:sz w:val="18"/>
              </w:rPr>
              <w:t>收到住房城乡建设主管部门或其他监督部门（机构）下发的整改通知书，按要求在限期内完成整改并回复的，扣</w:t>
            </w:r>
            <w:r>
              <w:rPr>
                <w:sz w:val="18"/>
              </w:rPr>
              <w:t>0.5</w:t>
            </w:r>
            <w:r>
              <w:rPr>
                <w:sz w:val="18"/>
              </w:rPr>
              <w:t>分</w:t>
            </w:r>
            <w:r>
              <w:rPr>
                <w:sz w:val="18"/>
              </w:rPr>
              <w:t>/</w:t>
            </w:r>
            <w:r>
              <w:rPr>
                <w:sz w:val="18"/>
              </w:rPr>
              <w:t>次；未按要求在限期内完成整改并回复的，扣</w:t>
            </w:r>
            <w:r>
              <w:rPr>
                <w:sz w:val="18"/>
              </w:rPr>
              <w:t>3</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none" w:color="000000" w:sz="4"/>
              <w:right w:val="single" w:color="000000" w:sz="4"/>
            </w:tcBorders>
          </w:tcPr>
          <w:p/>
        </w:tc>
        <w:tc>
          <w:tcPr>
            <w:tcW w:type="dxa" w:w="1723"/>
            <w:gridSpan w:val="2"/>
            <w:vMerge/>
            <w:tcBorders>
              <w:top w:val="none" w:color="000000" w:sz="4"/>
              <w:left w:val="none" w:color="000000" w:sz="4"/>
              <w:bottom w:val="non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10.3</w:t>
            </w:r>
            <w:r>
              <w:rPr>
                <w:sz w:val="18"/>
              </w:rPr>
              <w:t>收到建设单位（或代建单位）下发的整改通知书，按要求在限期内完成整改并回复的，扣</w:t>
            </w:r>
            <w:r>
              <w:rPr>
                <w:sz w:val="18"/>
              </w:rPr>
              <w:t>0.5</w:t>
            </w:r>
            <w:r>
              <w:rPr>
                <w:sz w:val="18"/>
              </w:rPr>
              <w:t>分</w:t>
            </w:r>
            <w:r>
              <w:rPr>
                <w:sz w:val="18"/>
              </w:rPr>
              <w:t>/</w:t>
            </w:r>
            <w:r>
              <w:rPr>
                <w:sz w:val="18"/>
              </w:rPr>
              <w:t>次；未按要求在限期内完成整改并回复的，扣</w:t>
            </w:r>
            <w:r>
              <w:rPr>
                <w:sz w:val="18"/>
              </w:rPr>
              <w:t>2</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none" w:color="000000" w:sz="4"/>
              <w:right w:val="single" w:color="000000" w:sz="4"/>
            </w:tcBorders>
          </w:tcPr>
          <w:p/>
        </w:tc>
        <w:tc>
          <w:tcPr>
            <w:tcW w:type="dxa" w:w="1723"/>
            <w:gridSpan w:val="2"/>
            <w:vMerge/>
            <w:tcBorders>
              <w:top w:val="none" w:color="000000" w:sz="4"/>
              <w:left w:val="none" w:color="000000" w:sz="4"/>
              <w:bottom w:val="non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10.4</w:t>
            </w:r>
            <w:r>
              <w:rPr>
                <w:sz w:val="18"/>
              </w:rPr>
              <w:t>收到监理通知单，按要求在限期内完成整改并回复的，不扣分；未按要求在限期内完成整改及回复，并经建设单位（或代建单位）确认的，扣</w:t>
            </w:r>
            <w:r>
              <w:rPr>
                <w:sz w:val="18"/>
              </w:rPr>
              <w:t>1</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none" w:color="000000" w:sz="4"/>
              <w:right w:val="single" w:color="000000" w:sz="4"/>
            </w:tcBorders>
          </w:tcPr>
          <w:p/>
        </w:tc>
        <w:tc>
          <w:tcPr>
            <w:tcW w:type="dxa" w:w="1723"/>
            <w:gridSpan w:val="2"/>
            <w:vMerge/>
            <w:tcBorders>
              <w:top w:val="none" w:color="000000" w:sz="4"/>
              <w:left w:val="none" w:color="000000" w:sz="4"/>
              <w:bottom w:val="non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10.5</w:t>
            </w:r>
            <w:r>
              <w:rPr>
                <w:sz w:val="18"/>
              </w:rPr>
              <w:t>未按照投标承诺开展售后服务的，扣</w:t>
            </w:r>
            <w:r>
              <w:rPr>
                <w:sz w:val="18"/>
              </w:rPr>
              <w:t>2</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none" w:color="000000" w:sz="4"/>
              <w:right w:val="single" w:color="000000" w:sz="4"/>
            </w:tcBorders>
          </w:tcPr>
          <w:p/>
        </w:tc>
        <w:tc>
          <w:tcPr>
            <w:tcW w:type="dxa" w:w="1723"/>
            <w:gridSpan w:val="2"/>
            <w:vMerge/>
            <w:tcBorders>
              <w:top w:val="none" w:color="000000" w:sz="4"/>
              <w:left w:val="none" w:color="000000" w:sz="4"/>
              <w:bottom w:val="non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10.6</w:t>
            </w:r>
            <w:r>
              <w:rPr>
                <w:sz w:val="18"/>
              </w:rPr>
              <w:t>发生一般及以上质量事故的，一次扣</w:t>
            </w:r>
            <w:r>
              <w:rPr>
                <w:sz w:val="18"/>
              </w:rPr>
              <w:t>10</w:t>
            </w:r>
            <w:r>
              <w:rPr>
                <w:sz w:val="18"/>
              </w:rPr>
              <w:t>分。</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四</w:t>
            </w:r>
          </w:p>
        </w:tc>
        <w:tc>
          <w:tcPr>
            <w:tcW w:type="dxa" w:w="17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安全文明施工管理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30</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1723"/>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安全施工</w:t>
            </w:r>
          </w:p>
        </w:tc>
        <w:tc>
          <w:tcPr>
            <w:tcW w:type="dxa" w:w="5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11.1</w:t>
            </w:r>
            <w:r>
              <w:rPr>
                <w:sz w:val="18"/>
              </w:rPr>
              <w:t>收到住房城乡建设主管部门或其他监督部门（机构）下发的暂停施工通知或局部停工整改通知，按要求在限期内完成整改并回复的，扣</w:t>
            </w:r>
            <w:r>
              <w:rPr>
                <w:sz w:val="18"/>
              </w:rPr>
              <w:t>1</w:t>
            </w:r>
            <w:r>
              <w:rPr>
                <w:sz w:val="18"/>
              </w:rPr>
              <w:t>分</w:t>
            </w:r>
            <w:r>
              <w:rPr>
                <w:sz w:val="18"/>
              </w:rPr>
              <w:t>/</w:t>
            </w:r>
            <w:r>
              <w:rPr>
                <w:sz w:val="18"/>
              </w:rPr>
              <w:t>次；未按要求在限期内完成整改并回复的，扣</w:t>
            </w:r>
            <w:r>
              <w:rPr>
                <w:sz w:val="18"/>
              </w:rPr>
              <w:t>5</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single" w:color="000000" w:sz="4"/>
              <w:right w:val="single" w:color="000000" w:sz="4"/>
            </w:tcBorders>
          </w:tcPr>
          <w:p/>
        </w:tc>
        <w:tc>
          <w:tcPr>
            <w:tcW w:type="dxa" w:w="1723"/>
            <w:gridSpan w:val="2"/>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singl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11.2</w:t>
            </w:r>
            <w:r>
              <w:rPr>
                <w:sz w:val="18"/>
              </w:rPr>
              <w:t>收到住房城乡建设主管部门或其他监督部门（机构）下发的整改通知书，按要求在限期内完成整改并回复的，扣</w:t>
            </w:r>
            <w:r>
              <w:rPr>
                <w:sz w:val="18"/>
              </w:rPr>
              <w:t>0.5</w:t>
            </w:r>
            <w:r>
              <w:rPr>
                <w:sz w:val="18"/>
              </w:rPr>
              <w:t>分</w:t>
            </w:r>
            <w:r>
              <w:rPr>
                <w:sz w:val="18"/>
              </w:rPr>
              <w:t>/</w:t>
            </w:r>
            <w:r>
              <w:rPr>
                <w:sz w:val="18"/>
              </w:rPr>
              <w:t>次；未按要求在限期内完成整改并回复的，扣</w:t>
            </w:r>
            <w:r>
              <w:rPr>
                <w:sz w:val="18"/>
              </w:rPr>
              <w:t>3</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single" w:color="000000" w:sz="4"/>
              <w:right w:val="single" w:color="000000" w:sz="4"/>
            </w:tcBorders>
          </w:tcPr>
          <w:p/>
        </w:tc>
        <w:tc>
          <w:tcPr>
            <w:tcW w:type="dxa" w:w="1723"/>
            <w:gridSpan w:val="2"/>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singl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11.3</w:t>
            </w:r>
            <w:r>
              <w:rPr>
                <w:sz w:val="18"/>
              </w:rPr>
              <w:t>收到建设单位（或代建单位）下发的整改通知书，按要求在限期内完成整改并回复的，扣</w:t>
            </w:r>
            <w:r>
              <w:rPr>
                <w:sz w:val="18"/>
              </w:rPr>
              <w:t>0.5</w:t>
            </w:r>
            <w:r>
              <w:rPr>
                <w:sz w:val="18"/>
              </w:rPr>
              <w:t>分</w:t>
            </w:r>
            <w:r>
              <w:rPr>
                <w:sz w:val="18"/>
              </w:rPr>
              <w:t>/</w:t>
            </w:r>
            <w:r>
              <w:rPr>
                <w:sz w:val="18"/>
              </w:rPr>
              <w:t>次；未按要求在限期内完成整改并回复的，扣</w:t>
            </w:r>
            <w:r>
              <w:rPr>
                <w:sz w:val="18"/>
              </w:rPr>
              <w:t>2</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single" w:color="000000" w:sz="4"/>
              <w:right w:val="single" w:color="000000" w:sz="4"/>
            </w:tcBorders>
          </w:tcPr>
          <w:p/>
        </w:tc>
        <w:tc>
          <w:tcPr>
            <w:tcW w:type="dxa" w:w="1723"/>
            <w:gridSpan w:val="2"/>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singl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11.4</w:t>
            </w:r>
            <w:r>
              <w:rPr>
                <w:sz w:val="18"/>
              </w:rPr>
              <w:t>收到监理通知单，按要求在限期内完成整改并回复的，不扣分；未按要求在限期内完成整改及回复，并经建设单位（或代建单位）确认的，扣</w:t>
            </w:r>
            <w:r>
              <w:rPr>
                <w:sz w:val="18"/>
              </w:rPr>
              <w:t>1</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single" w:color="000000" w:sz="4"/>
              <w:right w:val="single" w:color="000000" w:sz="4"/>
            </w:tcBorders>
          </w:tcPr>
          <w:p/>
        </w:tc>
        <w:tc>
          <w:tcPr>
            <w:tcW w:type="dxa" w:w="1723"/>
            <w:gridSpan w:val="2"/>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singl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11.5</w:t>
            </w:r>
            <w:r>
              <w:rPr>
                <w:sz w:val="18"/>
              </w:rPr>
              <w:t>发生一般及以上生产安全事故的，一次扣</w:t>
            </w:r>
            <w:r>
              <w:rPr>
                <w:sz w:val="18"/>
              </w:rPr>
              <w:t>15</w:t>
            </w:r>
            <w:r>
              <w:rPr>
                <w:sz w:val="18"/>
              </w:rPr>
              <w:t>分。</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1723"/>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危险较大分部分项工程</w:t>
            </w:r>
          </w:p>
        </w:tc>
        <w:tc>
          <w:tcPr>
            <w:tcW w:type="dxa" w:w="5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12.1</w:t>
            </w:r>
            <w:r>
              <w:rPr>
                <w:sz w:val="18"/>
              </w:rPr>
              <w:t>未按《危险性较大的分部分项工程安全管理规定》等规定编制专项施工（或专家论证）方案的，扣</w:t>
            </w:r>
            <w:r>
              <w:rPr>
                <w:sz w:val="18"/>
              </w:rPr>
              <w:t>5</w:t>
            </w:r>
            <w:r>
              <w:rPr>
                <w:sz w:val="18"/>
              </w:rPr>
              <w:t>分</w:t>
            </w:r>
            <w:r>
              <w:rPr>
                <w:sz w:val="18"/>
              </w:rPr>
              <w:t>/</w:t>
            </w:r>
            <w:r>
              <w:rPr>
                <w:sz w:val="18"/>
              </w:rPr>
              <w:t>项；</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single" w:color="000000" w:sz="4"/>
              <w:right w:val="single" w:color="000000" w:sz="4"/>
            </w:tcBorders>
          </w:tcPr>
          <w:p/>
        </w:tc>
        <w:tc>
          <w:tcPr>
            <w:tcW w:type="dxa" w:w="1723"/>
            <w:gridSpan w:val="2"/>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singl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12.2</w:t>
            </w:r>
            <w:r>
              <w:rPr>
                <w:sz w:val="18"/>
              </w:rPr>
              <w:t>有按《危险性较大的分部分项工程安全管理规定》等规定编制专项施工（或专家论证）方案，收到住房城乡建设主管部门或其他监督部门（机构）下发的未按方案实施的通知的，扣</w:t>
            </w:r>
            <w:r>
              <w:rPr>
                <w:sz w:val="18"/>
              </w:rPr>
              <w:t>2</w:t>
            </w:r>
            <w:r>
              <w:rPr>
                <w:sz w:val="18"/>
              </w:rPr>
              <w:t>分</w:t>
            </w:r>
            <w:r>
              <w:rPr>
                <w:sz w:val="18"/>
              </w:rPr>
              <w:t>/</w:t>
            </w:r>
            <w:r>
              <w:rPr>
                <w:sz w:val="18"/>
              </w:rPr>
              <w:t>处。</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1723"/>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施工环境（须按文明施工、防扬尘</w:t>
            </w:r>
            <w:r>
              <w:rPr>
                <w:sz w:val="18"/>
              </w:rPr>
              <w:t>“</w:t>
            </w:r>
            <w:r>
              <w:rPr>
                <w:sz w:val="18"/>
              </w:rPr>
              <w:t>6</w:t>
            </w:r>
            <w:r>
              <w:rPr>
                <w:sz w:val="18"/>
              </w:rPr>
              <w:t>个</w:t>
            </w:r>
            <w:r>
              <w:rPr>
                <w:sz w:val="18"/>
              </w:rPr>
              <w:t>100%</w:t>
            </w:r>
            <w:r>
              <w:rPr>
                <w:sz w:val="18"/>
              </w:rPr>
              <w:t>”等要求采取相关措施确保工地环境达到省、市相关文件规定及合同约定要求）</w:t>
            </w:r>
          </w:p>
        </w:tc>
        <w:tc>
          <w:tcPr>
            <w:tcW w:type="dxa" w:w="5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13.1</w:t>
            </w:r>
            <w:r>
              <w:rPr>
                <w:sz w:val="18"/>
              </w:rPr>
              <w:t>收到住房城乡建设主管部门或其他监督部门（机构）下发的暂停施工通知或局部停工整改通知，按要求在限期内完成整改并回复的，扣</w:t>
            </w:r>
            <w:r>
              <w:rPr>
                <w:sz w:val="18"/>
              </w:rPr>
              <w:t>1</w:t>
            </w:r>
            <w:r>
              <w:rPr>
                <w:sz w:val="18"/>
              </w:rPr>
              <w:t>分</w:t>
            </w:r>
            <w:r>
              <w:rPr>
                <w:sz w:val="18"/>
              </w:rPr>
              <w:t>/</w:t>
            </w:r>
            <w:r>
              <w:rPr>
                <w:sz w:val="18"/>
              </w:rPr>
              <w:t>次；未按要求在限期内完成整改并回复的，每次扣</w:t>
            </w:r>
            <w:r>
              <w:rPr>
                <w:sz w:val="18"/>
              </w:rPr>
              <w:t>2</w:t>
            </w:r>
            <w:r>
              <w:rPr>
                <w:sz w:val="18"/>
              </w:rPr>
              <w:t>分；</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single" w:color="000000" w:sz="4"/>
              <w:right w:val="single" w:color="000000" w:sz="4"/>
            </w:tcBorders>
          </w:tcPr>
          <w:p/>
        </w:tc>
        <w:tc>
          <w:tcPr>
            <w:tcW w:type="dxa" w:w="1723"/>
            <w:gridSpan w:val="2"/>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singl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13.2</w:t>
            </w:r>
            <w:r>
              <w:rPr>
                <w:sz w:val="18"/>
              </w:rPr>
              <w:t>收到住房城乡建设主管部门或其他监督部门（机构）下发的整改通知书，按要求在限期内完成整改并回复的，扣</w:t>
            </w:r>
            <w:r>
              <w:rPr>
                <w:sz w:val="18"/>
              </w:rPr>
              <w:t>0.5</w:t>
            </w:r>
            <w:r>
              <w:rPr>
                <w:sz w:val="18"/>
              </w:rPr>
              <w:t>分</w:t>
            </w:r>
            <w:r>
              <w:rPr>
                <w:sz w:val="18"/>
              </w:rPr>
              <w:t>/</w:t>
            </w:r>
            <w:r>
              <w:rPr>
                <w:sz w:val="18"/>
              </w:rPr>
              <w:t>次；未按要求在限期内完成整改并回复的，扣</w:t>
            </w:r>
            <w:r>
              <w:rPr>
                <w:sz w:val="18"/>
              </w:rPr>
              <w:t>1</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single" w:color="000000" w:sz="4"/>
              <w:right w:val="single" w:color="000000" w:sz="4"/>
            </w:tcBorders>
          </w:tcPr>
          <w:p/>
        </w:tc>
        <w:tc>
          <w:tcPr>
            <w:tcW w:type="dxa" w:w="1723"/>
            <w:gridSpan w:val="2"/>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singl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13.3</w:t>
            </w:r>
            <w:r>
              <w:rPr>
                <w:sz w:val="18"/>
              </w:rPr>
              <w:t>现场因扬尘设备投入不足、不开启，裸土未及时覆盖等措施落实不到位，并收到监理通知单，按要求在限期内完成整改并回复的，不扣分；未按要求在限期内完成整改并回复的，扣</w:t>
            </w:r>
            <w:r>
              <w:rPr>
                <w:sz w:val="18"/>
              </w:rPr>
              <w:t>2</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五</w:t>
            </w:r>
          </w:p>
        </w:tc>
        <w:tc>
          <w:tcPr>
            <w:tcW w:type="dxa" w:w="17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进度控制</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10</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w:t>
            </w:r>
          </w:p>
        </w:tc>
        <w:tc>
          <w:tcPr>
            <w:tcW w:type="dxa" w:w="17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工期控制</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按批准的施工总进度计划对关键线路进行检查：</w:t>
            </w:r>
          </w:p>
          <w:p>
            <w:pPr>
              <w:pStyle w:val="null3"/>
              <w:jc w:val="both"/>
            </w:pPr>
            <w:r>
              <w:rPr>
                <w:sz w:val="18"/>
              </w:rPr>
              <w:t xml:space="preserve">14.1 </w:t>
            </w:r>
            <w:r>
              <w:rPr>
                <w:sz w:val="18"/>
              </w:rPr>
              <w:t>关键线路工期滞后≥</w:t>
            </w:r>
            <w:r>
              <w:rPr>
                <w:sz w:val="18"/>
              </w:rPr>
              <w:t>T+30</w:t>
            </w:r>
            <w:r>
              <w:rPr>
                <w:sz w:val="18"/>
              </w:rPr>
              <w:t>天，扣</w:t>
            </w:r>
            <w:r>
              <w:rPr>
                <w:sz w:val="18"/>
              </w:rPr>
              <w:t>10</w:t>
            </w:r>
            <w:r>
              <w:rPr>
                <w:sz w:val="18"/>
              </w:rPr>
              <w:t>分；</w:t>
            </w:r>
          </w:p>
          <w:p>
            <w:pPr>
              <w:pStyle w:val="null3"/>
              <w:jc w:val="both"/>
            </w:pPr>
            <w:r>
              <w:rPr>
                <w:sz w:val="18"/>
              </w:rPr>
              <w:t>14.2 T+20</w:t>
            </w:r>
            <w:r>
              <w:rPr>
                <w:sz w:val="18"/>
              </w:rPr>
              <w:t>天≤关键线路工期滞后</w:t>
            </w:r>
            <w:r>
              <w:rPr>
                <w:sz w:val="18"/>
              </w:rPr>
              <w:t>&lt;T+30</w:t>
            </w:r>
            <w:r>
              <w:rPr>
                <w:sz w:val="18"/>
              </w:rPr>
              <w:t>天，扣</w:t>
            </w:r>
            <w:r>
              <w:rPr>
                <w:sz w:val="18"/>
              </w:rPr>
              <w:t>6</w:t>
            </w:r>
            <w:r>
              <w:rPr>
                <w:sz w:val="18"/>
              </w:rPr>
              <w:t>分；</w:t>
            </w:r>
          </w:p>
          <w:p>
            <w:pPr>
              <w:pStyle w:val="null3"/>
              <w:jc w:val="both"/>
            </w:pPr>
            <w:r>
              <w:rPr>
                <w:sz w:val="18"/>
              </w:rPr>
              <w:t>14.3 T+10</w:t>
            </w:r>
            <w:r>
              <w:rPr>
                <w:sz w:val="18"/>
              </w:rPr>
              <w:t>天≤关键线路工期滞后</w:t>
            </w:r>
            <w:r>
              <w:rPr>
                <w:sz w:val="18"/>
              </w:rPr>
              <w:t>&lt;T+20</w:t>
            </w:r>
            <w:r>
              <w:rPr>
                <w:sz w:val="18"/>
              </w:rPr>
              <w:t>天，扣</w:t>
            </w:r>
            <w:r>
              <w:rPr>
                <w:sz w:val="18"/>
              </w:rPr>
              <w:t>4</w:t>
            </w:r>
            <w:r>
              <w:rPr>
                <w:sz w:val="18"/>
              </w:rPr>
              <w:t>分；</w:t>
            </w:r>
          </w:p>
          <w:p>
            <w:pPr>
              <w:pStyle w:val="null3"/>
              <w:jc w:val="both"/>
            </w:pPr>
            <w:r>
              <w:rPr>
                <w:sz w:val="18"/>
              </w:rPr>
              <w:t>14.4 T+5</w:t>
            </w:r>
            <w:r>
              <w:rPr>
                <w:sz w:val="18"/>
              </w:rPr>
              <w:t>天≤关键线路工期滞后</w:t>
            </w:r>
            <w:r>
              <w:rPr>
                <w:sz w:val="18"/>
              </w:rPr>
              <w:t>&lt;T+10</w:t>
            </w:r>
            <w:r>
              <w:rPr>
                <w:sz w:val="18"/>
              </w:rPr>
              <w:t>天，扣</w:t>
            </w:r>
            <w:r>
              <w:rPr>
                <w:sz w:val="18"/>
              </w:rPr>
              <w:t>2</w:t>
            </w:r>
            <w:r>
              <w:rPr>
                <w:sz w:val="18"/>
              </w:rPr>
              <w:t>分；</w:t>
            </w:r>
          </w:p>
          <w:p>
            <w:pPr>
              <w:pStyle w:val="null3"/>
              <w:jc w:val="both"/>
            </w:pPr>
            <w:r>
              <w:rPr>
                <w:sz w:val="18"/>
              </w:rPr>
              <w:t xml:space="preserve">14.5 </w:t>
            </w:r>
            <w:r>
              <w:rPr>
                <w:sz w:val="18"/>
              </w:rPr>
              <w:t>关键线路工期滞后</w:t>
            </w:r>
            <w:r>
              <w:rPr>
                <w:sz w:val="18"/>
              </w:rPr>
              <w:t>&lt;T+5</w:t>
            </w:r>
            <w:r>
              <w:rPr>
                <w:sz w:val="18"/>
              </w:rPr>
              <w:t>天，不扣分。</w:t>
            </w:r>
            <w:r>
              <w:rPr>
                <w:sz w:val="19"/>
              </w:rPr>
              <w:t xml:space="preserve">              </w:t>
            </w:r>
          </w:p>
          <w:p>
            <w:pPr>
              <w:pStyle w:val="null3"/>
              <w:jc w:val="both"/>
            </w:pPr>
            <w:r>
              <w:rPr>
                <w:sz w:val="18"/>
              </w:rPr>
              <w:t>（备注：项目总工期</w:t>
            </w:r>
            <w:r>
              <w:rPr>
                <w:sz w:val="18"/>
              </w:rPr>
              <w:t>≤</w:t>
            </w:r>
            <w:r>
              <w:rPr>
                <w:sz w:val="18"/>
              </w:rPr>
              <w:t>1</w:t>
            </w:r>
            <w:r>
              <w:rPr>
                <w:sz w:val="18"/>
              </w:rPr>
              <w:t>年，</w:t>
            </w:r>
            <w:r>
              <w:rPr>
                <w:sz w:val="18"/>
              </w:rPr>
              <w:t>T= 0</w:t>
            </w:r>
            <w:r>
              <w:rPr>
                <w:sz w:val="18"/>
              </w:rPr>
              <w:t>天；项目总工期</w:t>
            </w:r>
            <w:r>
              <w:rPr>
                <w:sz w:val="18"/>
              </w:rPr>
              <w:t>&gt;1</w:t>
            </w:r>
            <w:r>
              <w:rPr>
                <w:sz w:val="18"/>
              </w:rPr>
              <w:t>年，</w:t>
            </w:r>
            <w:r>
              <w:rPr>
                <w:sz w:val="18"/>
              </w:rPr>
              <w:t xml:space="preserve">T=10 </w:t>
            </w:r>
            <w:r>
              <w:rPr>
                <w:sz w:val="18"/>
              </w:rPr>
              <w:t>天；若非施工单位原因造成的工期延后，在完成延期确认手续办理后，可顺延工期进行评价。）</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六</w:t>
            </w:r>
          </w:p>
        </w:tc>
        <w:tc>
          <w:tcPr>
            <w:tcW w:type="dxa" w:w="17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配合与协调</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10</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c>
          <w:tcPr>
            <w:tcW w:type="dxa" w:w="1723"/>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配合情况</w:t>
            </w:r>
          </w:p>
        </w:tc>
        <w:tc>
          <w:tcPr>
            <w:tcW w:type="dxa" w:w="55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15.1</w:t>
            </w:r>
            <w:r>
              <w:rPr>
                <w:sz w:val="18"/>
              </w:rPr>
              <w:t>不按照招标文件、中标人的投标文件以及本办法规定订立合同、补充协议，且项目施工单位有过错的，扣</w:t>
            </w:r>
            <w:r>
              <w:rPr>
                <w:sz w:val="18"/>
              </w:rPr>
              <w:t>2</w:t>
            </w:r>
            <w:r>
              <w:rPr>
                <w:sz w:val="18"/>
              </w:rPr>
              <w:t>分；</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single" w:color="000000" w:sz="4"/>
              <w:right w:val="single" w:color="000000" w:sz="4"/>
            </w:tcBorders>
          </w:tcPr>
          <w:p/>
        </w:tc>
        <w:tc>
          <w:tcPr>
            <w:tcW w:type="dxa" w:w="1723"/>
            <w:gridSpan w:val="2"/>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15.2</w:t>
            </w:r>
            <w:r>
              <w:rPr>
                <w:sz w:val="18"/>
              </w:rPr>
              <w:t>在项目合同约定范围内不配合建设单位、监理单位及其他相关部门的工作，经建设单位（或代建单位）牵头有关单位集体核实的，扣</w:t>
            </w:r>
            <w:r>
              <w:rPr>
                <w:sz w:val="18"/>
              </w:rPr>
              <w:t>1</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w:t>
            </w:r>
          </w:p>
        </w:tc>
        <w:tc>
          <w:tcPr>
            <w:tcW w:type="dxa" w:w="1723"/>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工程分包程序</w:t>
            </w:r>
          </w:p>
        </w:tc>
        <w:tc>
          <w:tcPr>
            <w:tcW w:type="dxa" w:w="5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16.1</w:t>
            </w:r>
            <w:r>
              <w:rPr>
                <w:sz w:val="18"/>
              </w:rPr>
              <w:t>未按照合同约定履行分包审查程序或未经发包</w:t>
            </w:r>
          </w:p>
          <w:p>
            <w:pPr>
              <w:pStyle w:val="null3"/>
              <w:jc w:val="both"/>
            </w:pPr>
            <w:r>
              <w:rPr>
                <w:sz w:val="18"/>
              </w:rPr>
              <w:t>人审查同意，违约进行分包的，扣</w:t>
            </w:r>
            <w:r>
              <w:rPr>
                <w:sz w:val="18"/>
              </w:rPr>
              <w:t>2</w:t>
            </w:r>
            <w:r>
              <w:rPr>
                <w:sz w:val="18"/>
              </w:rPr>
              <w:t>分</w:t>
            </w:r>
            <w:r>
              <w:rPr>
                <w:sz w:val="18"/>
              </w:rPr>
              <w:t>/</w:t>
            </w:r>
            <w:r>
              <w:rPr>
                <w:sz w:val="18"/>
              </w:rPr>
              <w:t>项；</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single" w:color="000000" w:sz="4"/>
              <w:right w:val="single" w:color="000000" w:sz="4"/>
            </w:tcBorders>
          </w:tcPr>
          <w:p/>
        </w:tc>
        <w:tc>
          <w:tcPr>
            <w:tcW w:type="dxa" w:w="1723"/>
            <w:gridSpan w:val="2"/>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singl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16.2</w:t>
            </w:r>
            <w:r>
              <w:rPr>
                <w:sz w:val="18"/>
              </w:rPr>
              <w:t>使用未进行诚信信息采集的企业作为分包单位的，扣</w:t>
            </w:r>
            <w:r>
              <w:rPr>
                <w:sz w:val="18"/>
              </w:rPr>
              <w:t>1</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w:t>
            </w:r>
          </w:p>
        </w:tc>
        <w:tc>
          <w:tcPr>
            <w:tcW w:type="dxa" w:w="1723"/>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总包对分包的管理</w:t>
            </w:r>
          </w:p>
        </w:tc>
        <w:tc>
          <w:tcPr>
            <w:tcW w:type="dxa" w:w="55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3529"/>
            <w:gridSpan w:val="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18"/>
              </w:rPr>
              <w:t>17.1</w:t>
            </w:r>
            <w:r>
              <w:rPr>
                <w:sz w:val="18"/>
              </w:rPr>
              <w:t>施工总承包单位未对分包单位劳动用工实施监督管理的，扣</w:t>
            </w:r>
            <w:r>
              <w:rPr>
                <w:sz w:val="18"/>
              </w:rPr>
              <w:t>1</w:t>
            </w:r>
            <w:r>
              <w:rPr>
                <w:sz w:val="18"/>
              </w:rPr>
              <w:t>分</w:t>
            </w:r>
            <w:r>
              <w:rPr>
                <w:sz w:val="18"/>
              </w:rPr>
              <w:t>/</w:t>
            </w:r>
            <w:r>
              <w:rPr>
                <w:sz w:val="18"/>
              </w:rPr>
              <w:t>次；</w:t>
            </w:r>
          </w:p>
        </w:tc>
        <w:tc>
          <w:tcPr>
            <w:tcW w:type="dxa" w:w="924"/>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51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single" w:color="000000" w:sz="4"/>
              <w:right w:val="single" w:color="000000" w:sz="4"/>
            </w:tcBorders>
          </w:tcPr>
          <w:p/>
        </w:tc>
        <w:tc>
          <w:tcPr>
            <w:tcW w:type="dxa" w:w="1723"/>
            <w:gridSpan w:val="2"/>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18"/>
              </w:rPr>
              <w:t>17.2</w:t>
            </w:r>
            <w:r>
              <w:rPr>
                <w:sz w:val="18"/>
              </w:rPr>
              <w:t>施工总承包单位未根据分包单位编制的工资支</w:t>
            </w:r>
          </w:p>
          <w:p>
            <w:pPr>
              <w:pStyle w:val="null3"/>
              <w:ind w:left="210"/>
              <w:jc w:val="both"/>
            </w:pPr>
            <w:r>
              <w:rPr>
                <w:sz w:val="18"/>
              </w:rPr>
              <w:t>付表，通过农民工工资专用账户直接将工资支付到农</w:t>
            </w:r>
          </w:p>
          <w:p>
            <w:pPr>
              <w:pStyle w:val="null3"/>
              <w:ind w:left="210"/>
              <w:jc w:val="both"/>
            </w:pPr>
            <w:r>
              <w:rPr>
                <w:sz w:val="18"/>
              </w:rPr>
              <w:t>民工本人的银行账户的，扣</w:t>
            </w:r>
            <w:r>
              <w:rPr>
                <w:sz w:val="18"/>
              </w:rPr>
              <w:t>1</w:t>
            </w:r>
            <w:r>
              <w:rPr>
                <w:sz w:val="18"/>
              </w:rPr>
              <w:t>分</w:t>
            </w:r>
            <w:r>
              <w:rPr>
                <w:sz w:val="18"/>
              </w:rPr>
              <w:t>/</w:t>
            </w:r>
            <w:r>
              <w:rPr>
                <w:sz w:val="18"/>
              </w:rPr>
              <w:t>次；</w:t>
            </w:r>
          </w:p>
        </w:tc>
        <w:tc>
          <w:tcPr>
            <w:tcW w:type="dxa" w:w="924"/>
            <w:gridSpan w:val="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single" w:color="000000" w:sz="4"/>
              <w:right w:val="single" w:color="000000" w:sz="4"/>
            </w:tcBorders>
          </w:tcPr>
          <w:p/>
        </w:tc>
        <w:tc>
          <w:tcPr>
            <w:tcW w:type="dxa" w:w="1723"/>
            <w:gridSpan w:val="2"/>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18"/>
              </w:rPr>
              <w:t>17.3</w:t>
            </w:r>
            <w:r>
              <w:rPr>
                <w:sz w:val="18"/>
              </w:rPr>
              <w:t>分包单位未按月考核农民工工作量、编制工资支</w:t>
            </w:r>
          </w:p>
          <w:p>
            <w:pPr>
              <w:pStyle w:val="null3"/>
              <w:ind w:left="180"/>
              <w:jc w:val="both"/>
            </w:pPr>
            <w:r>
              <w:rPr>
                <w:sz w:val="18"/>
              </w:rPr>
              <w:t>付表并经农民工本人签字确认的，扣</w:t>
            </w:r>
            <w:r>
              <w:rPr>
                <w:sz w:val="18"/>
              </w:rPr>
              <w:t>1</w:t>
            </w:r>
            <w:r>
              <w:rPr>
                <w:sz w:val="18"/>
              </w:rPr>
              <w:t>分</w:t>
            </w:r>
            <w:r>
              <w:rPr>
                <w:sz w:val="18"/>
              </w:rPr>
              <w:t>/</w:t>
            </w:r>
            <w:r>
              <w:rPr>
                <w:sz w:val="18"/>
              </w:rPr>
              <w:t>次；</w:t>
            </w:r>
          </w:p>
        </w:tc>
        <w:tc>
          <w:tcPr>
            <w:tcW w:type="dxa" w:w="924"/>
            <w:gridSpan w:val="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single" w:color="000000" w:sz="4"/>
              <w:right w:val="single" w:color="000000" w:sz="4"/>
            </w:tcBorders>
          </w:tcPr>
          <w:p/>
        </w:tc>
        <w:tc>
          <w:tcPr>
            <w:tcW w:type="dxa" w:w="1723"/>
            <w:gridSpan w:val="2"/>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17.4</w:t>
            </w:r>
            <w:r>
              <w:rPr>
                <w:sz w:val="18"/>
              </w:rPr>
              <w:t>分包单位拒不落实住房城乡建设行政主管部门关于拖欠和克扣农民工工资问题整改要求的、恶意拖欠农民工工资的或被人力资源社会保障行政主管部门认定为拖欠农民工工资行政违法行为的，扣</w:t>
            </w:r>
            <w:r>
              <w:rPr>
                <w:sz w:val="18"/>
              </w:rPr>
              <w:t>3</w:t>
            </w:r>
            <w:r>
              <w:rPr>
                <w:sz w:val="18"/>
              </w:rPr>
              <w:t>分</w:t>
            </w:r>
            <w:r>
              <w:rPr>
                <w:sz w:val="18"/>
              </w:rPr>
              <w:t>/</w:t>
            </w:r>
            <w:r>
              <w:rPr>
                <w:sz w:val="18"/>
              </w:rPr>
              <w:t>次；</w:t>
            </w:r>
          </w:p>
        </w:tc>
        <w:tc>
          <w:tcPr>
            <w:tcW w:type="dxa" w:w="92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single" w:color="000000" w:sz="4"/>
              <w:right w:val="single" w:color="000000" w:sz="4"/>
            </w:tcBorders>
          </w:tcPr>
          <w:p/>
        </w:tc>
        <w:tc>
          <w:tcPr>
            <w:tcW w:type="dxa" w:w="1723"/>
            <w:gridSpan w:val="2"/>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non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17.5</w:t>
            </w:r>
            <w:r>
              <w:rPr>
                <w:sz w:val="18"/>
              </w:rPr>
              <w:t>施工总包单位未按照投标承诺落实小微企业分包份额的，扣</w:t>
            </w:r>
            <w:r>
              <w:rPr>
                <w:sz w:val="18"/>
              </w:rPr>
              <w:t>2</w:t>
            </w:r>
            <w:r>
              <w:rPr>
                <w:sz w:val="18"/>
              </w:rPr>
              <w:t>分</w:t>
            </w:r>
            <w:r>
              <w:rPr>
                <w:sz w:val="18"/>
              </w:rPr>
              <w:t>/</w:t>
            </w:r>
            <w:r>
              <w:rPr>
                <w:sz w:val="18"/>
              </w:rPr>
              <w:t>次。</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七</w:t>
            </w:r>
          </w:p>
        </w:tc>
        <w:tc>
          <w:tcPr>
            <w:tcW w:type="dxa" w:w="17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正向激励</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10</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w:t>
            </w:r>
          </w:p>
        </w:tc>
        <w:tc>
          <w:tcPr>
            <w:tcW w:type="dxa" w:w="1723"/>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示范争优</w:t>
            </w:r>
          </w:p>
        </w:tc>
        <w:tc>
          <w:tcPr>
            <w:tcW w:type="dxa" w:w="5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18.1</w:t>
            </w:r>
            <w:r>
              <w:rPr>
                <w:sz w:val="18"/>
              </w:rPr>
              <w:t>获得表彰（市级加</w:t>
            </w:r>
            <w:r>
              <w:rPr>
                <w:sz w:val="18"/>
              </w:rPr>
              <w:t>3</w:t>
            </w:r>
            <w:r>
              <w:rPr>
                <w:sz w:val="18"/>
              </w:rPr>
              <w:t>分，省级加</w:t>
            </w:r>
            <w:r>
              <w:rPr>
                <w:sz w:val="18"/>
              </w:rPr>
              <w:t>5</w:t>
            </w:r>
            <w:r>
              <w:rPr>
                <w:sz w:val="18"/>
              </w:rPr>
              <w:t>分，国家级加</w:t>
            </w:r>
            <w:r>
              <w:rPr>
                <w:sz w:val="18"/>
              </w:rPr>
              <w:t>10</w:t>
            </w:r>
            <w:r>
              <w:rPr>
                <w:sz w:val="18"/>
              </w:rPr>
              <w:t>分）；</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vMerge/>
            <w:tcBorders>
              <w:top w:val="none" w:color="000000" w:sz="4"/>
              <w:left w:val="single" w:color="000000" w:sz="4"/>
              <w:bottom w:val="single" w:color="000000" w:sz="4"/>
              <w:right w:val="single" w:color="000000" w:sz="4"/>
            </w:tcBorders>
          </w:tcPr>
          <w:p/>
        </w:tc>
        <w:tc>
          <w:tcPr>
            <w:tcW w:type="dxa" w:w="1723"/>
            <w:gridSpan w:val="2"/>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single" w:color="000000" w:sz="4"/>
              <w:right w:val="single" w:color="000000" w:sz="4"/>
            </w:tcBorders>
          </w:tcP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18.2</w:t>
            </w:r>
            <w:r>
              <w:rPr>
                <w:sz w:val="18"/>
              </w:rPr>
              <w:t>获得表扬通报（市级加</w:t>
            </w:r>
            <w:r>
              <w:rPr>
                <w:sz w:val="18"/>
              </w:rPr>
              <w:t>1</w:t>
            </w:r>
            <w:r>
              <w:rPr>
                <w:sz w:val="18"/>
              </w:rPr>
              <w:t>分，省级加</w:t>
            </w:r>
            <w:r>
              <w:rPr>
                <w:sz w:val="18"/>
              </w:rPr>
              <w:t>2</w:t>
            </w:r>
            <w:r>
              <w:rPr>
                <w:sz w:val="18"/>
              </w:rPr>
              <w:t>分，国家级加</w:t>
            </w:r>
            <w:r>
              <w:rPr>
                <w:sz w:val="18"/>
              </w:rPr>
              <w:t>3</w:t>
            </w:r>
            <w:r>
              <w:rPr>
                <w:sz w:val="18"/>
              </w:rPr>
              <w:t>分）。</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w:t>
            </w:r>
            <w:r>
              <w:rPr>
                <w:sz w:val="24"/>
                <w:b/>
              </w:rPr>
              <w:t xml:space="preserve">  </w:t>
            </w:r>
            <w:r>
              <w:rPr>
                <w:sz w:val="24"/>
                <w:b/>
              </w:rPr>
              <w:t>计</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110</w:t>
            </w:r>
          </w:p>
        </w:tc>
        <w:tc>
          <w:tcPr>
            <w:tcW w:type="dxa" w:w="352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情况说明</w:t>
            </w:r>
          </w:p>
        </w:tc>
        <w:tc>
          <w:tcPr>
            <w:tcW w:type="dxa" w:w="7754"/>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10"/>
            <w:gridSpan w:val="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建设单位对该参建单位（施工）履约表现的总体评价：</w:t>
            </w:r>
          </w:p>
          <w:p>
            <w:pPr>
              <w:pStyle w:val="null3"/>
              <w:jc w:val="both"/>
            </w:pPr>
            <w:r>
              <w:rPr>
                <w:sz w:val="19"/>
                <w:u w:val="single"/>
              </w:rPr>
              <w:t xml:space="preserve">                         </w:t>
            </w:r>
          </w:p>
          <w:p>
            <w:pPr>
              <w:pStyle w:val="null3"/>
              <w:ind w:firstLine="2880"/>
              <w:jc w:val="both"/>
            </w:pPr>
            <w:r>
              <w:rPr>
                <w:sz w:val="24"/>
              </w:rPr>
              <w:t>（建设单位公章）（市场化代建单位公章）（项目单位公章）</w:t>
            </w:r>
          </w:p>
          <w:p>
            <w:pPr>
              <w:pStyle w:val="null3"/>
              <w:jc w:val="both"/>
            </w:pPr>
          </w:p>
        </w:tc>
      </w:tr>
    </w:tbl>
    <w:p>
      <w:pPr>
        <w:pStyle w:val="null3"/>
      </w:pPr>
      <w:r>
        <w:rPr>
          <w:sz w:val="24"/>
        </w:rPr>
        <w:t>评价主体</w:t>
      </w:r>
    </w:p>
    <w:p>
      <w:pPr>
        <w:pStyle w:val="null3"/>
      </w:pPr>
      <w:r>
        <w:rPr>
          <w:sz w:val="24"/>
        </w:rPr>
        <w:t>1.</w:t>
      </w:r>
      <w:r>
        <w:rPr>
          <w:sz w:val="24"/>
        </w:rPr>
        <w:t>建设单位是指承担项目建设管理主体责任，执行基本建设计划，组织、督促项目建设工作，支配、使用项目建设投资的单位。实施集中建设管理的项目，由集中建设主体负责工程项目参建单位的合同履约评价工作。</w:t>
      </w:r>
    </w:p>
    <w:p>
      <w:pPr>
        <w:pStyle w:val="null3"/>
        <w:ind w:firstLine="480"/>
      </w:pPr>
      <w:r>
        <w:rPr>
          <w:sz w:val="24"/>
        </w:rPr>
        <w:t>2.</w:t>
      </w:r>
      <w:r>
        <w:rPr>
          <w:sz w:val="24"/>
        </w:rPr>
        <w:t>实行市场化代建的项目，由市场化代建单位负责与其签订合同的代建项目参建单位的合同履约评价工作。</w:t>
      </w:r>
    </w:p>
    <w:p>
      <w:pPr>
        <w:pStyle w:val="null3"/>
        <w:ind w:firstLine="480"/>
      </w:pPr>
      <w:r>
        <w:rPr>
          <w:sz w:val="24"/>
        </w:rPr>
        <w:t>3.</w:t>
      </w:r>
      <w:r>
        <w:rPr>
          <w:sz w:val="24"/>
        </w:rPr>
        <w:t>项目单位是指具体承办项目的项目法人单位，项目主管部门也可作为项目单位。</w:t>
      </w:r>
    </w:p>
    <w:p>
      <w:pPr>
        <w:pStyle w:val="null3"/>
        <w:ind w:firstLine="480"/>
      </w:pPr>
      <w:r>
        <w:rPr>
          <w:sz w:val="24"/>
        </w:rPr>
        <w:t>4.</w:t>
      </w:r>
      <w:r>
        <w:rPr>
          <w:sz w:val="24"/>
        </w:rPr>
        <w:t>每项分项内容的扣分原因需在“备注”栏说明并标明“详见附件</w:t>
      </w:r>
      <w:r>
        <w:rPr>
          <w:sz w:val="24"/>
        </w:rPr>
        <w:t>*</w:t>
      </w:r>
      <w:r>
        <w:rPr>
          <w:sz w:val="24"/>
        </w:rPr>
        <w:t>”。</w:t>
      </w:r>
    </w:p>
    <w:p>
      <w:pPr>
        <w:pStyle w:val="null3"/>
        <w:ind w:firstLine="480"/>
      </w:pPr>
      <w:r>
        <w:rPr>
          <w:sz w:val="24"/>
        </w:rPr>
        <w:t>二、评分标准</w:t>
      </w:r>
    </w:p>
    <w:p>
      <w:pPr>
        <w:pStyle w:val="null3"/>
        <w:ind w:firstLine="480"/>
      </w:pPr>
      <w:r>
        <w:rPr>
          <w:sz w:val="24"/>
        </w:rPr>
        <w:t>评分表总分值为</w:t>
      </w:r>
      <w:r>
        <w:rPr>
          <w:sz w:val="24"/>
        </w:rPr>
        <w:t>110</w:t>
      </w:r>
      <w:r>
        <w:rPr>
          <w:sz w:val="24"/>
        </w:rPr>
        <w:t>分，评价等级分为“优秀”（得分≥</w:t>
      </w:r>
      <w:r>
        <w:rPr>
          <w:sz w:val="24"/>
        </w:rPr>
        <w:t>85</w:t>
      </w:r>
      <w:r>
        <w:rPr>
          <w:sz w:val="24"/>
        </w:rPr>
        <w:t>分）、“良好”（</w:t>
      </w:r>
      <w:r>
        <w:rPr>
          <w:sz w:val="24"/>
        </w:rPr>
        <w:t>75</w:t>
      </w:r>
      <w:r>
        <w:rPr>
          <w:sz w:val="24"/>
        </w:rPr>
        <w:t>分≤得分</w:t>
      </w:r>
      <w:r>
        <w:rPr>
          <w:sz w:val="24"/>
        </w:rPr>
        <w:t>&lt;85</w:t>
      </w:r>
      <w:r>
        <w:rPr>
          <w:sz w:val="24"/>
        </w:rPr>
        <w:t>分）、“合格”（</w:t>
      </w:r>
      <w:r>
        <w:rPr>
          <w:sz w:val="24"/>
        </w:rPr>
        <w:t>60</w:t>
      </w:r>
      <w:r>
        <w:rPr>
          <w:sz w:val="24"/>
        </w:rPr>
        <w:t>分≤得分</w:t>
      </w:r>
      <w:r>
        <w:rPr>
          <w:sz w:val="24"/>
        </w:rPr>
        <w:t>&lt;75</w:t>
      </w:r>
      <w:r>
        <w:rPr>
          <w:sz w:val="24"/>
        </w:rPr>
        <w:t>分）、“不合格”（得分</w:t>
      </w:r>
      <w:r>
        <w:rPr>
          <w:sz w:val="24"/>
        </w:rPr>
        <w:t>&lt;60</w:t>
      </w:r>
      <w:r>
        <w:rPr>
          <w:sz w:val="24"/>
        </w:rPr>
        <w:t>分）四个等级。</w:t>
      </w:r>
    </w:p>
    <w:p>
      <w:pPr>
        <w:pStyle w:val="null3"/>
        <w:ind w:firstLine="480"/>
      </w:pPr>
      <w:r>
        <w:rPr>
          <w:sz w:val="24"/>
        </w:rPr>
        <w:t>三、履约评价具体考核内容参考《佛山市政府投资房屋市政工程项目标后履约评价管理办法（试行）》（佛建〔</w:t>
      </w:r>
      <w:r>
        <w:rPr>
          <w:sz w:val="24"/>
        </w:rPr>
        <w:t>2024</w:t>
      </w:r>
      <w:r>
        <w:rPr>
          <w:sz w:val="24"/>
        </w:rPr>
        <w:t>〕</w:t>
      </w:r>
      <w:r>
        <w:rPr>
          <w:sz w:val="24"/>
        </w:rPr>
        <w:t>102</w:t>
      </w:r>
      <w:r>
        <w:rPr>
          <w:sz w:val="24"/>
        </w:rPr>
        <w:t>号）执行。</w:t>
      </w:r>
    </w:p>
    <w:p>
      <w:pPr>
        <w:pStyle w:val="null3"/>
        <w:spacing w:before="150" w:after="150"/>
        <w:jc w:val="both"/>
      </w:pPr>
      <w:r>
        <w:rPr>
          <w:sz w:val="24"/>
          <w:b/>
        </w:rPr>
        <w:t>附件</w:t>
      </w:r>
      <w:r>
        <w:rPr>
          <w:sz w:val="24"/>
          <w:b/>
        </w:rPr>
        <w:t>16</w:t>
      </w:r>
      <w:r>
        <w:rPr>
          <w:sz w:val="24"/>
          <w:b/>
        </w:rPr>
        <w:t>保障工人工资支付专用条款</w:t>
      </w:r>
    </w:p>
    <w:p>
      <w:pPr>
        <w:pStyle w:val="null3"/>
        <w:jc w:val="center"/>
      </w:pPr>
      <w:r>
        <w:rPr>
          <w:sz w:val="24"/>
          <w:b/>
        </w:rPr>
        <w:t>保障工人工资支付专用条款</w:t>
      </w:r>
    </w:p>
    <w:p>
      <w:pPr>
        <w:pStyle w:val="null3"/>
        <w:jc w:val="left"/>
      </w:pPr>
      <w:r>
        <w:rPr>
          <w:sz w:val="24"/>
        </w:rPr>
        <w:t>发包人（全称）：</w:t>
      </w:r>
    </w:p>
    <w:p>
      <w:pPr>
        <w:pStyle w:val="null3"/>
        <w:jc w:val="left"/>
      </w:pPr>
      <w:r>
        <w:rPr>
          <w:sz w:val="24"/>
        </w:rPr>
        <w:t>承包人（全称）：</w:t>
      </w:r>
    </w:p>
    <w:p>
      <w:pPr>
        <w:pStyle w:val="null3"/>
        <w:ind w:firstLine="480"/>
      </w:pPr>
      <w:r>
        <w:rPr>
          <w:sz w:val="24"/>
        </w:rPr>
        <w:t>建筑施工企业遵循</w:t>
      </w:r>
      <w:r>
        <w:rPr>
          <w:sz w:val="24"/>
        </w:rPr>
        <w:t>“谁承包、谁负责”的原则，对工人工资支付管理负全责，具体条款如下：</w:t>
      </w:r>
    </w:p>
    <w:p>
      <w:pPr>
        <w:pStyle w:val="null3"/>
        <w:ind w:firstLine="480"/>
      </w:pPr>
      <w:r>
        <w:rPr>
          <w:sz w:val="24"/>
        </w:rPr>
        <w:t>一、承包人应当设立工人工资专用账户，对拨付工资款项方式以及建立劳动用工管理台账等事项作出明确约定。发包人要按照工程款比例</w:t>
      </w:r>
      <w:r>
        <w:rPr>
          <w:u w:val="single"/>
        </w:rPr>
        <w:t xml:space="preserve">      </w:t>
      </w:r>
      <w:r>
        <w:rPr>
          <w:sz w:val="24"/>
        </w:rPr>
        <w:t>%</w:t>
      </w:r>
      <w:r>
        <w:rPr>
          <w:sz w:val="24"/>
        </w:rPr>
        <w:t>（即金额</w:t>
      </w:r>
      <w:r>
        <w:rPr>
          <w:sz w:val="24"/>
        </w:rPr>
        <w:t>¥</w:t>
      </w:r>
      <w:r>
        <w:rPr>
          <w:u w:val="single"/>
        </w:rPr>
        <w:t xml:space="preserve">           </w:t>
      </w:r>
      <w:r>
        <w:rPr>
          <w:sz w:val="24"/>
        </w:rPr>
        <w:t>元）拨付工人工资到承包人设立的</w:t>
      </w:r>
      <w:r>
        <w:rPr>
          <w:sz w:val="24"/>
        </w:rPr>
        <w:t>“工人工资专用账户”。</w:t>
      </w:r>
    </w:p>
    <w:p>
      <w:pPr>
        <w:pStyle w:val="null3"/>
        <w:ind w:left="240" w:firstLine="240"/>
      </w:pPr>
      <w:r>
        <w:rPr>
          <w:sz w:val="24"/>
        </w:rPr>
        <w:t>二、承包人应于项目开工前</w:t>
      </w:r>
      <w:r>
        <w:rPr>
          <w:u w:val="single"/>
        </w:rPr>
        <w:t xml:space="preserve">   </w:t>
      </w:r>
      <w:r>
        <w:rPr>
          <w:sz w:val="24"/>
        </w:rPr>
        <w:t>个工作日内，在工程所在地商业银行开立工人工资专用账户，账户信息报当地人力资源社会保障部门备案。</w:t>
      </w:r>
    </w:p>
    <w:p>
      <w:pPr>
        <w:pStyle w:val="null3"/>
        <w:ind w:firstLine="480"/>
      </w:pPr>
      <w:r>
        <w:rPr>
          <w:sz w:val="24"/>
        </w:rPr>
        <w:t>三、承包人与分包单位签订分包合同时，应明确约定分包工程工人工资比例。分包单位在办理工程结算前，必须足额委托施工总承包单位代发所有工人工资，并配合施工总承包单位考核农民工工作量。</w:t>
      </w:r>
    </w:p>
    <w:p>
      <w:pPr>
        <w:pStyle w:val="null3"/>
        <w:ind w:firstLine="480"/>
      </w:pPr>
      <w:r>
        <w:rPr>
          <w:sz w:val="24"/>
        </w:rPr>
        <w:t>四、承包人应在工程取得施工许可证（或开工报告批复）之日起</w:t>
      </w:r>
      <w:r>
        <w:rPr>
          <w:u w:val="single"/>
        </w:rPr>
        <w:t xml:space="preserve">    </w:t>
      </w:r>
      <w:r>
        <w:rPr>
          <w:sz w:val="24"/>
        </w:rPr>
        <w:t>个工作日内，办理以工人工资为被保险内容的</w:t>
      </w:r>
      <w:r>
        <w:rPr>
          <w:sz w:val="24"/>
        </w:rPr>
        <w:t>“工人工资支付保证金”。</w:t>
      </w:r>
    </w:p>
    <w:p>
      <w:pPr>
        <w:pStyle w:val="null3"/>
        <w:ind w:firstLine="480"/>
      </w:pPr>
      <w:r>
        <w:rPr>
          <w:sz w:val="24"/>
        </w:rPr>
        <w:t>五、承包人应在用工之日起</w:t>
      </w:r>
      <w:r>
        <w:rPr>
          <w:sz w:val="24"/>
        </w:rPr>
        <w:t>15</w:t>
      </w:r>
      <w:r>
        <w:rPr>
          <w:sz w:val="24"/>
        </w:rPr>
        <w:t>个自然日内，为每一位工人办理个人银行工资账户。</w:t>
      </w:r>
    </w:p>
    <w:p>
      <w:pPr>
        <w:pStyle w:val="null3"/>
        <w:ind w:firstLine="480"/>
      </w:pPr>
      <w:r>
        <w:rPr>
          <w:sz w:val="24"/>
        </w:rPr>
        <w:t>六、承包人应建立劳务用工实名制管理制度，加强工人信息管理。</w:t>
      </w:r>
    </w:p>
    <w:p>
      <w:pPr>
        <w:pStyle w:val="null3"/>
        <w:ind w:firstLine="480"/>
      </w:pPr>
      <w:r>
        <w:rPr>
          <w:sz w:val="24"/>
        </w:rPr>
        <w:t>七、承包人应指定专人（专责劳资员）负责建设项目施工现场台账管理，真实、准确记录工人名册、劳务合同、劳动合同、工程进度、工时、劳务承包款和工人工资支付等信息。同时，应在工地维权公示栏公布政府举报投诉电话</w:t>
      </w:r>
      <w:r>
        <w:rPr>
          <w:sz w:val="24"/>
        </w:rPr>
        <w:t>“</w:t>
      </w:r>
      <w:r>
        <w:rPr>
          <w:sz w:val="24"/>
        </w:rPr>
        <w:t>12345</w:t>
      </w:r>
      <w:r>
        <w:rPr>
          <w:sz w:val="24"/>
        </w:rPr>
        <w:t>”，方便工人维权。</w:t>
      </w:r>
    </w:p>
    <w:p>
      <w:pPr>
        <w:pStyle w:val="null3"/>
        <w:ind w:firstLine="480"/>
      </w:pPr>
      <w:r>
        <w:rPr>
          <w:sz w:val="24"/>
        </w:rPr>
        <w:t>八、承包人应在用工之日起</w:t>
      </w:r>
      <w:r>
        <w:rPr>
          <w:sz w:val="24"/>
        </w:rPr>
        <w:t>1</w:t>
      </w:r>
      <w:r>
        <w:rPr>
          <w:sz w:val="24"/>
        </w:rPr>
        <w:t>个月内，将工人名册、劳动合同、工资台账等资料交发包人留存备查，确保资料完整可追溯。</w:t>
      </w:r>
    </w:p>
    <w:p>
      <w:pPr>
        <w:pStyle w:val="null3"/>
        <w:ind w:left="240" w:firstLine="240"/>
      </w:pPr>
      <w:r>
        <w:rPr>
          <w:sz w:val="24"/>
        </w:rPr>
        <w:t>九、承包人应遵循</w:t>
      </w:r>
      <w:r>
        <w:rPr>
          <w:sz w:val="24"/>
        </w:rPr>
        <w:t>“及时支付、按时结算”的原则，通过“工人工资专用账户”按月足额将工人工资直接支付到工人的个人银行账户，并向发包人提供工人工资支付银行明细表，直至工程竣工验收为止。</w:t>
      </w:r>
    </w:p>
    <w:p>
      <w:pPr>
        <w:pStyle w:val="null3"/>
        <w:ind w:firstLine="480"/>
      </w:pPr>
      <w:r>
        <w:rPr>
          <w:sz w:val="24"/>
        </w:rPr>
        <w:t>十、承包人应密切关注发包人拨款情况，如发包人未按约定及时足额拨付人工费，应及时向建设行政主管部门和人社部门反映。</w:t>
      </w:r>
    </w:p>
    <w:p>
      <w:pPr>
        <w:pStyle w:val="null3"/>
        <w:jc w:val="left"/>
      </w:pPr>
      <w:r>
        <w:rPr>
          <w:sz w:val="24"/>
        </w:rPr>
        <w:t>发包人（公章）：</w:t>
      </w:r>
      <w:r>
        <w:rPr>
          <w:u w:val="single"/>
        </w:rPr>
        <w:t xml:space="preserve">                   </w:t>
      </w:r>
      <w:r>
        <w:rPr>
          <w:sz w:val="24"/>
        </w:rPr>
        <w:t>承包人（公章）：</w:t>
      </w:r>
      <w:r>
        <w:rPr>
          <w:u w:val="single"/>
        </w:rPr>
        <w:t xml:space="preserve">                </w:t>
      </w:r>
    </w:p>
    <w:p>
      <w:pPr>
        <w:pStyle w:val="null3"/>
        <w:ind w:firstLine="480"/>
      </w:pPr>
      <w:r>
        <w:rPr>
          <w:sz w:val="24"/>
        </w:rPr>
        <w:t>地</w:t>
      </w:r>
      <w:r>
        <w:rPr>
          <w:sz w:val="24"/>
        </w:rPr>
        <w:t xml:space="preserve">  </w:t>
      </w:r>
      <w:r>
        <w:rPr>
          <w:sz w:val="24"/>
        </w:rPr>
        <w:t>址：</w:t>
      </w:r>
      <w:r>
        <w:rPr>
          <w:u w:val="single"/>
        </w:rPr>
        <w:t xml:space="preserve">                           </w:t>
      </w:r>
      <w:r>
        <w:rPr>
          <w:sz w:val="24"/>
        </w:rPr>
        <w:t>地</w:t>
      </w:r>
      <w:r>
        <w:rPr>
          <w:sz w:val="24"/>
        </w:rPr>
        <w:t xml:space="preserve">  </w:t>
      </w:r>
      <w:r>
        <w:rPr>
          <w:sz w:val="24"/>
        </w:rPr>
        <w:t>址：</w:t>
      </w:r>
      <w:r>
        <w:rPr>
          <w:u w:val="single"/>
        </w:rPr>
        <w:t xml:space="preserve">                       </w:t>
      </w:r>
    </w:p>
    <w:p>
      <w:pPr>
        <w:pStyle w:val="null3"/>
        <w:ind w:firstLine="480"/>
      </w:pPr>
      <w:r>
        <w:rPr>
          <w:sz w:val="24"/>
        </w:rPr>
        <w:t>法定代表人（签字）：</w:t>
      </w:r>
      <w:r>
        <w:rPr>
          <w:u w:val="single"/>
        </w:rPr>
        <w:t xml:space="preserve">               </w:t>
      </w:r>
      <w:r>
        <w:rPr>
          <w:sz w:val="24"/>
        </w:rPr>
        <w:t>法定代表人（签字）：</w:t>
      </w:r>
      <w:r>
        <w:rPr>
          <w:u w:val="single"/>
        </w:rPr>
        <w:t xml:space="preserve">            </w:t>
      </w:r>
    </w:p>
    <w:p>
      <w:pPr>
        <w:pStyle w:val="null3"/>
        <w:ind w:firstLine="480"/>
      </w:pPr>
      <w:r>
        <w:rPr>
          <w:sz w:val="24"/>
        </w:rPr>
        <w:t>委托代理人（签字）：</w:t>
      </w:r>
      <w:r>
        <w:rPr>
          <w:u w:val="single"/>
        </w:rPr>
        <w:t xml:space="preserve">               </w:t>
      </w:r>
      <w:r>
        <w:rPr>
          <w:sz w:val="24"/>
        </w:rPr>
        <w:t>委托代理人（签字）：</w:t>
      </w:r>
      <w:r>
        <w:rPr>
          <w:u w:val="single"/>
        </w:rPr>
        <w:t xml:space="preserve">            </w:t>
      </w:r>
    </w:p>
    <w:p>
      <w:pPr>
        <w:pStyle w:val="null3"/>
        <w:ind w:firstLine="480"/>
      </w:pPr>
      <w:r>
        <w:rPr>
          <w:sz w:val="24"/>
        </w:rPr>
        <w:t>电</w:t>
      </w:r>
      <w:r>
        <w:rPr>
          <w:sz w:val="24"/>
        </w:rPr>
        <w:t xml:space="preserve">  </w:t>
      </w:r>
      <w:r>
        <w:rPr>
          <w:sz w:val="24"/>
        </w:rPr>
        <w:t>话：</w:t>
      </w:r>
      <w:r>
        <w:rPr>
          <w:u w:val="single"/>
        </w:rPr>
        <w:t xml:space="preserve">                           </w:t>
      </w:r>
      <w:r>
        <w:rPr>
          <w:sz w:val="24"/>
        </w:rPr>
        <w:t>电</w:t>
      </w:r>
      <w:r>
        <w:rPr>
          <w:sz w:val="24"/>
        </w:rPr>
        <w:t xml:space="preserve">  </w:t>
      </w:r>
      <w:r>
        <w:rPr>
          <w:sz w:val="24"/>
        </w:rPr>
        <w:t>话：</w:t>
      </w:r>
      <w:r>
        <w:rPr>
          <w:u w:val="single"/>
        </w:rPr>
        <w:t xml:space="preserve">                      </w:t>
      </w:r>
    </w:p>
    <w:p>
      <w:pPr>
        <w:pStyle w:val="null3"/>
        <w:ind w:firstLine="480"/>
      </w:pPr>
      <w:r>
        <w:rPr>
          <w:sz w:val="24"/>
        </w:rPr>
        <w:t>传</w:t>
      </w:r>
      <w:r>
        <w:rPr>
          <w:sz w:val="24"/>
        </w:rPr>
        <w:t xml:space="preserve">  </w:t>
      </w:r>
      <w:r>
        <w:rPr>
          <w:sz w:val="24"/>
        </w:rPr>
        <w:t>真：</w:t>
      </w:r>
      <w:r>
        <w:rPr>
          <w:u w:val="single"/>
        </w:rPr>
        <w:t xml:space="preserve">                           </w:t>
      </w:r>
      <w:r>
        <w:rPr>
          <w:sz w:val="24"/>
        </w:rPr>
        <w:t>传</w:t>
      </w:r>
      <w:r>
        <w:rPr>
          <w:sz w:val="24"/>
        </w:rPr>
        <w:t xml:space="preserve">  </w:t>
      </w:r>
      <w:r>
        <w:rPr>
          <w:sz w:val="24"/>
        </w:rPr>
        <w:t>真：</w:t>
      </w:r>
      <w:r>
        <w:rPr>
          <w:u w:val="single"/>
        </w:rPr>
        <w:t xml:space="preserve">                      </w:t>
      </w:r>
    </w:p>
    <w:p>
      <w:pPr>
        <w:pStyle w:val="null3"/>
        <w:ind w:firstLine="480"/>
      </w:pPr>
      <w:r>
        <w:rPr>
          <w:sz w:val="24"/>
        </w:rPr>
        <w:t>开户银行：</w:t>
      </w:r>
      <w:r>
        <w:rPr>
          <w:u w:val="single"/>
        </w:rPr>
        <w:t xml:space="preserve">                         </w:t>
      </w:r>
      <w:r>
        <w:rPr>
          <w:sz w:val="24"/>
        </w:rPr>
        <w:t>开户银行：</w:t>
      </w:r>
      <w:r>
        <w:rPr>
          <w:u w:val="single"/>
        </w:rPr>
        <w:t xml:space="preserve">                    </w:t>
      </w:r>
    </w:p>
    <w:p>
      <w:pPr>
        <w:pStyle w:val="null3"/>
        <w:ind w:firstLine="480"/>
      </w:pPr>
      <w:r>
        <w:rPr>
          <w:sz w:val="24"/>
        </w:rPr>
        <w:t>账</w:t>
      </w:r>
      <w:r>
        <w:rPr>
          <w:sz w:val="24"/>
        </w:rPr>
        <w:t xml:space="preserve">  </w:t>
      </w:r>
      <w:r>
        <w:rPr>
          <w:sz w:val="24"/>
        </w:rPr>
        <w:t>号：</w:t>
      </w:r>
      <w:r>
        <w:rPr>
          <w:u w:val="single"/>
        </w:rPr>
        <w:t xml:space="preserve">                           </w:t>
      </w:r>
      <w:r>
        <w:rPr>
          <w:sz w:val="24"/>
        </w:rPr>
        <w:t>账</w:t>
      </w:r>
      <w:r>
        <w:rPr>
          <w:sz w:val="24"/>
        </w:rPr>
        <w:t xml:space="preserve">  </w:t>
      </w:r>
      <w:r>
        <w:rPr>
          <w:sz w:val="24"/>
        </w:rPr>
        <w:t>号：</w:t>
      </w:r>
      <w:r>
        <w:rPr>
          <w:u w:val="single"/>
        </w:rPr>
        <w:t xml:space="preserve">                      </w:t>
      </w:r>
    </w:p>
    <w:p>
      <w:pPr>
        <w:pStyle w:val="null3"/>
        <w:ind w:firstLine="480"/>
      </w:pPr>
      <w:r>
        <w:rPr>
          <w:sz w:val="24"/>
        </w:rPr>
        <w:t>邮政编码：</w:t>
      </w:r>
      <w:r>
        <w:rPr>
          <w:u w:val="single"/>
        </w:rPr>
        <w:t xml:space="preserve">                         </w:t>
      </w:r>
      <w:r>
        <w:rPr>
          <w:sz w:val="24"/>
        </w:rPr>
        <w:t>邮政编码：</w:t>
      </w:r>
      <w:r>
        <w:rPr>
          <w:u w:val="single"/>
        </w:rPr>
        <w:t xml:space="preserve">                    </w:t>
      </w:r>
    </w:p>
    <w:p>
      <w:pPr>
        <w:pStyle w:val="null3"/>
        <w:spacing w:before="150" w:after="150"/>
        <w:jc w:val="both"/>
      </w:pPr>
      <w:r>
        <w:rPr>
          <w:sz w:val="24"/>
          <w:b/>
        </w:rPr>
        <w:t>附件</w:t>
      </w:r>
      <w:r>
        <w:rPr>
          <w:sz w:val="24"/>
          <w:b/>
        </w:rPr>
        <w:t>17</w:t>
      </w:r>
      <w:r>
        <w:rPr>
          <w:sz w:val="24"/>
          <w:b/>
        </w:rPr>
        <w:t>：佛山市政府投资工程建设项目施工合同部分违约条款</w:t>
      </w:r>
    </w:p>
    <w:p>
      <w:pPr>
        <w:pStyle w:val="null3"/>
        <w:spacing w:after="120"/>
        <w:jc w:val="center"/>
      </w:pPr>
      <w:r>
        <w:rPr>
          <w:sz w:val="24"/>
        </w:rPr>
        <w:t>佛山市政府投资工程建设项目施工合同部分违约条款</w:t>
      </w:r>
    </w:p>
    <w:p>
      <w:pPr>
        <w:pStyle w:val="null3"/>
        <w:spacing w:after="120"/>
        <w:ind w:firstLine="440"/>
        <w:jc w:val="both"/>
      </w:pPr>
      <w:r>
        <w:rPr>
          <w:sz w:val="24"/>
          <w:shd w:fill="FFFFFF" w:val="clear"/>
        </w:rPr>
        <w:t>根据【佛政数〔</w:t>
      </w:r>
      <w:r>
        <w:rPr>
          <w:sz w:val="24"/>
          <w:shd w:fill="FFFFFF" w:val="clear"/>
        </w:rPr>
        <w:t>2024</w:t>
      </w:r>
      <w:r>
        <w:rPr>
          <w:sz w:val="24"/>
          <w:shd w:fill="FFFFFF" w:val="clear"/>
        </w:rPr>
        <w:t>〕</w:t>
      </w:r>
      <w:r>
        <w:rPr>
          <w:sz w:val="24"/>
          <w:shd w:fill="FFFFFF" w:val="clear"/>
        </w:rPr>
        <w:t>25</w:t>
      </w:r>
      <w:r>
        <w:rPr>
          <w:sz w:val="24"/>
          <w:shd w:fill="FFFFFF" w:val="clear"/>
        </w:rPr>
        <w:t>号】佛山市政务服务和数据管理局等六部门关于印发《佛山市政府投资工程建设项目有关合同部分违约条款范本（试行）》的通知，新增此附件违约条款，若此附件里的违约条款与施工合同专用合同条款内违约条款有冲突，以此附件里的条款为准。</w:t>
      </w:r>
    </w:p>
    <w:tbl>
      <w:tblPr>
        <w:tblW w:w="0" w:type="auto"/>
        <w:tblInd w:type="dxa" w:w="60"/>
        <w:tblBorders>
          <w:top w:val="none" w:color="000000" w:sz="4"/>
          <w:left w:val="none" w:color="000000" w:sz="4"/>
          <w:bottom w:val="none" w:color="000000" w:sz="4"/>
          <w:right w:val="none" w:color="000000" w:sz="4"/>
          <w:insideH w:val="none"/>
          <w:insideV w:val="none"/>
        </w:tblBorders>
      </w:tblPr>
      <w:tblGrid>
        <w:gridCol w:w="513"/>
        <w:gridCol w:w="422"/>
        <w:gridCol w:w="2713"/>
        <w:gridCol w:w="1794"/>
        <w:gridCol w:w="2864"/>
      </w:tblGrid>
      <w:tr>
        <w:tc>
          <w:tcPr>
            <w:tcW w:type="dxa" w:w="513"/>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b/>
              </w:rPr>
              <w:t>类型</w:t>
            </w:r>
          </w:p>
        </w:tc>
        <w:tc>
          <w:tcPr>
            <w:tcW w:type="dxa" w:w="422"/>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b/>
              </w:rPr>
              <w:t>序号</w:t>
            </w:r>
          </w:p>
        </w:tc>
        <w:tc>
          <w:tcPr>
            <w:tcW w:type="dxa" w:w="2713"/>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b/>
              </w:rPr>
              <w:t>承包人应履行的义务</w:t>
            </w:r>
          </w:p>
        </w:tc>
        <w:tc>
          <w:tcPr>
            <w:tcW w:type="dxa" w:w="1794"/>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b/>
              </w:rPr>
              <w:t>承包人的违约行为</w:t>
            </w:r>
          </w:p>
        </w:tc>
        <w:tc>
          <w:tcPr>
            <w:tcW w:type="dxa" w:w="2864"/>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b/>
              </w:rPr>
              <w:t>承包人应承担的违约责任</w:t>
            </w:r>
          </w:p>
        </w:tc>
      </w:tr>
      <w:tr>
        <w:tc>
          <w:tcPr>
            <w:tcW w:type="dxa" w:w="513"/>
            <w:vMerge w:val="restart"/>
            <w:tcBorders>
              <w:top w:val="none" w:color="000000" w:sz="4"/>
              <w:left w:val="single" w:color="000000" w:sz="4"/>
              <w:bottom w:val="none" w:color="000000" w:sz="4"/>
              <w:right w:val="single" w:color="000000" w:sz="4"/>
            </w:tcBorders>
            <w:tcMar>
              <w:top w:type="dxa" w:w="60"/>
              <w:left w:type="dxa" w:w="90"/>
              <w:bottom w:type="dxa" w:w="60"/>
              <w:right w:type="dxa" w:w="90"/>
            </w:tcMar>
            <w:vAlign w:val="top"/>
          </w:tcPr>
          <w:p>
            <w:pPr>
              <w:pStyle w:val="null3"/>
              <w:jc w:val="left"/>
            </w:pPr>
            <w:r>
              <w:rPr>
                <w:sz w:val="21"/>
                <w:b/>
              </w:rPr>
              <w:t>合同管理</w:t>
            </w: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1</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经批准的设计文件，任何单位或个人不得随意改变。承包人应按经批准的设计文件施工，不得随意调整变更，不得擅自修改工程设计</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未经批准，承包人擅自对设计文件的任何部分进行修改</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发包人或监理人要求承包人限期进行整改，若承包人逾期未改正，承包人须按工程合同价款</w:t>
            </w:r>
            <w:r>
              <w:rPr>
                <w:sz w:val="21"/>
              </w:rPr>
              <w:t>0.5</w:t>
            </w:r>
            <w:r>
              <w:rPr>
                <w:sz w:val="21"/>
              </w:rPr>
              <w:t>‰</w:t>
            </w:r>
            <w:r>
              <w:rPr>
                <w:sz w:val="21"/>
              </w:rPr>
              <w:t>/</w:t>
            </w:r>
            <w:r>
              <w:rPr>
                <w:sz w:val="21"/>
              </w:rPr>
              <w:t>天的标准向发包人支付违约金；造成被责令停工导致合同延误的，还应承担工期延误的违约责任；造成重大质量或安全事故的，承包人除应承担法律法规规定的责任外，还须向发包人另外按工程合同价款</w:t>
            </w:r>
            <w:r>
              <w:rPr>
                <w:sz w:val="21"/>
              </w:rPr>
              <w:t>1</w:t>
            </w:r>
            <w:r>
              <w:rPr>
                <w:sz w:val="21"/>
              </w:rPr>
              <w:t>％的标准支付违约金，并赔偿发包人的全部损失</w:t>
            </w:r>
          </w:p>
        </w:tc>
      </w:tr>
      <w:tr>
        <w:tc>
          <w:tcPr>
            <w:tcW w:type="dxa" w:w="513"/>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2</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承包人应交付建筑工程相关技术档案和竣（交）工资料，配合办理工程竣（交）工验收，及时办理工程结算相关手续</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承包人无正当理由不配合竣（交）工验收、不提供相关资料的、不及时办理工程结算相关手续</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发包人要求承包人限期提交需要移交的工程竣（交）工资料，逾期不提交的，承包人须按工程合同价款</w:t>
            </w:r>
            <w:r>
              <w:rPr>
                <w:sz w:val="21"/>
              </w:rPr>
              <w:t>0.5</w:t>
            </w:r>
            <w:r>
              <w:rPr>
                <w:sz w:val="21"/>
              </w:rPr>
              <w:t>‰</w:t>
            </w:r>
            <w:r>
              <w:rPr>
                <w:sz w:val="21"/>
              </w:rPr>
              <w:t>/</w:t>
            </w:r>
            <w:r>
              <w:rPr>
                <w:sz w:val="21"/>
              </w:rPr>
              <w:t>天的标准向发包人支付违约金</w:t>
            </w:r>
          </w:p>
        </w:tc>
      </w:tr>
      <w:tr>
        <w:tc>
          <w:tcPr>
            <w:tcW w:type="dxa" w:w="513"/>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3</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承包人应做好劳动用工实名制管理</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承包人未实行劳动用工实名制管理，或者抽查检查发现未落实实名制管理的</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发包人要求承包人立即改正，逾期未改正的，承包人应向发包人支付</w:t>
            </w:r>
            <w:r>
              <w:rPr>
                <w:sz w:val="21"/>
              </w:rPr>
              <w:t>5</w:t>
            </w:r>
            <w:r>
              <w:rPr>
                <w:sz w:val="21"/>
              </w:rPr>
              <w:t>万元</w:t>
            </w:r>
            <w:r>
              <w:rPr>
                <w:sz w:val="21"/>
              </w:rPr>
              <w:t>/</w:t>
            </w:r>
            <w:r>
              <w:rPr>
                <w:sz w:val="21"/>
              </w:rPr>
              <w:t>次的违约金</w:t>
            </w:r>
          </w:p>
        </w:tc>
      </w:tr>
      <w:tr>
        <w:tc>
          <w:tcPr>
            <w:tcW w:type="dxa" w:w="513"/>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4</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以联合体形式参与投标并成功中标的，应按共同投标协议约定的各方应承担的工作分工和责任进行施工作业</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联合体成员中标后不履行共同投标协议中的分工约定</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发包人要求联合体成员立即改正该行为，按共同投标协议约定的各方应承担的工作分工和责任进行施工作业，且应向发包人支付超出联合体协议约定分工以外的工程合同价款</w:t>
            </w:r>
            <w:r>
              <w:rPr>
                <w:sz w:val="21"/>
              </w:rPr>
              <w:t>0.5</w:t>
            </w:r>
            <w:r>
              <w:rPr>
                <w:sz w:val="21"/>
              </w:rPr>
              <w:t>％的违约金；被认定为转包或违法分包的，联合体成员还应承担对应的违约责任</w:t>
            </w:r>
          </w:p>
        </w:tc>
      </w:tr>
      <w:tr>
        <w:tc>
          <w:tcPr>
            <w:tcW w:type="dxa" w:w="513"/>
            <w:vMerge w:val="restart"/>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b/>
              </w:rPr>
              <w:t>施工现场关键岗位人员</w:t>
            </w: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5</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承包人应按合同约定的时间及时安排本单位相关人员进场</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承包人不按合同约定的时间（如开工通知规定的时间）安排本单位相关人员进场，或未全部进场的</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承包人应按人员类型，从约定时间届满的次日起，向发包人支付违约金。其中施工项目负责人、技术负责人，每人每日按工程合同价款</w:t>
            </w:r>
            <w:r>
              <w:rPr>
                <w:sz w:val="21"/>
              </w:rPr>
              <w:t>1</w:t>
            </w:r>
            <w:r>
              <w:rPr>
                <w:sz w:val="21"/>
              </w:rPr>
              <w:t>‰且不低于</w:t>
            </w:r>
            <w:r>
              <w:rPr>
                <w:sz w:val="21"/>
              </w:rPr>
              <w:t>2</w:t>
            </w:r>
            <w:r>
              <w:rPr>
                <w:sz w:val="21"/>
              </w:rPr>
              <w:t>万元的标准；其他人员，每人每日按工程合同价款</w:t>
            </w:r>
            <w:r>
              <w:rPr>
                <w:sz w:val="21"/>
              </w:rPr>
              <w:t>0.4</w:t>
            </w:r>
            <w:r>
              <w:rPr>
                <w:sz w:val="21"/>
              </w:rPr>
              <w:t>‰且不低于</w:t>
            </w:r>
            <w:r>
              <w:rPr>
                <w:sz w:val="21"/>
              </w:rPr>
              <w:t>1</w:t>
            </w:r>
            <w:r>
              <w:rPr>
                <w:sz w:val="21"/>
              </w:rPr>
              <w:t>万元的标准</w:t>
            </w:r>
          </w:p>
        </w:tc>
      </w:tr>
      <w:tr>
        <w:tc>
          <w:tcPr>
            <w:tcW w:type="dxa" w:w="513"/>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6</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承包人应当按照合同承诺组织满足招标文件、投标承诺资格条件的本单位相关人员到岗履约，否则属于单方面更换人员或擅自更换人员</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承包人擅自更换人员或单方面作出实质性更换行为的</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承包人应根据合同标的额并按人员类型向发包人支付相应违约金。合同金额低于</w:t>
            </w:r>
            <w:r>
              <w:rPr>
                <w:sz w:val="21"/>
              </w:rPr>
              <w:t>5000</w:t>
            </w:r>
            <w:r>
              <w:rPr>
                <w:sz w:val="21"/>
              </w:rPr>
              <w:t>万元的项目，施工项目负责人每人每次按</w:t>
            </w:r>
            <w:r>
              <w:rPr>
                <w:sz w:val="21"/>
              </w:rPr>
              <w:t>30</w:t>
            </w:r>
            <w:r>
              <w:rPr>
                <w:sz w:val="21"/>
              </w:rPr>
              <w:t>万元的标准，项目技术负责人每人每次按</w:t>
            </w:r>
            <w:r>
              <w:rPr>
                <w:sz w:val="21"/>
              </w:rPr>
              <w:t>10</w:t>
            </w:r>
            <w:r>
              <w:rPr>
                <w:sz w:val="21"/>
              </w:rPr>
              <w:t>万元的标准；合同金额</w:t>
            </w:r>
            <w:r>
              <w:rPr>
                <w:sz w:val="21"/>
              </w:rPr>
              <w:t>5000</w:t>
            </w:r>
            <w:r>
              <w:rPr>
                <w:sz w:val="21"/>
              </w:rPr>
              <w:t>万元以上（含</w:t>
            </w:r>
            <w:r>
              <w:rPr>
                <w:sz w:val="21"/>
              </w:rPr>
              <w:t>5000</w:t>
            </w:r>
            <w:r>
              <w:rPr>
                <w:sz w:val="21"/>
              </w:rPr>
              <w:t>万元）的项目，施工项目负责人每人每次按</w:t>
            </w:r>
            <w:r>
              <w:rPr>
                <w:sz w:val="21"/>
              </w:rPr>
              <w:t>50</w:t>
            </w:r>
            <w:r>
              <w:rPr>
                <w:sz w:val="21"/>
              </w:rPr>
              <w:t>万元的标准，项目技术负责人每人每次按</w:t>
            </w:r>
            <w:r>
              <w:rPr>
                <w:sz w:val="21"/>
              </w:rPr>
              <w:t>20</w:t>
            </w:r>
            <w:r>
              <w:rPr>
                <w:sz w:val="21"/>
              </w:rPr>
              <w:t>万元的标准；合同金额在</w:t>
            </w:r>
            <w:r>
              <w:rPr>
                <w:sz w:val="21"/>
              </w:rPr>
              <w:t>1</w:t>
            </w:r>
            <w:r>
              <w:rPr>
                <w:sz w:val="21"/>
              </w:rPr>
              <w:t>亿元及以上的项目，可根据项目的实际情况相应调高施工项目负责人和项目技术负责人的违约金；其他人员，每人每次均按</w:t>
            </w:r>
            <w:r>
              <w:rPr>
                <w:sz w:val="21"/>
              </w:rPr>
              <w:t>2</w:t>
            </w:r>
            <w:r>
              <w:rPr>
                <w:sz w:val="21"/>
              </w:rPr>
              <w:t>万元的标准。发包人保留要求承包人按照招标文件、投标文件及合同约定组织本单位人员到岗履约的权利</w:t>
            </w:r>
          </w:p>
        </w:tc>
      </w:tr>
      <w:tr>
        <w:tc>
          <w:tcPr>
            <w:tcW w:type="dxa" w:w="513"/>
            <w:vMerge w:val="restart"/>
            <w:tcBorders>
              <w:top w:val="none" w:color="000000" w:sz="4"/>
              <w:left w:val="single" w:color="000000" w:sz="4"/>
              <w:bottom w:val="none" w:color="000000" w:sz="4"/>
              <w:right w:val="single" w:color="000000" w:sz="4"/>
            </w:tcBorders>
            <w:tcMar>
              <w:top w:type="dxa" w:w="60"/>
              <w:left w:type="dxa" w:w="90"/>
              <w:bottom w:type="dxa" w:w="60"/>
              <w:right w:type="dxa" w:w="90"/>
            </w:tcMar>
            <w:vAlign w:val="top"/>
          </w:tcPr>
          <w:p>
            <w:pPr>
              <w:pStyle w:val="null3"/>
              <w:jc w:val="left"/>
            </w:pPr>
            <w:r>
              <w:rPr>
                <w:sz w:val="21"/>
                <w:b/>
              </w:rPr>
              <w:t>施工现场关键岗位人员</w:t>
            </w: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7</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在合同履行期内，施工现场关键岗位人员，除下列特殊情形外原则上不得更换：（一）在项目实施期间退休或者辞职，且未被项目参建单位以及其上级（下属）单位留用的；（二）死亡的；（三）因怀孕、产假、重病或者重伤两个月以上不能履行职责的；（四）因违法被责令停止执业；（五）无法正常履行合同约定的责任和义务，经项目建设单位</w:t>
            </w:r>
            <w:r>
              <w:rPr>
                <w:sz w:val="21"/>
              </w:rPr>
              <w:t>“三重一大”会议集体决策认为不称职需要更换的；（六）因涉嫌犯罪被羁押或者被采取留置措施的；（七）因犯罪被判刑的。</w:t>
            </w:r>
          </w:p>
          <w:p>
            <w:pPr>
              <w:pStyle w:val="null3"/>
              <w:jc w:val="left"/>
            </w:pPr>
            <w:r>
              <w:rPr>
                <w:sz w:val="21"/>
              </w:rPr>
              <w:t>出现特殊情形（四）至（七）项时，发包人应当要求承包人更换人员</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出现发包人要求承包人更换施工现场关键岗位人员的如下情形：因违法被责令停止执业；无法正常履行合同约定的责任和义务，经项目建设单位</w:t>
            </w:r>
            <w:r>
              <w:rPr>
                <w:sz w:val="21"/>
              </w:rPr>
              <w:t>“三重一大”会议集体决策认为不称职需要更换的；因涉嫌犯罪被羁押或者被采取留置措施的；因犯罪被判刑的</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承包人应根据合同标的额并按人员类型向发包人支付相应违约金。合同金额低于</w:t>
            </w:r>
            <w:r>
              <w:rPr>
                <w:sz w:val="21"/>
              </w:rPr>
              <w:t>5000</w:t>
            </w:r>
            <w:r>
              <w:rPr>
                <w:sz w:val="21"/>
              </w:rPr>
              <w:t>万元的项目，施工项目负责人每人每次按</w:t>
            </w:r>
            <w:r>
              <w:rPr>
                <w:sz w:val="21"/>
              </w:rPr>
              <w:t>30</w:t>
            </w:r>
            <w:r>
              <w:rPr>
                <w:sz w:val="21"/>
              </w:rPr>
              <w:t>万元的标准，项目技术负责人每人每次按</w:t>
            </w:r>
            <w:r>
              <w:rPr>
                <w:sz w:val="21"/>
              </w:rPr>
              <w:t>10</w:t>
            </w:r>
            <w:r>
              <w:rPr>
                <w:sz w:val="21"/>
              </w:rPr>
              <w:t>万元的标准；合同金额</w:t>
            </w:r>
            <w:r>
              <w:rPr>
                <w:sz w:val="21"/>
              </w:rPr>
              <w:t>5000</w:t>
            </w:r>
            <w:r>
              <w:rPr>
                <w:sz w:val="21"/>
              </w:rPr>
              <w:t>万元以上（含</w:t>
            </w:r>
            <w:r>
              <w:rPr>
                <w:sz w:val="21"/>
              </w:rPr>
              <w:t>5000</w:t>
            </w:r>
            <w:r>
              <w:rPr>
                <w:sz w:val="21"/>
              </w:rPr>
              <w:t>万元）的项目，施工项目负责人每人每次按</w:t>
            </w:r>
            <w:r>
              <w:rPr>
                <w:sz w:val="21"/>
              </w:rPr>
              <w:t>50</w:t>
            </w:r>
            <w:r>
              <w:rPr>
                <w:sz w:val="21"/>
              </w:rPr>
              <w:t>万元的标准，项目技术负责人每人每次按</w:t>
            </w:r>
            <w:r>
              <w:rPr>
                <w:sz w:val="21"/>
              </w:rPr>
              <w:t>20</w:t>
            </w:r>
            <w:r>
              <w:rPr>
                <w:sz w:val="21"/>
              </w:rPr>
              <w:t>万元的标准；合同金额在</w:t>
            </w:r>
            <w:r>
              <w:rPr>
                <w:sz w:val="21"/>
              </w:rPr>
              <w:t>1</w:t>
            </w:r>
            <w:r>
              <w:rPr>
                <w:sz w:val="21"/>
              </w:rPr>
              <w:t>亿元及以上的项目，可根据项目的实际情况相应调高施工项目负责人和项目技术负责人的违约金；其他人员，每人每次均按</w:t>
            </w:r>
            <w:r>
              <w:rPr>
                <w:sz w:val="21"/>
              </w:rPr>
              <w:t>2</w:t>
            </w:r>
            <w:r>
              <w:rPr>
                <w:sz w:val="21"/>
              </w:rPr>
              <w:t>万元的标准</w:t>
            </w:r>
          </w:p>
        </w:tc>
      </w:tr>
      <w:tr>
        <w:tc>
          <w:tcPr>
            <w:tcW w:type="dxa" w:w="513"/>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8</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出现需要更换施工现场关键岗位人员的特殊情形时，发包人应当要求承包人在一定期限内（期限根据项目实际而定）更换人员</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承包人超过限期仍不更换的</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承包人应根据合同标的额并按人员类型，从约定时间届满的次日起，向发包人支付违约金。其中合同金额低于</w:t>
            </w:r>
            <w:r>
              <w:rPr>
                <w:sz w:val="21"/>
              </w:rPr>
              <w:t>5000</w:t>
            </w:r>
            <w:r>
              <w:rPr>
                <w:sz w:val="21"/>
              </w:rPr>
              <w:t>万元的项目，施工项目负责人、技术负责人每人每日</w:t>
            </w:r>
            <w:r>
              <w:rPr>
                <w:sz w:val="21"/>
              </w:rPr>
              <w:t>3</w:t>
            </w:r>
            <w:r>
              <w:rPr>
                <w:sz w:val="21"/>
              </w:rPr>
              <w:t>万元的标准；合同金额</w:t>
            </w:r>
            <w:r>
              <w:rPr>
                <w:sz w:val="21"/>
              </w:rPr>
              <w:t>5000</w:t>
            </w:r>
            <w:r>
              <w:rPr>
                <w:sz w:val="21"/>
              </w:rPr>
              <w:t>万元以上（含</w:t>
            </w:r>
            <w:r>
              <w:rPr>
                <w:sz w:val="21"/>
              </w:rPr>
              <w:t>5000</w:t>
            </w:r>
            <w:r>
              <w:rPr>
                <w:sz w:val="21"/>
              </w:rPr>
              <w:t>万元）的项目，施工项目负责人、技术负责人每人每日</w:t>
            </w:r>
            <w:r>
              <w:rPr>
                <w:sz w:val="21"/>
              </w:rPr>
              <w:t>5</w:t>
            </w:r>
            <w:r>
              <w:rPr>
                <w:sz w:val="21"/>
              </w:rPr>
              <w:t>万元的标准；其他施工现场关键岗位人员，每人每日按</w:t>
            </w:r>
            <w:r>
              <w:rPr>
                <w:sz w:val="21"/>
              </w:rPr>
              <w:t>1</w:t>
            </w:r>
            <w:r>
              <w:rPr>
                <w:sz w:val="21"/>
              </w:rPr>
              <w:t>万元的标准</w:t>
            </w:r>
          </w:p>
        </w:tc>
      </w:tr>
      <w:tr>
        <w:tc>
          <w:tcPr>
            <w:tcW w:type="dxa" w:w="513"/>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9</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承包人在人员更换过程中不得有弄虚作假行为</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承包人在人员更换过程中弄虚作假的</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承包人应按人员类型向发包人支付相应违约金。其中施工项目负责人，每人每次按</w:t>
            </w:r>
            <w:r>
              <w:rPr>
                <w:sz w:val="21"/>
              </w:rPr>
              <w:t>100</w:t>
            </w:r>
            <w:r>
              <w:rPr>
                <w:sz w:val="21"/>
              </w:rPr>
              <w:t>万元的标准；项目技术负责人，每人每次按</w:t>
            </w:r>
            <w:r>
              <w:rPr>
                <w:sz w:val="21"/>
              </w:rPr>
              <w:t>20</w:t>
            </w:r>
            <w:r>
              <w:rPr>
                <w:sz w:val="21"/>
              </w:rPr>
              <w:t>万元的标准；其他人员，每人每次按</w:t>
            </w:r>
            <w:r>
              <w:rPr>
                <w:sz w:val="21"/>
              </w:rPr>
              <w:t>2</w:t>
            </w:r>
            <w:r>
              <w:rPr>
                <w:sz w:val="21"/>
              </w:rPr>
              <w:t>万元的标准</w:t>
            </w:r>
          </w:p>
        </w:tc>
      </w:tr>
      <w:tr>
        <w:tc>
          <w:tcPr>
            <w:tcW w:type="dxa" w:w="513"/>
            <w:vMerge w:val="restart"/>
            <w:tcBorders>
              <w:top w:val="none" w:color="000000" w:sz="4"/>
              <w:left w:val="single" w:color="000000" w:sz="4"/>
              <w:bottom w:val="none" w:color="000000" w:sz="4"/>
              <w:right w:val="single" w:color="000000" w:sz="4"/>
            </w:tcBorders>
            <w:tcMar>
              <w:top w:type="dxa" w:w="60"/>
              <w:left w:type="dxa" w:w="90"/>
              <w:bottom w:type="dxa" w:w="60"/>
              <w:right w:type="dxa" w:w="90"/>
            </w:tcMar>
            <w:vAlign w:val="top"/>
          </w:tcPr>
          <w:p>
            <w:pPr>
              <w:pStyle w:val="null3"/>
              <w:jc w:val="left"/>
            </w:pPr>
            <w:r>
              <w:rPr>
                <w:sz w:val="21"/>
                <w:b/>
              </w:rPr>
              <w:t>施工现场关键岗位人员</w:t>
            </w: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10</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对工程现场的下列人员实行人脸识别电子化考勤：（一）施工现场关键岗位人员。其中除施工项目负责人、技术负责人和项目总监以外的施工现场关键岗位人员，按照有关合同和工程进度对应当进场的人员实施考勤；（二）分包单位的现场负责人、安全责任人，劳务合作单位的现场负责人、安全责任人；（三）项目建设单位认为应当开展电子化考勤的现场其他人员</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承包人对施工现场的人脸识别考勤制度未执行到位，不按发包人指令配合录入个人信息的、录入人员数量有缺失或提供虚假资料的</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发包人或监理人要求承包人限期进行整改，逾期不改正的，承包人按</w:t>
            </w:r>
            <w:r>
              <w:rPr>
                <w:sz w:val="21"/>
              </w:rPr>
              <w:t>1</w:t>
            </w:r>
            <w:r>
              <w:rPr>
                <w:sz w:val="21"/>
              </w:rPr>
              <w:t>万</w:t>
            </w:r>
            <w:r>
              <w:rPr>
                <w:sz w:val="21"/>
              </w:rPr>
              <w:t>/</w:t>
            </w:r>
            <w:r>
              <w:rPr>
                <w:sz w:val="21"/>
              </w:rPr>
              <w:t>人</w:t>
            </w:r>
            <w:r>
              <w:rPr>
                <w:sz w:val="21"/>
              </w:rPr>
              <w:t>/</w:t>
            </w:r>
            <w:r>
              <w:rPr>
                <w:sz w:val="21"/>
              </w:rPr>
              <w:t>次的标准向发包人支付违约金</w:t>
            </w:r>
          </w:p>
        </w:tc>
      </w:tr>
      <w:tr>
        <w:tc>
          <w:tcPr>
            <w:tcW w:type="dxa" w:w="513"/>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11</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承包人须按要求对被考勤人员进行人脸识别电子化考勤，被考勤人员的出勤率和日出勤时间至少应当满足下列要求，否则视同缺岗。</w:t>
            </w:r>
            <w:r>
              <w:br/>
            </w:r>
            <w:r>
              <w:rPr>
                <w:sz w:val="21"/>
              </w:rPr>
              <w:t>（一）其中工程总承包项目或施工项目的合同金额在</w:t>
            </w:r>
            <w:r>
              <w:rPr>
                <w:sz w:val="21"/>
              </w:rPr>
              <w:t>5000</w:t>
            </w:r>
            <w:r>
              <w:rPr>
                <w:sz w:val="21"/>
              </w:rPr>
              <w:t>万元以上的，施工项目负责人每月现场施工日出勤率应当达到</w:t>
            </w:r>
            <w:r>
              <w:rPr>
                <w:sz w:val="21"/>
              </w:rPr>
              <w:t>80%</w:t>
            </w:r>
            <w:r>
              <w:rPr>
                <w:sz w:val="21"/>
              </w:rPr>
              <w:t>以上，项目总监每月现场施工日出勤率应当超过</w:t>
            </w:r>
            <w:r>
              <w:rPr>
                <w:sz w:val="21"/>
              </w:rPr>
              <w:t>60%</w:t>
            </w:r>
            <w:r>
              <w:rPr>
                <w:sz w:val="21"/>
              </w:rPr>
              <w:t>，其他考勤人员每月现场施工日出勤率应当超过</w:t>
            </w:r>
            <w:r>
              <w:rPr>
                <w:sz w:val="21"/>
              </w:rPr>
              <w:t>70%</w:t>
            </w:r>
            <w:r>
              <w:rPr>
                <w:sz w:val="21"/>
              </w:rPr>
              <w:t>，且每日出勤时间累计不得小于</w:t>
            </w:r>
            <w:r>
              <w:rPr>
                <w:sz w:val="21"/>
              </w:rPr>
              <w:t>4</w:t>
            </w:r>
            <w:r>
              <w:rPr>
                <w:sz w:val="21"/>
              </w:rPr>
              <w:t>小时。</w:t>
            </w:r>
            <w:r>
              <w:br/>
            </w:r>
            <w:r>
              <w:rPr>
                <w:sz w:val="21"/>
              </w:rPr>
              <w:t>（二）其中工程总承包项目或施工项目的合同金额不足</w:t>
            </w:r>
            <w:r>
              <w:rPr>
                <w:sz w:val="21"/>
              </w:rPr>
              <w:t>5000</w:t>
            </w:r>
            <w:r>
              <w:rPr>
                <w:sz w:val="21"/>
              </w:rPr>
              <w:t>万元的，施工项目负责人每月现场施工日出勤率应当达到</w:t>
            </w:r>
            <w:r>
              <w:rPr>
                <w:sz w:val="21"/>
              </w:rPr>
              <w:t>80%</w:t>
            </w:r>
            <w:r>
              <w:rPr>
                <w:sz w:val="21"/>
              </w:rPr>
              <w:t>以上，项目总监每月现场施工日出勤率应当超过</w:t>
            </w:r>
            <w:r>
              <w:rPr>
                <w:sz w:val="21"/>
              </w:rPr>
              <w:t>60%</w:t>
            </w:r>
            <w:r>
              <w:rPr>
                <w:sz w:val="21"/>
              </w:rPr>
              <w:t>，其他考勤人员每月现场施工日出勤率应当超过</w:t>
            </w:r>
            <w:r>
              <w:rPr>
                <w:sz w:val="21"/>
              </w:rPr>
              <w:t>70%</w:t>
            </w:r>
            <w:r>
              <w:rPr>
                <w:sz w:val="21"/>
              </w:rPr>
              <w:t>，除项目总监每日出勤时间累计不得小于</w:t>
            </w:r>
            <w:r>
              <w:rPr>
                <w:sz w:val="21"/>
              </w:rPr>
              <w:t>2</w:t>
            </w:r>
            <w:r>
              <w:rPr>
                <w:sz w:val="21"/>
              </w:rPr>
              <w:t>小时外，项目负责人和其他考勤人员每日出勤时间累计不得小于</w:t>
            </w:r>
            <w:r>
              <w:rPr>
                <w:sz w:val="21"/>
              </w:rPr>
              <w:t>4</w:t>
            </w:r>
            <w:r>
              <w:rPr>
                <w:sz w:val="21"/>
              </w:rPr>
              <w:t>小时。</w:t>
            </w:r>
            <w:r>
              <w:br/>
            </w:r>
            <w:r>
              <w:rPr>
                <w:sz w:val="21"/>
              </w:rPr>
              <w:t>（可根据工程实际情况对被考勤人员的出勤率和日出勤时间作进一步明确要求，但不得低于上述最低要求）</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应进行人脸识别电子化考勤的人员考勤时间不达要求的</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承包人应按人员类型向发包人支付相应违约金。其中施工项目负责人，每人每日</w:t>
            </w:r>
            <w:r>
              <w:rPr>
                <w:sz w:val="21"/>
              </w:rPr>
              <w:t>2</w:t>
            </w:r>
            <w:r>
              <w:rPr>
                <w:sz w:val="21"/>
              </w:rPr>
              <w:t>万元的标准；项目技术负责人，每人每日按</w:t>
            </w:r>
            <w:r>
              <w:rPr>
                <w:sz w:val="21"/>
              </w:rPr>
              <w:t>1</w:t>
            </w:r>
            <w:r>
              <w:rPr>
                <w:sz w:val="21"/>
              </w:rPr>
              <w:t>万元的标准；其他考勤人员，每人每日按</w:t>
            </w:r>
            <w:r>
              <w:rPr>
                <w:sz w:val="21"/>
              </w:rPr>
              <w:t>5000</w:t>
            </w:r>
            <w:r>
              <w:rPr>
                <w:sz w:val="21"/>
              </w:rPr>
              <w:t>元</w:t>
            </w:r>
            <w:r>
              <w:rPr>
                <w:sz w:val="21"/>
              </w:rPr>
              <w:t>/</w:t>
            </w:r>
            <w:r>
              <w:rPr>
                <w:sz w:val="21"/>
              </w:rPr>
              <w:t>天的标准。若人员累计缺岗达</w:t>
            </w:r>
            <w:r>
              <w:rPr>
                <w:sz w:val="21"/>
              </w:rPr>
              <w:t>5</w:t>
            </w:r>
            <w:r>
              <w:rPr>
                <w:sz w:val="21"/>
              </w:rPr>
              <w:t>次，发包人有权认为该人员无法正常履行合同约定的责任和义务，要求更换人员，并要求承包人按约定承担对应的违约责任</w:t>
            </w:r>
          </w:p>
        </w:tc>
      </w:tr>
      <w:tr>
        <w:tc>
          <w:tcPr>
            <w:tcW w:type="dxa" w:w="513"/>
            <w:vMerge w:val="restart"/>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b/>
              </w:rPr>
              <w:t>施工现场关键岗位人员</w:t>
            </w: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12</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须进行人脸识别电子化考勤的人员必须在施工现场的人脸识别电子化考勤系统上进行电子化考勤</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不在施工现场进行电子化考勤，或存在照片打卡、远程打卡或修改打卡数据等其他弄虚作假行为的</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承包人应按人员类型向发包人支付相应违约金。其中施工项目负责人按</w:t>
            </w:r>
            <w:r>
              <w:rPr>
                <w:sz w:val="21"/>
              </w:rPr>
              <w:t>3</w:t>
            </w:r>
            <w:r>
              <w:rPr>
                <w:sz w:val="21"/>
              </w:rPr>
              <w:t>万元</w:t>
            </w:r>
            <w:r>
              <w:rPr>
                <w:sz w:val="21"/>
              </w:rPr>
              <w:t>/</w:t>
            </w:r>
            <w:r>
              <w:rPr>
                <w:sz w:val="21"/>
              </w:rPr>
              <w:t>次的标准、项目技术负责人按</w:t>
            </w:r>
            <w:r>
              <w:rPr>
                <w:sz w:val="21"/>
              </w:rPr>
              <w:t>1.5</w:t>
            </w:r>
            <w:r>
              <w:rPr>
                <w:sz w:val="21"/>
              </w:rPr>
              <w:t>万元</w:t>
            </w:r>
            <w:r>
              <w:rPr>
                <w:sz w:val="21"/>
              </w:rPr>
              <w:t>/</w:t>
            </w:r>
            <w:r>
              <w:rPr>
                <w:sz w:val="21"/>
              </w:rPr>
              <w:t>次的标准，其他施工现场关键岗位人员按</w:t>
            </w:r>
            <w:r>
              <w:rPr>
                <w:sz w:val="21"/>
              </w:rPr>
              <w:t>7500</w:t>
            </w:r>
            <w:r>
              <w:rPr>
                <w:sz w:val="21"/>
              </w:rPr>
              <w:t>元</w:t>
            </w:r>
            <w:r>
              <w:rPr>
                <w:sz w:val="21"/>
              </w:rPr>
              <w:t>/</w:t>
            </w:r>
            <w:r>
              <w:rPr>
                <w:sz w:val="21"/>
              </w:rPr>
              <w:t>次的标准</w:t>
            </w:r>
          </w:p>
        </w:tc>
      </w:tr>
      <w:tr>
        <w:tc>
          <w:tcPr>
            <w:tcW w:type="dxa" w:w="513"/>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13</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应列入考勤的人员在施工工地开工期间如因休假、患病或者外出参加政府部门、项目建设单位、本单位本部有关会议等原因不能在岗的，应当事前告知项目建设单位并在考勤系统上进行请假报备。根据请假报备情况，结合会议通知、签到表等佐证材料核对请假时间，将佐证材料上传至考勤系统。其中（一）参加政府部门、项目建设单位会议的时间按实计入本人考勤；参加本单位本部会议的时间按照全年</w:t>
            </w:r>
            <w:r>
              <w:rPr>
                <w:sz w:val="21"/>
              </w:rPr>
              <w:t>20</w:t>
            </w:r>
            <w:r>
              <w:rPr>
                <w:sz w:val="21"/>
              </w:rPr>
              <w:t>天实行年度总额控制，在额度内按实际外出参会时间计入本人考勤，超出额度后不再计入。当年完工的项目，按照实际施工的季度数折算当年额度。（二）确因病导致出勤不足并视同缺岗的，可根据请假报备情况和有关佐证材料，报行业主管部门审核确认后从当月现场施工日中扣除病假时间。</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应列入考勤的人员未经事先报备擅自离开施工现场</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一经发现应列入考勤的人员未经事先报备擅自离开施工现场或不到岗的，承包人应按人员类型向发包人支付相应违约金。其中施工项目负责人，每人每日按</w:t>
            </w:r>
            <w:r>
              <w:rPr>
                <w:sz w:val="21"/>
              </w:rPr>
              <w:t>2</w:t>
            </w:r>
            <w:r>
              <w:rPr>
                <w:sz w:val="21"/>
              </w:rPr>
              <w:t>万元的标准；项目技术负责人，每人每日按</w:t>
            </w:r>
            <w:r>
              <w:rPr>
                <w:sz w:val="21"/>
              </w:rPr>
              <w:t>1</w:t>
            </w:r>
            <w:r>
              <w:rPr>
                <w:sz w:val="21"/>
              </w:rPr>
              <w:t>万元的标准；其他考勤人员，每人每日按</w:t>
            </w:r>
            <w:r>
              <w:rPr>
                <w:sz w:val="21"/>
              </w:rPr>
              <w:t>5000</w:t>
            </w:r>
            <w:r>
              <w:rPr>
                <w:sz w:val="21"/>
              </w:rPr>
              <w:t>元的标准。若人员累计缺岗达</w:t>
            </w:r>
            <w:r>
              <w:rPr>
                <w:sz w:val="21"/>
              </w:rPr>
              <w:t>5</w:t>
            </w:r>
            <w:r>
              <w:rPr>
                <w:sz w:val="21"/>
              </w:rPr>
              <w:t>次，发包人有权认为该人员无法正常履行合同约定的责任和义务，要求更换人员，并要求承包人按约定承担对应的违约责任</w:t>
            </w:r>
          </w:p>
        </w:tc>
      </w:tr>
      <w:tr>
        <w:tc>
          <w:tcPr>
            <w:tcW w:type="dxa" w:w="513"/>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b/>
              </w:rPr>
              <w:t>施工现场关键岗位人员</w:t>
            </w: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14</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施工现场关键岗位人员被锁定后，锁定期间不得再参与市内、市外建设项目投标，也不得到其他建设项目新任职</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人员被锁定后，锁定期间仍参与市内、市外建设项目投标，或到其他建设项目新任职的</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承包人应根据合同标的额并按人员类型向发包人支付相应违约金。合同金额低于</w:t>
            </w:r>
            <w:r>
              <w:rPr>
                <w:sz w:val="21"/>
              </w:rPr>
              <w:t>5000</w:t>
            </w:r>
            <w:r>
              <w:rPr>
                <w:sz w:val="21"/>
              </w:rPr>
              <w:t>万元的项目，施工项目负责人每人每次按</w:t>
            </w:r>
            <w:r>
              <w:rPr>
                <w:sz w:val="21"/>
              </w:rPr>
              <w:t>30</w:t>
            </w:r>
            <w:r>
              <w:rPr>
                <w:sz w:val="21"/>
              </w:rPr>
              <w:t>万元的标准，项目技术负责人每人每次按</w:t>
            </w:r>
            <w:r>
              <w:rPr>
                <w:sz w:val="21"/>
              </w:rPr>
              <w:t>10</w:t>
            </w:r>
            <w:r>
              <w:rPr>
                <w:sz w:val="21"/>
              </w:rPr>
              <w:t>万元的标准；合同金额</w:t>
            </w:r>
            <w:r>
              <w:rPr>
                <w:sz w:val="21"/>
              </w:rPr>
              <w:t>5000</w:t>
            </w:r>
            <w:r>
              <w:rPr>
                <w:sz w:val="21"/>
              </w:rPr>
              <w:t>万元以上（含</w:t>
            </w:r>
            <w:r>
              <w:rPr>
                <w:sz w:val="21"/>
              </w:rPr>
              <w:t>5000</w:t>
            </w:r>
            <w:r>
              <w:rPr>
                <w:sz w:val="21"/>
              </w:rPr>
              <w:t>万元）的项目，施工项目负责人每人每次按</w:t>
            </w:r>
            <w:r>
              <w:rPr>
                <w:sz w:val="21"/>
              </w:rPr>
              <w:t>50</w:t>
            </w:r>
            <w:r>
              <w:rPr>
                <w:sz w:val="21"/>
              </w:rPr>
              <w:t>万元的标准，项目技术负责人每人每次按</w:t>
            </w:r>
            <w:r>
              <w:rPr>
                <w:sz w:val="21"/>
              </w:rPr>
              <w:t>20</w:t>
            </w:r>
            <w:r>
              <w:rPr>
                <w:sz w:val="21"/>
              </w:rPr>
              <w:t>万元的标准；合同金额在</w:t>
            </w:r>
            <w:r>
              <w:rPr>
                <w:sz w:val="21"/>
              </w:rPr>
              <w:t>1</w:t>
            </w:r>
            <w:r>
              <w:rPr>
                <w:sz w:val="21"/>
              </w:rPr>
              <w:t>亿元及以上的项目，可根据项目的实际情况相应调高施工项目负责人和项目技术负责人的违约金；其他人员，每人每次均按</w:t>
            </w:r>
            <w:r>
              <w:rPr>
                <w:sz w:val="21"/>
              </w:rPr>
              <w:t>2</w:t>
            </w:r>
            <w:r>
              <w:rPr>
                <w:sz w:val="21"/>
              </w:rPr>
              <w:t>万元的标准。</w:t>
            </w:r>
          </w:p>
        </w:tc>
      </w:tr>
      <w:tr>
        <w:tc>
          <w:tcPr>
            <w:tcW w:type="dxa" w:w="513"/>
            <w:vMerge w:val="restart"/>
            <w:tcBorders>
              <w:top w:val="none" w:color="000000" w:sz="4"/>
              <w:left w:val="single" w:color="000000" w:sz="4"/>
              <w:bottom w:val="none" w:color="000000" w:sz="4"/>
              <w:right w:val="single" w:color="000000" w:sz="4"/>
            </w:tcBorders>
            <w:tcMar>
              <w:top w:type="dxa" w:w="60"/>
              <w:left w:type="dxa" w:w="90"/>
              <w:bottom w:type="dxa" w:w="60"/>
              <w:right w:type="dxa" w:w="90"/>
            </w:tcMar>
            <w:vAlign w:val="top"/>
          </w:tcPr>
          <w:p>
            <w:pPr>
              <w:pStyle w:val="null3"/>
              <w:jc w:val="left"/>
            </w:pPr>
            <w:r>
              <w:rPr>
                <w:sz w:val="21"/>
                <w:b/>
              </w:rPr>
              <w:t>施工分包</w:t>
            </w: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15</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列入投标文件分包计划或者合同明确了分包的非主体、非关键性专业工程，允许分包</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承包人超出合同约定对承包项目的部分非主体、非关键性专业工程进行专业分包的</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承包人将承包的工程转包的、违法分包的，或被认定为转包、违法分包的，应根据合同标的或工程规模的大小，每次按分包工程合同价款</w:t>
            </w:r>
            <w:r>
              <w:rPr>
                <w:sz w:val="21"/>
              </w:rPr>
              <w:t>0.5</w:t>
            </w:r>
            <w:r>
              <w:rPr>
                <w:sz w:val="21"/>
              </w:rPr>
              <w:t>％的标准向发包人支付违约金。同时，发包人应将线索移交项目所属的行政主管部门。若给发包人造成损失的，应赔偿发包人的损失。</w:t>
            </w:r>
          </w:p>
        </w:tc>
      </w:tr>
      <w:tr>
        <w:tc>
          <w:tcPr>
            <w:tcW w:type="dxa" w:w="513"/>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16</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可以分包的专项工程，承包人应确保分包人具有相应的资质和能力。承包人不得将工程分包给个人或不具备相应资质条件的单位。工程分包不减轻或免除承包人的责任和义务</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承包人分包给个人或不具备相应资质条件的单位</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承包人将承包的工程转包的、违法分包的，或被认定为转包、违法分包的，应根据合同标的或工程规模的大小，每次按分包工程合同价款</w:t>
            </w:r>
            <w:r>
              <w:rPr>
                <w:sz w:val="21"/>
              </w:rPr>
              <w:t>1</w:t>
            </w:r>
            <w:r>
              <w:rPr>
                <w:sz w:val="21"/>
              </w:rPr>
              <w:t>％的标准向发包人支付违约金。若给发包人造成损失的，应赔偿发包人的损失</w:t>
            </w:r>
          </w:p>
        </w:tc>
      </w:tr>
      <w:tr>
        <w:tc>
          <w:tcPr>
            <w:tcW w:type="dxa" w:w="513"/>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b/>
              </w:rPr>
              <w:t>施工分包</w:t>
            </w: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17</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非主体、非关键性专业工程，因工程变更等原因，增加有特殊性技术要求、特殊工艺或者涉及专利保护等的专项工程，且按照规定无须再进行招标的，或在工程实施中承包人和发包人认为对专项工程实行专项分包，有利于项目工程进度、质量和安全管理的，由承包人提出分包书面申请，将拟签订的分包合同及拟分包人的资质、业绩，拟派驻的主要技术、经济管理人员情况等资料报发包人审查，经发包人书面同意后方可实施分包</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承包人未履行分包审查程序或未经发包人审查同意，私自进行分包的</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承包人应根据发包人的要求限期整改，并按分包工程合同价款</w:t>
            </w:r>
            <w:r>
              <w:rPr>
                <w:sz w:val="21"/>
              </w:rPr>
              <w:t>5</w:t>
            </w:r>
            <w:r>
              <w:rPr>
                <w:sz w:val="21"/>
              </w:rPr>
              <w:t>‰的标准向发包人支付违约金</w:t>
            </w:r>
          </w:p>
        </w:tc>
      </w:tr>
      <w:tr>
        <w:tc>
          <w:tcPr>
            <w:tcW w:type="dxa" w:w="513"/>
            <w:vMerge w:val="restart"/>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b/>
              </w:rPr>
              <w:t>资金使用</w:t>
            </w: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18</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承包人不得将中标项目进行转包或者违法分包</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承包人被行业主管部门认定为存在转包、违法分包行为</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应根据合同标的或工程规模的大小，每次按分包工程合同价款</w:t>
            </w:r>
            <w:r>
              <w:rPr>
                <w:sz w:val="21"/>
              </w:rPr>
              <w:t>1</w:t>
            </w:r>
            <w:r>
              <w:rPr>
                <w:sz w:val="21"/>
              </w:rPr>
              <w:t>％的标准向发包人支付违约金。若给发包人造成损失的，应赔偿发包人的损失</w:t>
            </w:r>
          </w:p>
        </w:tc>
      </w:tr>
      <w:tr>
        <w:tc>
          <w:tcPr>
            <w:tcW w:type="dxa" w:w="513"/>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19</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承包人应遵守资金监管或共管的相关要求</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未遵守资金监管或共管的相关要求及程序，或者虚构工程款支出，或者挪用工程款，或者在项目通过竣（交）工验收前以任何名义将工程款挪作他用</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发包人要求承包人立即改正，在改正前，发包人可中止工程款支付，且承包人应按工程合同价款</w:t>
            </w:r>
            <w:r>
              <w:rPr>
                <w:sz w:val="21"/>
              </w:rPr>
              <w:t>2</w:t>
            </w:r>
            <w:r>
              <w:rPr>
                <w:sz w:val="21"/>
              </w:rPr>
              <w:t>％的标准向发包人支付违约金</w:t>
            </w:r>
          </w:p>
        </w:tc>
      </w:tr>
      <w:tr>
        <w:tc>
          <w:tcPr>
            <w:tcW w:type="dxa" w:w="513"/>
            <w:vMerge w:val="restart"/>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b/>
              </w:rPr>
              <w:t>资金使用</w:t>
            </w: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20</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应对其专业分包或劳务分包单位工资支付情况进行监督，督促其依法支付工人工资。承包人须严格执行合同（包括分包合同）条款，不得拖欠工人工资，承包人应实行分包单位农民工工资委托施工总承包单位代发制度</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承包人拖欠、克扣工人工资的或未实行分包单位农民工工资委托施工总承包单位代发制度</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发包人如发现或接到投诉，经核实，因承包人原因导致的，发包人有权直接向工人支付承包人拖欠的款项，该笔款项由发包人从承包人应收工程款中如数扣回，承包人不得有异议。每发现或接到投诉一次，承包人应按</w:t>
            </w:r>
            <w:r>
              <w:rPr>
                <w:sz w:val="21"/>
              </w:rPr>
              <w:t>3</w:t>
            </w:r>
            <w:r>
              <w:rPr>
                <w:sz w:val="21"/>
              </w:rPr>
              <w:t>万元</w:t>
            </w:r>
            <w:r>
              <w:rPr>
                <w:sz w:val="21"/>
              </w:rPr>
              <w:t>/</w:t>
            </w:r>
            <w:r>
              <w:rPr>
                <w:sz w:val="21"/>
              </w:rPr>
              <w:t>次的标准向发包人支付违约金。如承包人或其分包人拖欠、克扣本工程工人工资，给发包人造成影响的，发包人有权保留向承包人索偿的权利。若给发包人造成损失的，承包人还应赔偿发包人的全部损失</w:t>
            </w:r>
          </w:p>
        </w:tc>
      </w:tr>
      <w:tr>
        <w:tc>
          <w:tcPr>
            <w:tcW w:type="dxa" w:w="513"/>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21</w:t>
            </w:r>
          </w:p>
        </w:tc>
        <w:tc>
          <w:tcPr>
            <w:tcW w:type="dxa" w:w="27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承包人应保证保函在有效期内</w:t>
            </w:r>
          </w:p>
        </w:tc>
        <w:tc>
          <w:tcPr>
            <w:tcW w:type="dxa" w:w="179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保函过期后承包人不及时续保的</w:t>
            </w:r>
          </w:p>
        </w:tc>
        <w:tc>
          <w:tcPr>
            <w:tcW w:type="dxa" w:w="28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rPr>
              <w:t>承包人应主动履行续保义务，并按保函担保金额的</w:t>
            </w:r>
            <w:r>
              <w:rPr>
                <w:sz w:val="21"/>
              </w:rPr>
              <w:t>10</w:t>
            </w:r>
            <w:r>
              <w:rPr>
                <w:sz w:val="21"/>
              </w:rPr>
              <w:t>％的标准向发包人支付违约金</w:t>
            </w:r>
          </w:p>
        </w:tc>
      </w:tr>
      <w:tr>
        <w:tc>
          <w:tcPr>
            <w:tcW w:type="dxa" w:w="8306"/>
            <w:gridSpan w:val="5"/>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b/>
              </w:rPr>
              <w:t>说明：</w:t>
            </w:r>
          </w:p>
          <w:p>
            <w:pPr>
              <w:pStyle w:val="null3"/>
              <w:jc w:val="left"/>
            </w:pPr>
            <w:r>
              <w:rPr>
                <w:sz w:val="21"/>
                <w:b/>
              </w:rPr>
              <w:t>1.</w:t>
            </w:r>
            <w:r>
              <w:rPr>
                <w:sz w:val="21"/>
                <w:b/>
              </w:rPr>
              <w:t>发生违约行为而产生违约金时，监理人或发包人到现场做好取证工作（如需），告知其违反的合同条款、时间、金额，监理人或发包人应发出支付违约金通知书，违约金可从工程款中扣除。</w:t>
            </w:r>
          </w:p>
          <w:p>
            <w:pPr>
              <w:pStyle w:val="null3"/>
              <w:jc w:val="left"/>
            </w:pPr>
            <w:r>
              <w:rPr>
                <w:sz w:val="21"/>
                <w:b/>
              </w:rPr>
              <w:t>2.</w:t>
            </w:r>
            <w:r>
              <w:rPr>
                <w:sz w:val="21"/>
                <w:b/>
              </w:rPr>
              <w:t>施工现场关键岗位人员包括：（一）施工项目负责人、技术负责人；（二）项目总监；（三）工程总承包类、施工类、监理类招标项目中标人的投标（响应）文件响应了招标（采购）文件评审因素的人员。</w:t>
            </w:r>
          </w:p>
          <w:p>
            <w:pPr>
              <w:pStyle w:val="null3"/>
              <w:jc w:val="left"/>
            </w:pPr>
            <w:r>
              <w:rPr>
                <w:sz w:val="21"/>
                <w:b/>
              </w:rPr>
              <w:t>3.</w:t>
            </w:r>
            <w:r>
              <w:rPr>
                <w:sz w:val="21"/>
                <w:b/>
              </w:rPr>
              <w:t>每月现场施工日，是指当月除因政府指令、恶劣天气、节假日等原因引发停工的实际施工天数。</w:t>
            </w:r>
          </w:p>
          <w:p>
            <w:pPr>
              <w:pStyle w:val="null3"/>
              <w:jc w:val="left"/>
            </w:pPr>
            <w:r>
              <w:rPr>
                <w:sz w:val="21"/>
                <w:b/>
              </w:rPr>
              <w:t>4.</w:t>
            </w:r>
            <w:r>
              <w:rPr>
                <w:sz w:val="21"/>
                <w:b/>
              </w:rPr>
              <w:t>本单位人员，是指与本单位订立了合法的劳动合同，本单位为其办理了人事、工资以及社会保险关系的人员，或者达到法定退休年龄或依法提前退休并与本单位订立聘用合同、在本单位实际工作的人员。</w:t>
            </w: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440604-2026-01017</w:t>
      </w:r>
    </w:p>
    <w:p>
      <w:pPr>
        <w:pStyle w:val="null3"/>
        <w:jc w:val="center"/>
        <w:outlineLvl w:val="3"/>
      </w:pPr>
      <w:r>
        <w:rPr>
          <w:sz w:val="24"/>
          <w:b/>
        </w:rPr>
        <w:t>采购项目编号：</w:t>
      </w:r>
      <w:r>
        <w:rPr>
          <w:sz w:val="24"/>
          <w:b/>
        </w:rPr>
        <w:t>GDZC-26JC059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广东中采招标有限公司</w:t>
      </w:r>
    </w:p>
    <w:p>
      <w:pPr>
        <w:pStyle w:val="null3"/>
        <w:ind w:firstLine="480"/>
      </w:pPr>
      <w:r>
        <w:rPr/>
        <w:t xml:space="preserve"> 你方组织的</w:t>
      </w:r>
      <w:r>
        <w:rPr>
          <w:u w:val="single"/>
        </w:rPr>
        <w:t>“</w:t>
      </w:r>
      <w:r>
        <w:rPr>
          <w:u w:val="single"/>
        </w:rPr>
        <w:t>佛山禅城郊边村城中村改造项目宅基地地上物拆除电力临时迁改项目施工</w:t>
      </w:r>
      <w:r>
        <w:rPr>
          <w:u w:val="single"/>
        </w:rPr>
        <w:t>”</w:t>
      </w:r>
      <w:r>
        <w:rPr/>
        <w:t>项目的竞争性磋商[采购项目编号为：</w:t>
      </w:r>
      <w:r>
        <w:rPr>
          <w:u w:val="single"/>
        </w:rPr>
        <w:t>GDZC-26JC059</w:t>
      </w:r>
      <w:r>
        <w:rPr/>
        <w:t>]，我方愿参与响应。</w:t>
      </w:r>
    </w:p>
    <w:p>
      <w:pPr>
        <w:pStyle w:val="null3"/>
        <w:ind w:firstLine="480"/>
      </w:pPr>
      <w:r>
        <w:rPr/>
        <w:t>我方确认收到贵方提供的</w:t>
      </w:r>
      <w:r>
        <w:rPr>
          <w:u w:val="single"/>
        </w:rPr>
        <w:t>“</w:t>
      </w:r>
      <w:r>
        <w:rPr>
          <w:u w:val="single"/>
        </w:rPr>
        <w:t>佛山禅城郊边村城中村改造项目宅基地地上物拆除电力临时迁改项目施工</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广东中采招标有限公司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佛山禅城郊边村城中村改造项目宅基地地上物拆除电力临时迁改项目施工</w:t>
      </w:r>
      <w:r>
        <w:rPr/>
        <w:t>”项目采购[采购项目编号为</w:t>
      </w:r>
      <w:r>
        <w:rPr/>
        <w:t>GDZC-26JC059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佛山市禅城区祖庙街道城建和水务办公室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广东中采招标有限公司</w:t>
      </w:r>
    </w:p>
    <w:p>
      <w:pPr>
        <w:pStyle w:val="null3"/>
        <w:ind w:firstLine="480"/>
      </w:pPr>
      <w:r>
        <w:rPr/>
        <w:t>我单位参加贵公司组织的</w:t>
      </w:r>
      <w:r>
        <w:rPr/>
        <w:t>佛山禅城郊边村城中村改造项目宅基地地上物拆除电力临时迁改项目施工</w:t>
      </w:r>
      <w:r>
        <w:rPr/>
        <w:t>（采购项目编号：</w:t>
      </w:r>
      <w:r>
        <w:rPr/>
        <w:t>GDZC-26JC059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广东中采招标有限公司</w:t>
      </w:r>
    </w:p>
    <w:p>
      <w:pPr>
        <w:pStyle w:val="null3"/>
        <w:ind w:firstLine="480"/>
      </w:pPr>
      <w:r>
        <w:rPr/>
        <w:t>我单位已登记并准备参与“</w:t>
      </w:r>
      <w:r>
        <w:rPr/>
        <w:t>佛山禅城郊边村城中村改造项目宅基地地上物拆除电力临时迁改项目施工</w:t>
      </w:r>
      <w:r>
        <w:rPr/>
        <w:t>”项目（采购项目编号：</w:t>
      </w:r>
      <w:r>
        <w:rPr/>
        <w:t>GDZC-26JC059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